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57E2" w14:textId="77777777" w:rsidR="00E33F83" w:rsidRDefault="002A5D13">
      <w:pPr>
        <w:rPr>
          <w:b/>
          <w:sz w:val="60"/>
          <w:szCs w:val="60"/>
        </w:rPr>
      </w:pPr>
      <w:r>
        <w:rPr>
          <w:b/>
          <w:sz w:val="60"/>
          <w:szCs w:val="60"/>
        </w:rPr>
        <w:t>Erhebungsbogen für</w:t>
      </w:r>
    </w:p>
    <w:p w14:paraId="65DC2ED3" w14:textId="77777777" w:rsidR="00E33F83" w:rsidRDefault="002A5D13">
      <w:pPr>
        <w:rPr>
          <w:b/>
          <w:sz w:val="60"/>
          <w:szCs w:val="60"/>
        </w:rPr>
      </w:pPr>
      <w:r>
        <w:rPr>
          <w:b/>
          <w:sz w:val="60"/>
          <w:szCs w:val="60"/>
        </w:rPr>
        <w:t>Brustkrebszentren</w:t>
      </w:r>
    </w:p>
    <w:p w14:paraId="4AFD378F" w14:textId="77777777" w:rsidR="00E33F83" w:rsidRDefault="00E33F83">
      <w:pPr>
        <w:rPr>
          <w:sz w:val="32"/>
          <w:szCs w:val="32"/>
        </w:rPr>
      </w:pPr>
    </w:p>
    <w:p w14:paraId="6F4939CB" w14:textId="77777777" w:rsidR="00E33F83" w:rsidRDefault="002A5D13">
      <w:pPr>
        <w:tabs>
          <w:tab w:val="left" w:pos="1985"/>
        </w:tabs>
        <w:rPr>
          <w:b/>
          <w:sz w:val="32"/>
          <w:szCs w:val="32"/>
        </w:rPr>
      </w:pPr>
      <w:r>
        <w:rPr>
          <w:b/>
          <w:sz w:val="32"/>
          <w:szCs w:val="32"/>
        </w:rPr>
        <w:t>der Deutschen Krebsgesellschaft</w:t>
      </w:r>
    </w:p>
    <w:p w14:paraId="673B2092" w14:textId="77777777" w:rsidR="00E33F83" w:rsidRDefault="00E33F83">
      <w:pPr>
        <w:rPr>
          <w:sz w:val="16"/>
        </w:rPr>
      </w:pPr>
    </w:p>
    <w:p w14:paraId="625D7CBE" w14:textId="77777777" w:rsidR="00E33F83" w:rsidRDefault="002A5D13">
      <w:pPr>
        <w:rPr>
          <w:b/>
        </w:rPr>
      </w:pPr>
      <w:r>
        <w:rPr>
          <w:b/>
        </w:rPr>
        <w:t>Erarbeitet von der Zertifizierungskommission Brustkrebszentren der DKG/DGS</w:t>
      </w:r>
    </w:p>
    <w:p w14:paraId="378780F5" w14:textId="77777777" w:rsidR="00E33F83" w:rsidRDefault="00E33F83">
      <w:pPr>
        <w:rPr>
          <w:sz w:val="16"/>
        </w:rPr>
      </w:pPr>
    </w:p>
    <w:p w14:paraId="646AFB1D" w14:textId="77777777" w:rsidR="00E33F83" w:rsidRDefault="002A5D13">
      <w:r>
        <w:rPr>
          <w:b/>
        </w:rPr>
        <w:t>Vorsitzende der Zertifizierungskommission</w:t>
      </w:r>
      <w:r>
        <w:t>: Prof. Dr. J. Blohmer, Prof. Dr. A. Scharl</w:t>
      </w:r>
    </w:p>
    <w:p w14:paraId="773065A4" w14:textId="77777777" w:rsidR="00E33F83" w:rsidRDefault="00E33F83"/>
    <w:p w14:paraId="16B84A2E" w14:textId="77777777" w:rsidR="00E33F83" w:rsidRDefault="002A5D13">
      <w:pPr>
        <w:pStyle w:val="Kopfzeile"/>
        <w:rPr>
          <w:b/>
          <w:sz w:val="18"/>
          <w:szCs w:val="18"/>
        </w:rPr>
      </w:pPr>
      <w:r>
        <w:rPr>
          <w:b/>
          <w:sz w:val="18"/>
          <w:szCs w:val="18"/>
        </w:rPr>
        <w:t>Mitglieder (in alphabetischer Reihenfolge):</w:t>
      </w:r>
    </w:p>
    <w:p w14:paraId="37027518" w14:textId="77777777" w:rsidR="00E33F83" w:rsidRDefault="002A5D13">
      <w:pPr>
        <w:pStyle w:val="Kopfzeile"/>
        <w:rPr>
          <w:sz w:val="18"/>
          <w:szCs w:val="18"/>
        </w:rPr>
      </w:pPr>
      <w:r>
        <w:rPr>
          <w:sz w:val="18"/>
          <w:szCs w:val="18"/>
        </w:rPr>
        <w:t>Arbeitsgemeinschaft Chirurgische Onkologie (ACO)</w:t>
      </w:r>
      <w:r>
        <w:rPr>
          <w:sz w:val="18"/>
          <w:szCs w:val="18"/>
        </w:rPr>
        <w:br/>
        <w:t>Arbeitsgemeinschaft Deutscher Tumorzentren (ADT)</w:t>
      </w:r>
    </w:p>
    <w:p w14:paraId="7452DDE7" w14:textId="77777777" w:rsidR="00E33F83" w:rsidRDefault="002A5D13">
      <w:pPr>
        <w:pStyle w:val="Kopfzeile"/>
        <w:rPr>
          <w:sz w:val="18"/>
          <w:szCs w:val="18"/>
        </w:rPr>
      </w:pPr>
      <w:r>
        <w:rPr>
          <w:sz w:val="18"/>
          <w:szCs w:val="18"/>
        </w:rPr>
        <w:t>Arbeitsgemeinschaft erbliche Tumorerkrankungen (AET)</w:t>
      </w:r>
    </w:p>
    <w:p w14:paraId="2A17CBFF" w14:textId="77777777" w:rsidR="00E33F83" w:rsidRDefault="002A5D13">
      <w:pPr>
        <w:pStyle w:val="Kopfzeile"/>
        <w:rPr>
          <w:sz w:val="18"/>
          <w:szCs w:val="18"/>
        </w:rPr>
      </w:pPr>
      <w:r>
        <w:rPr>
          <w:sz w:val="18"/>
          <w:szCs w:val="18"/>
        </w:rPr>
        <w:t>Arbeitsgemeinschaft Gynäkologische Onkologie (AGO)</w:t>
      </w:r>
    </w:p>
    <w:p w14:paraId="6DF9D0D2" w14:textId="77777777" w:rsidR="00E33F83" w:rsidRDefault="002A5D13">
      <w:pPr>
        <w:pStyle w:val="Kopfzeile"/>
        <w:rPr>
          <w:sz w:val="18"/>
          <w:szCs w:val="18"/>
        </w:rPr>
      </w:pPr>
      <w:r>
        <w:rPr>
          <w:sz w:val="18"/>
          <w:szCs w:val="18"/>
        </w:rPr>
        <w:t>Arbeitsgemeinschaft Internistische Onkologie (AIO)</w:t>
      </w:r>
    </w:p>
    <w:p w14:paraId="23CD0AAB" w14:textId="77777777" w:rsidR="00E33F83" w:rsidRDefault="002A5D13">
      <w:pPr>
        <w:pStyle w:val="Kopfzeile"/>
        <w:rPr>
          <w:sz w:val="18"/>
          <w:szCs w:val="18"/>
        </w:rPr>
      </w:pPr>
      <w:r>
        <w:rPr>
          <w:sz w:val="18"/>
          <w:szCs w:val="18"/>
        </w:rPr>
        <w:t>Arbeitsgemeinschaft onkologische Pathologie (AOP)</w:t>
      </w:r>
    </w:p>
    <w:p w14:paraId="0C1EF7B3" w14:textId="77777777" w:rsidR="00E33F83" w:rsidRDefault="002A5D13">
      <w:pPr>
        <w:pStyle w:val="Kopfzeile"/>
        <w:rPr>
          <w:sz w:val="18"/>
          <w:szCs w:val="18"/>
        </w:rPr>
      </w:pPr>
      <w:r>
        <w:rPr>
          <w:sz w:val="18"/>
          <w:szCs w:val="18"/>
        </w:rPr>
        <w:t>Arbeitsgemeinschaft für Onkologische Pharmazie (OPH)</w:t>
      </w:r>
    </w:p>
    <w:p w14:paraId="1B113CA3" w14:textId="77777777" w:rsidR="00E33F83" w:rsidRDefault="002A5D13">
      <w:pPr>
        <w:pStyle w:val="Kopfzeile"/>
        <w:rPr>
          <w:sz w:val="18"/>
          <w:szCs w:val="18"/>
        </w:rPr>
      </w:pPr>
      <w:r>
        <w:rPr>
          <w:sz w:val="18"/>
          <w:szCs w:val="18"/>
        </w:rPr>
        <w:t>Arbeitsgemeinschaft Onkologische Rehabilitation und Sozialmedizin (AGORS)</w:t>
      </w:r>
    </w:p>
    <w:p w14:paraId="7F4FEBF0" w14:textId="77777777" w:rsidR="00E33F83" w:rsidRDefault="002A5D13">
      <w:pPr>
        <w:pStyle w:val="Kopfzeile"/>
        <w:rPr>
          <w:sz w:val="18"/>
          <w:szCs w:val="18"/>
        </w:rPr>
      </w:pPr>
      <w:r>
        <w:rPr>
          <w:sz w:val="18"/>
          <w:szCs w:val="18"/>
        </w:rPr>
        <w:t>Arbeitsgemeinschaft Palliativmedizin (APM)</w:t>
      </w:r>
    </w:p>
    <w:p w14:paraId="381B5544" w14:textId="77777777" w:rsidR="00E33F83" w:rsidRDefault="002A5D13">
      <w:pPr>
        <w:pStyle w:val="Kopfzeile"/>
        <w:rPr>
          <w:sz w:val="18"/>
          <w:szCs w:val="18"/>
        </w:rPr>
      </w:pPr>
      <w:r>
        <w:rPr>
          <w:sz w:val="18"/>
          <w:szCs w:val="18"/>
        </w:rPr>
        <w:t>Arbeitsgemeinschaft Prävention und integrative Medizin in der Onkologie (PRIO)</w:t>
      </w:r>
    </w:p>
    <w:p w14:paraId="0BA2EDF2" w14:textId="77777777" w:rsidR="00E33F83" w:rsidRDefault="002A5D13">
      <w:pPr>
        <w:pStyle w:val="Kopfzeile"/>
        <w:rPr>
          <w:sz w:val="18"/>
          <w:szCs w:val="18"/>
        </w:rPr>
      </w:pPr>
      <w:r>
        <w:rPr>
          <w:sz w:val="18"/>
          <w:szCs w:val="18"/>
        </w:rPr>
        <w:t>Arbeitsgemeinschaft für Psychoonkologie (PSO)</w:t>
      </w:r>
    </w:p>
    <w:p w14:paraId="048F0109" w14:textId="77777777" w:rsidR="00E33F83" w:rsidRDefault="002A5D13">
      <w:pPr>
        <w:pStyle w:val="Kopfzeile"/>
        <w:rPr>
          <w:sz w:val="18"/>
          <w:szCs w:val="18"/>
        </w:rPr>
      </w:pPr>
      <w:r>
        <w:rPr>
          <w:sz w:val="18"/>
          <w:szCs w:val="18"/>
        </w:rPr>
        <w:t>Arbeitsgemeinschaft Radiologische Onkologie (ARO)</w:t>
      </w:r>
    </w:p>
    <w:p w14:paraId="7D275882" w14:textId="77777777" w:rsidR="00E33F83" w:rsidRDefault="002A5D13">
      <w:pPr>
        <w:pStyle w:val="Kopfzeile"/>
        <w:rPr>
          <w:sz w:val="18"/>
          <w:szCs w:val="18"/>
        </w:rPr>
      </w:pPr>
      <w:r>
        <w:rPr>
          <w:sz w:val="18"/>
          <w:szCs w:val="18"/>
        </w:rPr>
        <w:t>Arbeitsgemeinschaft Soziale Arbeit in der Onkologie (ASO)</w:t>
      </w:r>
    </w:p>
    <w:p w14:paraId="697B73CD" w14:textId="77777777" w:rsidR="00E33F83" w:rsidRDefault="002A5D13">
      <w:pPr>
        <w:pStyle w:val="Kopfzeile"/>
        <w:rPr>
          <w:sz w:val="18"/>
          <w:szCs w:val="18"/>
        </w:rPr>
      </w:pPr>
      <w:r>
        <w:rPr>
          <w:sz w:val="18"/>
          <w:szCs w:val="18"/>
        </w:rPr>
        <w:t>Arbeitsgemeinschaft Supportive Maßnahmen in der Onkologie (AGSMO)</w:t>
      </w:r>
    </w:p>
    <w:p w14:paraId="401673FD" w14:textId="77777777" w:rsidR="00E33F83" w:rsidRDefault="002A5D13">
      <w:pPr>
        <w:pStyle w:val="Kopfzeile"/>
        <w:rPr>
          <w:sz w:val="18"/>
          <w:szCs w:val="18"/>
        </w:rPr>
      </w:pPr>
      <w:r>
        <w:rPr>
          <w:sz w:val="18"/>
          <w:szCs w:val="18"/>
        </w:rPr>
        <w:t>Arbeitsgemeinschaft der zertifizierten Brustkrebszentren (AG ZBZ)</w:t>
      </w:r>
    </w:p>
    <w:p w14:paraId="386C75B2" w14:textId="77777777" w:rsidR="00E33F83" w:rsidRDefault="002A5D13">
      <w:pPr>
        <w:pStyle w:val="Kopfzeile"/>
        <w:rPr>
          <w:sz w:val="18"/>
          <w:szCs w:val="18"/>
        </w:rPr>
      </w:pPr>
      <w:r>
        <w:rPr>
          <w:sz w:val="18"/>
          <w:szCs w:val="18"/>
        </w:rPr>
        <w:t>Bundesverband Deutscher Pathologen (BDP)</w:t>
      </w:r>
    </w:p>
    <w:p w14:paraId="33EBFDC3" w14:textId="77777777" w:rsidR="00E33F83" w:rsidRDefault="002A5D13">
      <w:pPr>
        <w:pStyle w:val="Kopfzeile"/>
        <w:rPr>
          <w:sz w:val="18"/>
          <w:szCs w:val="18"/>
        </w:rPr>
      </w:pPr>
      <w:r>
        <w:rPr>
          <w:sz w:val="18"/>
          <w:szCs w:val="18"/>
        </w:rPr>
        <w:t>Berufsverband Deutscher Strahlentherapeuten (BVDST)</w:t>
      </w:r>
    </w:p>
    <w:p w14:paraId="7F730258" w14:textId="77777777" w:rsidR="00E33F83" w:rsidRDefault="002A5D13">
      <w:pPr>
        <w:pStyle w:val="Kopfzeile"/>
        <w:rPr>
          <w:sz w:val="18"/>
          <w:szCs w:val="18"/>
        </w:rPr>
      </w:pPr>
      <w:r>
        <w:rPr>
          <w:sz w:val="18"/>
          <w:szCs w:val="18"/>
        </w:rPr>
        <w:t>Berufsverband der Frauenärzte (BVF)</w:t>
      </w:r>
    </w:p>
    <w:p w14:paraId="7A2DE85F" w14:textId="77777777" w:rsidR="00E33F83" w:rsidRDefault="002A5D13">
      <w:pPr>
        <w:pStyle w:val="Kopfzeile"/>
        <w:rPr>
          <w:sz w:val="18"/>
          <w:szCs w:val="18"/>
        </w:rPr>
      </w:pPr>
      <w:r>
        <w:rPr>
          <w:sz w:val="18"/>
          <w:szCs w:val="18"/>
        </w:rPr>
        <w:t>Berufsverband der niedergelassenen Hämatologen und Onkologen (BNHO)</w:t>
      </w:r>
    </w:p>
    <w:p w14:paraId="4E386ED6" w14:textId="77777777" w:rsidR="00E33F83" w:rsidRDefault="002A5D13">
      <w:pPr>
        <w:pStyle w:val="Kopfzeile"/>
        <w:rPr>
          <w:sz w:val="18"/>
          <w:szCs w:val="18"/>
        </w:rPr>
      </w:pPr>
      <w:r>
        <w:rPr>
          <w:sz w:val="18"/>
          <w:szCs w:val="18"/>
        </w:rPr>
        <w:t>Bundesverband Frauenselbsthilfe Krebs (FSH)</w:t>
      </w:r>
    </w:p>
    <w:p w14:paraId="6600D7FD" w14:textId="77777777" w:rsidR="00E33F83" w:rsidRDefault="002A5D13">
      <w:pPr>
        <w:pStyle w:val="Kopfzeile"/>
        <w:rPr>
          <w:sz w:val="18"/>
          <w:szCs w:val="18"/>
        </w:rPr>
      </w:pPr>
      <w:r>
        <w:rPr>
          <w:sz w:val="18"/>
          <w:szCs w:val="18"/>
        </w:rPr>
        <w:t xml:space="preserve">Berufsverband niedergelassener gynäkologischer Onkologen (BNGO) </w:t>
      </w:r>
    </w:p>
    <w:p w14:paraId="496AF35B" w14:textId="77777777" w:rsidR="00E33F83" w:rsidRDefault="002A5D13">
      <w:pPr>
        <w:pStyle w:val="Kopfzeile"/>
        <w:rPr>
          <w:sz w:val="18"/>
          <w:szCs w:val="18"/>
        </w:rPr>
      </w:pPr>
      <w:r>
        <w:rPr>
          <w:sz w:val="18"/>
          <w:szCs w:val="18"/>
        </w:rPr>
        <w:t>Chirurgische Arbeitsgemeinschaft Onkologie (CAO)</w:t>
      </w:r>
    </w:p>
    <w:p w14:paraId="2706B9DC" w14:textId="77777777" w:rsidR="00E33F83" w:rsidRDefault="002A5D13">
      <w:pPr>
        <w:pStyle w:val="Kopfzeile"/>
        <w:rPr>
          <w:sz w:val="18"/>
          <w:szCs w:val="18"/>
        </w:rPr>
      </w:pPr>
      <w:r>
        <w:rPr>
          <w:sz w:val="18"/>
          <w:szCs w:val="18"/>
        </w:rPr>
        <w:t>Deutsche Gesellschaft der plastischen, rekonstruktiven und ästhetischen Chirurgen (DGPRÄC)</w:t>
      </w:r>
    </w:p>
    <w:p w14:paraId="4814F18E" w14:textId="77777777" w:rsidR="00E33F83" w:rsidRDefault="002A5D13">
      <w:pPr>
        <w:pStyle w:val="Kopfzeile"/>
        <w:rPr>
          <w:sz w:val="18"/>
          <w:szCs w:val="18"/>
        </w:rPr>
      </w:pPr>
      <w:r>
        <w:rPr>
          <w:sz w:val="18"/>
          <w:szCs w:val="18"/>
        </w:rPr>
        <w:t>Deutsche Gesellschaft für Chirurgie (DGCh)</w:t>
      </w:r>
    </w:p>
    <w:p w14:paraId="6683BD1C" w14:textId="77777777" w:rsidR="00E33F83" w:rsidRDefault="002A5D13">
      <w:pPr>
        <w:pStyle w:val="Kopfzeile"/>
        <w:rPr>
          <w:sz w:val="18"/>
          <w:szCs w:val="18"/>
        </w:rPr>
      </w:pPr>
      <w:r>
        <w:rPr>
          <w:sz w:val="18"/>
          <w:szCs w:val="18"/>
        </w:rPr>
        <w:t>Deutsche Gesellschaft für Gynäkologie und Geburtshilfe (DGGG)</w:t>
      </w:r>
    </w:p>
    <w:p w14:paraId="66FAC3EB" w14:textId="77777777" w:rsidR="00E33F83" w:rsidRDefault="002A5D13">
      <w:pPr>
        <w:pStyle w:val="Kopfzeile"/>
        <w:rPr>
          <w:sz w:val="18"/>
          <w:szCs w:val="18"/>
        </w:rPr>
      </w:pPr>
      <w:r>
        <w:rPr>
          <w:sz w:val="18"/>
          <w:szCs w:val="18"/>
        </w:rPr>
        <w:t>Deutsche Gesellschaft für Hämatologie und Medizinische Onkologie (DGHO)</w:t>
      </w:r>
    </w:p>
    <w:p w14:paraId="3D3B0C07" w14:textId="77777777" w:rsidR="00E33F83" w:rsidRDefault="002A5D13">
      <w:pPr>
        <w:pStyle w:val="Kopfzeile"/>
        <w:rPr>
          <w:sz w:val="18"/>
          <w:szCs w:val="18"/>
        </w:rPr>
      </w:pPr>
      <w:r>
        <w:rPr>
          <w:sz w:val="18"/>
          <w:szCs w:val="18"/>
        </w:rPr>
        <w:t>Deutsche Gesellschaft für Interventionelle Radiologie und minimal-invasive Therapie (DeGIR)</w:t>
      </w:r>
    </w:p>
    <w:p w14:paraId="1D493379" w14:textId="77777777" w:rsidR="00E33F83" w:rsidRDefault="002A5D13">
      <w:pPr>
        <w:pStyle w:val="Kopfzeile"/>
        <w:rPr>
          <w:sz w:val="18"/>
          <w:szCs w:val="18"/>
        </w:rPr>
      </w:pPr>
      <w:r>
        <w:rPr>
          <w:sz w:val="18"/>
          <w:szCs w:val="18"/>
        </w:rPr>
        <w:t>Deutsche Gesellschaft für Nuklearmedizin (DGN)</w:t>
      </w:r>
    </w:p>
    <w:p w14:paraId="1C487503" w14:textId="77777777" w:rsidR="00E33F83" w:rsidRDefault="002A5D13">
      <w:pPr>
        <w:pStyle w:val="Kopfzeile"/>
        <w:rPr>
          <w:sz w:val="18"/>
          <w:szCs w:val="18"/>
        </w:rPr>
      </w:pPr>
      <w:r>
        <w:rPr>
          <w:sz w:val="18"/>
          <w:szCs w:val="18"/>
        </w:rPr>
        <w:t>Deutsche Gesellschaft für Palliativmedizin (DGP)</w:t>
      </w:r>
    </w:p>
    <w:p w14:paraId="22BDB594" w14:textId="77777777" w:rsidR="00E33F83" w:rsidRDefault="002A5D13">
      <w:pPr>
        <w:pStyle w:val="Kopfzeile"/>
        <w:rPr>
          <w:sz w:val="18"/>
          <w:szCs w:val="18"/>
        </w:rPr>
      </w:pPr>
      <w:r>
        <w:rPr>
          <w:sz w:val="18"/>
          <w:szCs w:val="18"/>
        </w:rPr>
        <w:t>Deutsche Gesellschaft für Pathologie (DGP)</w:t>
      </w:r>
    </w:p>
    <w:p w14:paraId="62EBBF29" w14:textId="77777777" w:rsidR="00E33F83" w:rsidRDefault="002A5D13">
      <w:pPr>
        <w:pStyle w:val="Kopfzeile"/>
        <w:rPr>
          <w:sz w:val="18"/>
          <w:szCs w:val="18"/>
        </w:rPr>
      </w:pPr>
      <w:r>
        <w:rPr>
          <w:sz w:val="18"/>
          <w:szCs w:val="18"/>
        </w:rPr>
        <w:t>Deutsche Gesellschaft für Radioonkologie (DEGRO)</w:t>
      </w:r>
    </w:p>
    <w:p w14:paraId="09118447" w14:textId="77777777" w:rsidR="00E33F83" w:rsidRDefault="002A5D13">
      <w:pPr>
        <w:pStyle w:val="Kopfzeile"/>
        <w:rPr>
          <w:sz w:val="18"/>
          <w:szCs w:val="18"/>
        </w:rPr>
      </w:pPr>
      <w:r>
        <w:rPr>
          <w:sz w:val="18"/>
          <w:szCs w:val="18"/>
        </w:rPr>
        <w:t>Deutsche Gesellschaft für Senologie (DGS)</w:t>
      </w:r>
    </w:p>
    <w:p w14:paraId="000C5F5B" w14:textId="77777777" w:rsidR="00E33F83" w:rsidRDefault="002A5D13">
      <w:pPr>
        <w:pStyle w:val="Kopfzeile"/>
        <w:rPr>
          <w:sz w:val="18"/>
          <w:szCs w:val="18"/>
        </w:rPr>
      </w:pPr>
      <w:r>
        <w:rPr>
          <w:sz w:val="18"/>
          <w:szCs w:val="18"/>
        </w:rPr>
        <w:t>Deutsche Röntgengesellschaft (DRG)</w:t>
      </w:r>
    </w:p>
    <w:p w14:paraId="75B2C513" w14:textId="77777777" w:rsidR="00E33F83" w:rsidRDefault="002A5D13">
      <w:pPr>
        <w:rPr>
          <w:color w:val="000000"/>
        </w:rPr>
      </w:pPr>
      <w:r>
        <w:rPr>
          <w:sz w:val="18"/>
          <w:szCs w:val="18"/>
        </w:rPr>
        <w:t xml:space="preserve">Deutscher Verband Ergotherapie e.V. (DVE) </w:t>
      </w:r>
    </w:p>
    <w:p w14:paraId="663F71BF" w14:textId="77777777" w:rsidR="00E33F83" w:rsidRDefault="002A5D13">
      <w:pPr>
        <w:pStyle w:val="Kopfzeile"/>
        <w:rPr>
          <w:sz w:val="18"/>
          <w:szCs w:val="18"/>
        </w:rPr>
      </w:pPr>
      <w:r>
        <w:rPr>
          <w:sz w:val="18"/>
          <w:szCs w:val="18"/>
        </w:rPr>
        <w:t>Deutsche Vereinigung für Soziale Arbeit im Gesundheitswesen (DVSG)</w:t>
      </w:r>
    </w:p>
    <w:p w14:paraId="2AFBA001" w14:textId="77777777" w:rsidR="00E33F83" w:rsidRDefault="002A5D13">
      <w:pPr>
        <w:pStyle w:val="Kopfzeile"/>
        <w:rPr>
          <w:sz w:val="18"/>
          <w:szCs w:val="18"/>
        </w:rPr>
      </w:pPr>
      <w:r>
        <w:rPr>
          <w:sz w:val="18"/>
          <w:szCs w:val="18"/>
        </w:rPr>
        <w:t>Mammographiescreening</w:t>
      </w:r>
    </w:p>
    <w:p w14:paraId="12360442" w14:textId="77777777" w:rsidR="00E33F83" w:rsidRDefault="002A5D13">
      <w:pPr>
        <w:pStyle w:val="Kopfzeile"/>
        <w:rPr>
          <w:sz w:val="18"/>
          <w:szCs w:val="18"/>
        </w:rPr>
      </w:pPr>
      <w:r>
        <w:rPr>
          <w:sz w:val="18"/>
          <w:szCs w:val="18"/>
        </w:rPr>
        <w:t>Fachexperten</w:t>
      </w:r>
    </w:p>
    <w:p w14:paraId="3D4E0CCD" w14:textId="77777777" w:rsidR="00E33F83" w:rsidRDefault="002A5D13">
      <w:pPr>
        <w:pStyle w:val="Kopfzeile"/>
        <w:rPr>
          <w:sz w:val="18"/>
          <w:szCs w:val="18"/>
        </w:rPr>
      </w:pPr>
      <w:r>
        <w:rPr>
          <w:sz w:val="18"/>
          <w:szCs w:val="18"/>
        </w:rPr>
        <w:t>Kommission „Gynäkologische Krebszentren“</w:t>
      </w:r>
    </w:p>
    <w:p w14:paraId="764DF07B" w14:textId="77777777" w:rsidR="00E33F83" w:rsidRDefault="002A5D13">
      <w:pPr>
        <w:pStyle w:val="Kopfzeile"/>
        <w:rPr>
          <w:sz w:val="18"/>
          <w:szCs w:val="18"/>
        </w:rPr>
      </w:pPr>
      <w:r>
        <w:rPr>
          <w:sz w:val="18"/>
          <w:szCs w:val="18"/>
        </w:rPr>
        <w:t>Konferenz onkologische Kranken- und Kinderkrankenpflege (KOK)</w:t>
      </w:r>
    </w:p>
    <w:p w14:paraId="270FA0FC" w14:textId="77777777" w:rsidR="00E33F83" w:rsidRDefault="002A5D13">
      <w:pPr>
        <w:tabs>
          <w:tab w:val="left" w:pos="1418"/>
        </w:tabs>
        <w:rPr>
          <w:sz w:val="18"/>
          <w:szCs w:val="18"/>
        </w:rPr>
      </w:pPr>
      <w:r>
        <w:rPr>
          <w:sz w:val="18"/>
          <w:szCs w:val="18"/>
        </w:rPr>
        <w:t>S3-Leitlinie Mammakarzinom</w:t>
      </w:r>
    </w:p>
    <w:p w14:paraId="1D9FB898" w14:textId="77777777" w:rsidR="00E33F83" w:rsidRDefault="002A5D13">
      <w:pPr>
        <w:pStyle w:val="Kopfzeile"/>
        <w:rPr>
          <w:sz w:val="18"/>
          <w:szCs w:val="18"/>
        </w:rPr>
      </w:pPr>
      <w:r>
        <w:rPr>
          <w:sz w:val="18"/>
          <w:szCs w:val="18"/>
        </w:rPr>
        <w:t>Nationaler Vertreter ECIBC</w:t>
      </w:r>
    </w:p>
    <w:p w14:paraId="137958EB" w14:textId="77777777" w:rsidR="00E33F83" w:rsidRDefault="00E33F83">
      <w:pPr>
        <w:pStyle w:val="Kopfzeile"/>
        <w:rPr>
          <w:sz w:val="18"/>
          <w:szCs w:val="18"/>
        </w:rPr>
      </w:pPr>
    </w:p>
    <w:p w14:paraId="3154DD9A" w14:textId="77777777" w:rsidR="00E33F83" w:rsidRDefault="002A5D13">
      <w:pPr>
        <w:rPr>
          <w:sz w:val="18"/>
          <w:szCs w:val="18"/>
        </w:rPr>
      </w:pPr>
      <w:r>
        <w:rPr>
          <w:sz w:val="18"/>
          <w:szCs w:val="18"/>
        </w:rPr>
        <w:br w:type="page"/>
      </w:r>
    </w:p>
    <w:p w14:paraId="1FC6398F" w14:textId="77777777" w:rsidR="00E33F83" w:rsidRDefault="00E33F83">
      <w:pPr>
        <w:pStyle w:val="Kopfzeile"/>
      </w:pPr>
    </w:p>
    <w:p w14:paraId="4D2C9F8F" w14:textId="77777777" w:rsidR="00E34FF0" w:rsidRDefault="00E34FF0" w:rsidP="00F13435">
      <w:pPr>
        <w:rPr>
          <w:b/>
          <w:szCs w:val="20"/>
          <w:highlight w:val="red"/>
        </w:rPr>
      </w:pPr>
    </w:p>
    <w:p w14:paraId="425E6EE5" w14:textId="6DE933B8" w:rsidR="00F13435" w:rsidRPr="00F13435" w:rsidRDefault="00F13435" w:rsidP="00F13435">
      <w:pPr>
        <w:rPr>
          <w:b/>
          <w:szCs w:val="20"/>
        </w:rPr>
      </w:pPr>
      <w:r w:rsidRPr="00E34FF0">
        <w:rPr>
          <w:b/>
          <w:szCs w:val="20"/>
        </w:rPr>
        <w:t xml:space="preserve">Inkraftsetzung am </w:t>
      </w:r>
      <w:r w:rsidR="00E34FF0" w:rsidRPr="00E34FF0">
        <w:rPr>
          <w:b/>
          <w:szCs w:val="20"/>
        </w:rPr>
        <w:t>24.10.2023</w:t>
      </w:r>
    </w:p>
    <w:p w14:paraId="3BD113C5" w14:textId="77777777" w:rsidR="00F13435" w:rsidRPr="00F13435" w:rsidRDefault="00F13435" w:rsidP="00F13435">
      <w:pPr>
        <w:rPr>
          <w:szCs w:val="20"/>
        </w:rPr>
      </w:pPr>
    </w:p>
    <w:p w14:paraId="5EF03878" w14:textId="77777777" w:rsidR="00F13435" w:rsidRPr="00F13435" w:rsidRDefault="00F13435" w:rsidP="00F13435">
      <w:pPr>
        <w:tabs>
          <w:tab w:val="left" w:pos="1418"/>
        </w:tabs>
        <w:rPr>
          <w:szCs w:val="20"/>
        </w:rPr>
      </w:pPr>
      <w:r w:rsidRPr="00F13435">
        <w:rPr>
          <w:szCs w:val="20"/>
        </w:rPr>
        <w:t xml:space="preserve">Der hier vorliegende Erhebungsbogen ist für alle ab dem 01.01.2024 durchgeführten Audits verbindlich anzuwenden. Die vorgenommenen Änderungen gegenüber der im Auditjahr 2023 gültigen Version sind in diesem Erhebungsbogen farblich </w:t>
      </w:r>
      <w:r w:rsidRPr="00F13435">
        <w:rPr>
          <w:szCs w:val="20"/>
          <w:highlight w:val="green"/>
        </w:rPr>
        <w:t>„grün“</w:t>
      </w:r>
      <w:r w:rsidRPr="00F13435">
        <w:rPr>
          <w:szCs w:val="20"/>
        </w:rPr>
        <w:t xml:space="preserve"> gekennzeichnet. </w:t>
      </w:r>
    </w:p>
    <w:p w14:paraId="40B32D82" w14:textId="77777777" w:rsidR="00F13435" w:rsidRPr="00F13435" w:rsidRDefault="00F13435" w:rsidP="00F13435">
      <w:pPr>
        <w:tabs>
          <w:tab w:val="center" w:pos="4536"/>
          <w:tab w:val="right" w:pos="9072"/>
        </w:tabs>
        <w:rPr>
          <w:szCs w:val="20"/>
        </w:rPr>
      </w:pPr>
    </w:p>
    <w:p w14:paraId="34E5ACDE" w14:textId="77777777" w:rsidR="00F13435" w:rsidRPr="00F13435" w:rsidRDefault="00F13435" w:rsidP="00F13435">
      <w:pPr>
        <w:tabs>
          <w:tab w:val="num" w:pos="284"/>
        </w:tabs>
        <w:outlineLvl w:val="0"/>
        <w:rPr>
          <w:szCs w:val="20"/>
        </w:rPr>
      </w:pPr>
      <w:r w:rsidRPr="00F13435">
        <w:rPr>
          <w:szCs w:val="20"/>
        </w:rPr>
        <w:t>Eingearbeitet wurden die evidenzbasierten S3-Leitlinien: Diagnostik, Therapie und Nachsorge maligner Ovarialtumoren (2020) und Zervixkarzinom - Diagnostik, Therapie und Nachsorge (2021).</w:t>
      </w:r>
    </w:p>
    <w:p w14:paraId="6A2595EA" w14:textId="77777777" w:rsidR="00F13435" w:rsidRPr="00F13435" w:rsidRDefault="00F13435" w:rsidP="00F13435">
      <w:pPr>
        <w:tabs>
          <w:tab w:val="num" w:pos="284"/>
        </w:tabs>
        <w:outlineLvl w:val="0"/>
        <w:rPr>
          <w:szCs w:val="20"/>
        </w:rPr>
      </w:pPr>
    </w:p>
    <w:p w14:paraId="3EF526F9" w14:textId="77777777" w:rsidR="00F13435" w:rsidRPr="00F13435" w:rsidRDefault="00F13435" w:rsidP="00F13435">
      <w:pPr>
        <w:outlineLvl w:val="0"/>
        <w:rPr>
          <w:szCs w:val="20"/>
        </w:rPr>
      </w:pPr>
      <w:r w:rsidRPr="00F13435">
        <w:rPr>
          <w:szCs w:val="20"/>
        </w:rPr>
        <w:t>In Kooperation mit der Zertifizierungskommission für Brustkrebszentren</w:t>
      </w:r>
    </w:p>
    <w:p w14:paraId="5DE4E6B0" w14:textId="77777777" w:rsidR="00F13435" w:rsidRPr="00F13435" w:rsidRDefault="00F13435" w:rsidP="00F13435">
      <w:pPr>
        <w:outlineLvl w:val="0"/>
        <w:rPr>
          <w:szCs w:val="20"/>
        </w:rPr>
      </w:pPr>
      <w:r w:rsidRPr="00F13435">
        <w:rPr>
          <w:szCs w:val="20"/>
        </w:rPr>
        <w:t>der Deutschen Krebsgesellschaft (DKG) und der Deutschen Gesellschaft für Senologie (DGS)</w:t>
      </w:r>
    </w:p>
    <w:p w14:paraId="3172CBAD" w14:textId="77777777" w:rsidR="00F13435" w:rsidRPr="00F13435" w:rsidRDefault="00F13435" w:rsidP="00F13435">
      <w:pPr>
        <w:outlineLvl w:val="0"/>
        <w:rPr>
          <w:szCs w:val="20"/>
        </w:rPr>
      </w:pPr>
    </w:p>
    <w:p w14:paraId="3D37D56F" w14:textId="75256227" w:rsidR="00F13435" w:rsidRPr="00F13435" w:rsidRDefault="00F13435" w:rsidP="00F13435">
      <w:pPr>
        <w:tabs>
          <w:tab w:val="left" w:pos="357"/>
        </w:tabs>
        <w:rPr>
          <w:szCs w:val="20"/>
        </w:rPr>
      </w:pPr>
      <w:r w:rsidRPr="00F13435">
        <w:rPr>
          <w:sz w:val="16"/>
          <w:szCs w:val="16"/>
        </w:rPr>
        <w:t>Grundlage des Erhebungsbogens stellt die TNM – Klassifikation maligner Tumoren, 8. Auflage 2017 sowie die ICD-Klassifikation ICD-10-GM 2023 (DIMDI) und die OPS-Klassifikation OPS 2023 (DIMDI) dar</w:t>
      </w:r>
      <w:r w:rsidRPr="00F13435">
        <w:rPr>
          <w:szCs w:val="20"/>
        </w:rPr>
        <w:t>.</w:t>
      </w:r>
    </w:p>
    <w:p w14:paraId="2203E508" w14:textId="77777777" w:rsidR="00F13435" w:rsidRDefault="00F13435" w:rsidP="00F13435">
      <w:pPr>
        <w:tabs>
          <w:tab w:val="left" w:pos="357"/>
        </w:tabs>
        <w:rPr>
          <w:szCs w:val="20"/>
        </w:rPr>
      </w:pPr>
    </w:p>
    <w:p w14:paraId="741190BA" w14:textId="77777777" w:rsidR="00F13435" w:rsidRPr="00F13435" w:rsidRDefault="00F13435" w:rsidP="00F13435">
      <w:pPr>
        <w:tabs>
          <w:tab w:val="left" w:pos="357"/>
        </w:tabs>
        <w:rPr>
          <w:szCs w:val="20"/>
        </w:rPr>
      </w:pPr>
    </w:p>
    <w:p w14:paraId="0A76385B" w14:textId="77777777" w:rsidR="00F13435" w:rsidRPr="00F13435" w:rsidRDefault="00F13435" w:rsidP="00F13435">
      <w:pPr>
        <w:rPr>
          <w:szCs w:val="20"/>
        </w:rPr>
      </w:pPr>
      <w:r w:rsidRPr="00F13435">
        <w:rPr>
          <w:szCs w:val="20"/>
        </w:rPr>
        <w:t>Hinweis: Im Sinne einer gendergerechten Sprache verwenden wir für die Begriffe „Patientinnen“, „Patienten“, „Patient*innen“ die Bezeichnung „Pat.“, die ausdrücklich jede Geschlechtszuschreibung (weiblich, männlich, divers) einschließt.</w:t>
      </w:r>
    </w:p>
    <w:p w14:paraId="52FDA655" w14:textId="77777777" w:rsidR="00F13435" w:rsidRDefault="00F13435">
      <w:pPr>
        <w:pStyle w:val="Kopfzeile"/>
      </w:pPr>
    </w:p>
    <w:p w14:paraId="5730AEAB" w14:textId="58947948" w:rsidR="00E33F83" w:rsidRDefault="002A5D13">
      <w:pPr>
        <w:pStyle w:val="Kopfzeile"/>
      </w:pPr>
      <w:r>
        <w:br w:type="page"/>
      </w:r>
    </w:p>
    <w:p w14:paraId="01A9BCED" w14:textId="77777777" w:rsidR="00E33F83" w:rsidRDefault="00E33F83">
      <w:pPr>
        <w:pStyle w:val="Kopfzeile"/>
      </w:pPr>
    </w:p>
    <w:p w14:paraId="67C18BAA" w14:textId="77777777" w:rsidR="00E33F83" w:rsidRDefault="002A5D13">
      <w:pPr>
        <w:pStyle w:val="Kopfzeile"/>
      </w:pPr>
      <w:r>
        <w:rPr>
          <w:b/>
        </w:rPr>
        <w:t>Angaben zum Brustkrebszentrum</w:t>
      </w:r>
    </w:p>
    <w:p w14:paraId="0717E21D" w14:textId="77777777" w:rsidR="00E33F83" w:rsidRDefault="00E33F83">
      <w:pPr>
        <w:pStyle w:val="Kopfzeile"/>
      </w:pPr>
    </w:p>
    <w:p w14:paraId="3A4A19F3" w14:textId="77777777" w:rsidR="00E33F83" w:rsidRDefault="00E33F83">
      <w:pPr>
        <w:pStyle w:val="Kopfzeile"/>
      </w:pPr>
    </w:p>
    <w:tbl>
      <w:tblPr>
        <w:tblW w:w="8292" w:type="dxa"/>
        <w:tblCellMar>
          <w:left w:w="70" w:type="dxa"/>
          <w:right w:w="70" w:type="dxa"/>
        </w:tblCellMar>
        <w:tblLook w:val="0000" w:firstRow="0" w:lastRow="0" w:firstColumn="0" w:lastColumn="0" w:noHBand="0" w:noVBand="0"/>
      </w:tblPr>
      <w:tblGrid>
        <w:gridCol w:w="3310"/>
        <w:gridCol w:w="4982"/>
      </w:tblGrid>
      <w:tr w:rsidR="00E33F83" w14:paraId="4CCCE103" w14:textId="77777777">
        <w:tc>
          <w:tcPr>
            <w:tcW w:w="3310" w:type="dxa"/>
          </w:tcPr>
          <w:p w14:paraId="47D24795" w14:textId="77777777" w:rsidR="00E33F83" w:rsidRDefault="002A5D13">
            <w:pPr>
              <w:spacing w:before="180" w:after="40"/>
            </w:pPr>
            <w:r>
              <w:t>Zentrumsname</w:t>
            </w:r>
          </w:p>
        </w:tc>
        <w:tc>
          <w:tcPr>
            <w:tcW w:w="4982" w:type="dxa"/>
            <w:tcBorders>
              <w:bottom w:val="single" w:sz="4" w:space="0" w:color="auto"/>
            </w:tcBorders>
          </w:tcPr>
          <w:p w14:paraId="691103D5" w14:textId="77777777" w:rsidR="00E33F83" w:rsidRDefault="00E33F83">
            <w:pPr>
              <w:spacing w:before="180" w:after="40"/>
            </w:pPr>
          </w:p>
        </w:tc>
      </w:tr>
      <w:tr w:rsidR="00E33F83" w14:paraId="577555BF" w14:textId="77777777">
        <w:tc>
          <w:tcPr>
            <w:tcW w:w="3310" w:type="dxa"/>
          </w:tcPr>
          <w:p w14:paraId="6AE119BD" w14:textId="77777777" w:rsidR="00E33F83" w:rsidRDefault="002A5D13">
            <w:pPr>
              <w:spacing w:before="180" w:after="40"/>
            </w:pPr>
            <w:r>
              <w:t>Leitung des Zentrums</w:t>
            </w:r>
          </w:p>
        </w:tc>
        <w:tc>
          <w:tcPr>
            <w:tcW w:w="4982" w:type="dxa"/>
            <w:tcBorders>
              <w:bottom w:val="single" w:sz="4" w:space="0" w:color="auto"/>
            </w:tcBorders>
          </w:tcPr>
          <w:p w14:paraId="58A545D8" w14:textId="77777777" w:rsidR="00E33F83" w:rsidRDefault="00E33F83">
            <w:pPr>
              <w:spacing w:before="180" w:after="40"/>
            </w:pPr>
          </w:p>
        </w:tc>
      </w:tr>
      <w:tr w:rsidR="00E33F83" w14:paraId="705663CD" w14:textId="77777777">
        <w:tc>
          <w:tcPr>
            <w:tcW w:w="3310" w:type="dxa"/>
          </w:tcPr>
          <w:p w14:paraId="4B6757E7" w14:textId="77777777" w:rsidR="00E33F83" w:rsidRDefault="002A5D13">
            <w:pPr>
              <w:spacing w:before="180" w:after="40"/>
            </w:pPr>
            <w:r>
              <w:t>Zentrumskoordination</w:t>
            </w:r>
          </w:p>
        </w:tc>
        <w:tc>
          <w:tcPr>
            <w:tcW w:w="4982" w:type="dxa"/>
            <w:tcBorders>
              <w:bottom w:val="single" w:sz="4" w:space="0" w:color="auto"/>
            </w:tcBorders>
          </w:tcPr>
          <w:p w14:paraId="56A418C0" w14:textId="77777777" w:rsidR="00E33F83" w:rsidRDefault="00E33F83">
            <w:pPr>
              <w:spacing w:before="180" w:after="40"/>
            </w:pPr>
          </w:p>
        </w:tc>
      </w:tr>
    </w:tbl>
    <w:p w14:paraId="3D3F9873" w14:textId="77777777" w:rsidR="00E33F83" w:rsidRDefault="00E33F83"/>
    <w:p w14:paraId="4BC839AF" w14:textId="77777777" w:rsidR="00E33F83" w:rsidRDefault="00E33F83"/>
    <w:tbl>
      <w:tblPr>
        <w:tblW w:w="10276" w:type="dxa"/>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E33F83" w14:paraId="43EE532A" w14:textId="77777777">
        <w:tc>
          <w:tcPr>
            <w:tcW w:w="3310" w:type="dxa"/>
          </w:tcPr>
          <w:p w14:paraId="5B59DA78" w14:textId="77777777" w:rsidR="00E33F83" w:rsidRDefault="00E33F83"/>
        </w:tc>
        <w:tc>
          <w:tcPr>
            <w:tcW w:w="4982" w:type="dxa"/>
            <w:shd w:val="clear" w:color="auto" w:fill="auto"/>
          </w:tcPr>
          <w:p w14:paraId="211F1D04" w14:textId="77777777" w:rsidR="00E33F83" w:rsidRDefault="00E33F83"/>
        </w:tc>
        <w:tc>
          <w:tcPr>
            <w:tcW w:w="425" w:type="dxa"/>
            <w:shd w:val="clear" w:color="auto" w:fill="auto"/>
          </w:tcPr>
          <w:p w14:paraId="41A8D9C0" w14:textId="77777777" w:rsidR="00E33F83" w:rsidRDefault="00E33F83"/>
        </w:tc>
        <w:tc>
          <w:tcPr>
            <w:tcW w:w="1559" w:type="dxa"/>
            <w:gridSpan w:val="3"/>
            <w:shd w:val="clear" w:color="auto" w:fill="auto"/>
          </w:tcPr>
          <w:p w14:paraId="05B6768B" w14:textId="77777777" w:rsidR="00E33F83" w:rsidRDefault="002A5D13">
            <w:pPr>
              <w:jc w:val="center"/>
              <w:rPr>
                <w:sz w:val="16"/>
                <w:szCs w:val="16"/>
              </w:rPr>
            </w:pPr>
            <w:r>
              <w:rPr>
                <w:sz w:val="16"/>
                <w:szCs w:val="16"/>
              </w:rPr>
              <w:t>Dieser Erhebungs</w:t>
            </w:r>
            <w:r>
              <w:rPr>
                <w:sz w:val="16"/>
                <w:szCs w:val="16"/>
              </w:rPr>
              <w:br/>
              <w:t>bogen ist gültig für</w:t>
            </w:r>
          </w:p>
        </w:tc>
      </w:tr>
      <w:tr w:rsidR="00E33F83" w14:paraId="29271E3C" w14:textId="77777777">
        <w:tc>
          <w:tcPr>
            <w:tcW w:w="3310" w:type="dxa"/>
          </w:tcPr>
          <w:p w14:paraId="28F95397" w14:textId="77777777" w:rsidR="00E33F83" w:rsidRDefault="00E33F83"/>
        </w:tc>
        <w:tc>
          <w:tcPr>
            <w:tcW w:w="4982" w:type="dxa"/>
            <w:shd w:val="clear" w:color="auto" w:fill="auto"/>
          </w:tcPr>
          <w:p w14:paraId="00089FD3" w14:textId="77777777" w:rsidR="00E33F83" w:rsidRDefault="00E33F83"/>
        </w:tc>
        <w:tc>
          <w:tcPr>
            <w:tcW w:w="425" w:type="dxa"/>
            <w:shd w:val="clear" w:color="auto" w:fill="auto"/>
          </w:tcPr>
          <w:p w14:paraId="65E81E91" w14:textId="77777777" w:rsidR="00E33F83" w:rsidRDefault="00E33F83"/>
        </w:tc>
        <w:tc>
          <w:tcPr>
            <w:tcW w:w="519" w:type="dxa"/>
            <w:shd w:val="clear" w:color="auto" w:fill="auto"/>
          </w:tcPr>
          <w:p w14:paraId="14E9945F" w14:textId="77777777" w:rsidR="00E33F83" w:rsidRDefault="00E33F83"/>
        </w:tc>
        <w:tc>
          <w:tcPr>
            <w:tcW w:w="520" w:type="dxa"/>
            <w:tcBorders>
              <w:bottom w:val="single" w:sz="4" w:space="0" w:color="auto"/>
            </w:tcBorders>
            <w:shd w:val="clear" w:color="auto" w:fill="auto"/>
          </w:tcPr>
          <w:p w14:paraId="5FEDACA5" w14:textId="77777777" w:rsidR="00E33F83" w:rsidRDefault="00E33F83"/>
        </w:tc>
        <w:tc>
          <w:tcPr>
            <w:tcW w:w="520" w:type="dxa"/>
            <w:shd w:val="clear" w:color="auto" w:fill="auto"/>
          </w:tcPr>
          <w:p w14:paraId="3C050F42" w14:textId="77777777" w:rsidR="00E33F83" w:rsidRDefault="00E33F83"/>
        </w:tc>
      </w:tr>
      <w:tr w:rsidR="00E33F83" w14:paraId="7C88289E" w14:textId="77777777">
        <w:tc>
          <w:tcPr>
            <w:tcW w:w="3310" w:type="dxa"/>
          </w:tcPr>
          <w:p w14:paraId="5CBFB3AB" w14:textId="77777777" w:rsidR="00E33F83" w:rsidRDefault="002A5D13">
            <w:pPr>
              <w:spacing w:before="120" w:after="40"/>
            </w:pPr>
            <w:r>
              <w:t>Standort 1 (Klinikum/Ort)</w:t>
            </w:r>
          </w:p>
        </w:tc>
        <w:tc>
          <w:tcPr>
            <w:tcW w:w="4982" w:type="dxa"/>
            <w:tcBorders>
              <w:bottom w:val="single" w:sz="4" w:space="0" w:color="auto"/>
            </w:tcBorders>
            <w:shd w:val="clear" w:color="auto" w:fill="auto"/>
          </w:tcPr>
          <w:p w14:paraId="415C9916" w14:textId="77777777" w:rsidR="00E33F83" w:rsidRDefault="00E33F83">
            <w:pPr>
              <w:spacing w:before="120" w:after="40"/>
            </w:pPr>
          </w:p>
        </w:tc>
        <w:tc>
          <w:tcPr>
            <w:tcW w:w="425" w:type="dxa"/>
            <w:shd w:val="clear" w:color="auto" w:fill="auto"/>
          </w:tcPr>
          <w:p w14:paraId="1869C566" w14:textId="77777777" w:rsidR="00E33F83" w:rsidRDefault="00E33F83">
            <w:pPr>
              <w:spacing w:before="120" w:after="40"/>
            </w:pPr>
          </w:p>
        </w:tc>
        <w:tc>
          <w:tcPr>
            <w:tcW w:w="519" w:type="dxa"/>
            <w:tcBorders>
              <w:right w:val="single" w:sz="4" w:space="0" w:color="auto"/>
            </w:tcBorders>
            <w:shd w:val="clear" w:color="auto" w:fill="auto"/>
          </w:tcPr>
          <w:p w14:paraId="2CC69CD1" w14:textId="77777777" w:rsidR="00E33F83" w:rsidRDefault="00E33F83">
            <w:pPr>
              <w:spacing w:before="120" w:after="40"/>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5A7AD1B2" w14:textId="77777777" w:rsidR="00E33F83" w:rsidRDefault="00E33F83">
            <w:pPr>
              <w:spacing w:before="120" w:after="40"/>
              <w:jc w:val="center"/>
            </w:pPr>
          </w:p>
        </w:tc>
        <w:tc>
          <w:tcPr>
            <w:tcW w:w="520" w:type="dxa"/>
            <w:tcBorders>
              <w:left w:val="single" w:sz="4" w:space="0" w:color="auto"/>
            </w:tcBorders>
            <w:shd w:val="clear" w:color="auto" w:fill="auto"/>
          </w:tcPr>
          <w:p w14:paraId="34CB765A" w14:textId="77777777" w:rsidR="00E33F83" w:rsidRDefault="00E33F83">
            <w:pPr>
              <w:spacing w:before="120" w:after="40"/>
            </w:pPr>
          </w:p>
        </w:tc>
      </w:tr>
      <w:tr w:rsidR="00E33F83" w14:paraId="787C9FC6" w14:textId="77777777">
        <w:tc>
          <w:tcPr>
            <w:tcW w:w="3310" w:type="dxa"/>
          </w:tcPr>
          <w:p w14:paraId="0E8B3202" w14:textId="77777777" w:rsidR="00E33F83" w:rsidRDefault="00E33F83"/>
        </w:tc>
        <w:tc>
          <w:tcPr>
            <w:tcW w:w="4982" w:type="dxa"/>
            <w:tcBorders>
              <w:top w:val="single" w:sz="4" w:space="0" w:color="auto"/>
            </w:tcBorders>
            <w:shd w:val="clear" w:color="auto" w:fill="auto"/>
          </w:tcPr>
          <w:p w14:paraId="0D0A2CE7" w14:textId="77777777" w:rsidR="00E33F83" w:rsidRDefault="00E33F83"/>
        </w:tc>
        <w:tc>
          <w:tcPr>
            <w:tcW w:w="425" w:type="dxa"/>
            <w:shd w:val="clear" w:color="auto" w:fill="auto"/>
          </w:tcPr>
          <w:p w14:paraId="5A6959E8" w14:textId="77777777" w:rsidR="00E33F83" w:rsidRDefault="00E33F83"/>
        </w:tc>
        <w:tc>
          <w:tcPr>
            <w:tcW w:w="519" w:type="dxa"/>
            <w:shd w:val="clear" w:color="auto" w:fill="auto"/>
          </w:tcPr>
          <w:p w14:paraId="16AAF7C5" w14:textId="77777777" w:rsidR="00E33F83" w:rsidRDefault="00E33F83"/>
        </w:tc>
        <w:tc>
          <w:tcPr>
            <w:tcW w:w="520" w:type="dxa"/>
            <w:tcBorders>
              <w:top w:val="single" w:sz="4" w:space="0" w:color="auto"/>
              <w:bottom w:val="single" w:sz="4" w:space="0" w:color="auto"/>
            </w:tcBorders>
            <w:shd w:val="clear" w:color="auto" w:fill="auto"/>
          </w:tcPr>
          <w:p w14:paraId="37EFF5EB" w14:textId="77777777" w:rsidR="00E33F83" w:rsidRDefault="00E33F83"/>
        </w:tc>
        <w:tc>
          <w:tcPr>
            <w:tcW w:w="520" w:type="dxa"/>
            <w:shd w:val="clear" w:color="auto" w:fill="auto"/>
          </w:tcPr>
          <w:p w14:paraId="0BB9F870" w14:textId="77777777" w:rsidR="00E33F83" w:rsidRDefault="00E33F83"/>
        </w:tc>
      </w:tr>
      <w:tr w:rsidR="00E33F83" w14:paraId="37C540D7" w14:textId="77777777">
        <w:tc>
          <w:tcPr>
            <w:tcW w:w="3310" w:type="dxa"/>
          </w:tcPr>
          <w:p w14:paraId="600A6CE2" w14:textId="77777777" w:rsidR="00E33F83" w:rsidRDefault="002A5D13">
            <w:pPr>
              <w:spacing w:before="120" w:after="40"/>
            </w:pPr>
            <w:r>
              <w:t>Standort 2 (Klinikum/Ort)</w:t>
            </w:r>
          </w:p>
        </w:tc>
        <w:tc>
          <w:tcPr>
            <w:tcW w:w="4982" w:type="dxa"/>
            <w:tcBorders>
              <w:bottom w:val="single" w:sz="4" w:space="0" w:color="auto"/>
            </w:tcBorders>
            <w:shd w:val="clear" w:color="auto" w:fill="auto"/>
          </w:tcPr>
          <w:p w14:paraId="0B0000FB" w14:textId="77777777" w:rsidR="00E33F83" w:rsidRDefault="00E33F83">
            <w:pPr>
              <w:spacing w:before="120" w:after="40"/>
            </w:pPr>
          </w:p>
        </w:tc>
        <w:tc>
          <w:tcPr>
            <w:tcW w:w="425" w:type="dxa"/>
            <w:shd w:val="clear" w:color="auto" w:fill="auto"/>
          </w:tcPr>
          <w:p w14:paraId="1A325FB9" w14:textId="77777777" w:rsidR="00E33F83" w:rsidRDefault="00E33F83">
            <w:pPr>
              <w:spacing w:before="120" w:after="40"/>
            </w:pPr>
          </w:p>
        </w:tc>
        <w:tc>
          <w:tcPr>
            <w:tcW w:w="519" w:type="dxa"/>
            <w:tcBorders>
              <w:right w:val="single" w:sz="4" w:space="0" w:color="auto"/>
            </w:tcBorders>
            <w:shd w:val="clear" w:color="auto" w:fill="auto"/>
          </w:tcPr>
          <w:p w14:paraId="198EFB13" w14:textId="77777777" w:rsidR="00E33F83" w:rsidRDefault="00E33F83">
            <w:pPr>
              <w:spacing w:before="120" w:after="40"/>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1D42CA97" w14:textId="77777777" w:rsidR="00E33F83" w:rsidRDefault="00E33F83">
            <w:pPr>
              <w:spacing w:before="120" w:after="40"/>
              <w:jc w:val="center"/>
            </w:pPr>
          </w:p>
        </w:tc>
        <w:tc>
          <w:tcPr>
            <w:tcW w:w="520" w:type="dxa"/>
            <w:tcBorders>
              <w:left w:val="single" w:sz="4" w:space="0" w:color="auto"/>
            </w:tcBorders>
            <w:shd w:val="clear" w:color="auto" w:fill="auto"/>
          </w:tcPr>
          <w:p w14:paraId="2662CFA9" w14:textId="77777777" w:rsidR="00E33F83" w:rsidRDefault="00E33F83">
            <w:pPr>
              <w:spacing w:before="120" w:after="40"/>
            </w:pPr>
          </w:p>
        </w:tc>
      </w:tr>
      <w:tr w:rsidR="00E33F83" w14:paraId="352E6F6B" w14:textId="77777777">
        <w:tc>
          <w:tcPr>
            <w:tcW w:w="3310" w:type="dxa"/>
          </w:tcPr>
          <w:p w14:paraId="255545A9" w14:textId="77777777" w:rsidR="00E33F83" w:rsidRDefault="002A5D13">
            <w:pPr>
              <w:spacing w:before="60"/>
              <w:rPr>
                <w:sz w:val="16"/>
                <w:szCs w:val="16"/>
              </w:rPr>
            </w:pPr>
            <w:r>
              <w:rPr>
                <w:sz w:val="16"/>
                <w:szCs w:val="16"/>
              </w:rPr>
              <w:t>nur bei kooperierenden BZ</w:t>
            </w:r>
          </w:p>
        </w:tc>
        <w:tc>
          <w:tcPr>
            <w:tcW w:w="4982" w:type="dxa"/>
            <w:tcBorders>
              <w:top w:val="single" w:sz="4" w:space="0" w:color="auto"/>
            </w:tcBorders>
            <w:shd w:val="clear" w:color="auto" w:fill="auto"/>
          </w:tcPr>
          <w:p w14:paraId="535E17CB" w14:textId="77777777" w:rsidR="00E33F83" w:rsidRDefault="00E33F83">
            <w:pPr>
              <w:spacing w:before="60"/>
            </w:pPr>
          </w:p>
        </w:tc>
        <w:tc>
          <w:tcPr>
            <w:tcW w:w="425" w:type="dxa"/>
            <w:shd w:val="clear" w:color="auto" w:fill="auto"/>
          </w:tcPr>
          <w:p w14:paraId="5BC3B7D0" w14:textId="77777777" w:rsidR="00E33F83" w:rsidRDefault="00E33F83">
            <w:pPr>
              <w:spacing w:before="60"/>
            </w:pPr>
          </w:p>
        </w:tc>
        <w:tc>
          <w:tcPr>
            <w:tcW w:w="519" w:type="dxa"/>
            <w:shd w:val="clear" w:color="auto" w:fill="auto"/>
          </w:tcPr>
          <w:p w14:paraId="7E6F8412" w14:textId="77777777" w:rsidR="00E33F83" w:rsidRDefault="00E33F83">
            <w:pPr>
              <w:spacing w:before="60"/>
            </w:pPr>
          </w:p>
        </w:tc>
        <w:tc>
          <w:tcPr>
            <w:tcW w:w="520" w:type="dxa"/>
            <w:tcBorders>
              <w:top w:val="single" w:sz="4" w:space="0" w:color="auto"/>
            </w:tcBorders>
            <w:shd w:val="clear" w:color="auto" w:fill="auto"/>
          </w:tcPr>
          <w:p w14:paraId="172A9AC1" w14:textId="77777777" w:rsidR="00E33F83" w:rsidRDefault="00E33F83">
            <w:pPr>
              <w:spacing w:before="60"/>
            </w:pPr>
          </w:p>
        </w:tc>
        <w:tc>
          <w:tcPr>
            <w:tcW w:w="520" w:type="dxa"/>
            <w:tcBorders>
              <w:left w:val="nil"/>
            </w:tcBorders>
            <w:shd w:val="clear" w:color="auto" w:fill="auto"/>
          </w:tcPr>
          <w:p w14:paraId="587FAD76" w14:textId="77777777" w:rsidR="00E33F83" w:rsidRDefault="00E33F83">
            <w:pPr>
              <w:spacing w:before="60"/>
            </w:pPr>
          </w:p>
        </w:tc>
      </w:tr>
    </w:tbl>
    <w:p w14:paraId="517536C2" w14:textId="77777777" w:rsidR="00E33F83" w:rsidRDefault="00E33F83"/>
    <w:p w14:paraId="18C296FB" w14:textId="77777777" w:rsidR="00E33F83" w:rsidRDefault="00E33F83"/>
    <w:p w14:paraId="7C26E13D" w14:textId="77777777" w:rsidR="00E33F83" w:rsidRDefault="00E33F83"/>
    <w:p w14:paraId="7A9BDAFE" w14:textId="77777777" w:rsidR="00E33F83" w:rsidRDefault="00E33F83"/>
    <w:p w14:paraId="482D2999" w14:textId="77777777" w:rsidR="00E33F83" w:rsidRDefault="002A5D13">
      <w:pPr>
        <w:rPr>
          <w:b/>
          <w:bCs/>
          <w:sz w:val="22"/>
        </w:rPr>
      </w:pPr>
      <w:r>
        <w:rPr>
          <w:b/>
          <w:bCs/>
        </w:rPr>
        <w:t>QM-Systemzertifizierung</w:t>
      </w:r>
    </w:p>
    <w:p w14:paraId="07A1BF02" w14:textId="77777777" w:rsidR="00E33F83" w:rsidRDefault="00E33F83"/>
    <w:tbl>
      <w:tblPr>
        <w:tblW w:w="10270" w:type="dxa"/>
        <w:tblInd w:w="70" w:type="dxa"/>
        <w:tblCellMar>
          <w:left w:w="0" w:type="dxa"/>
          <w:right w:w="0" w:type="dxa"/>
        </w:tblCellMar>
        <w:tblLook w:val="04A0" w:firstRow="1" w:lastRow="0" w:firstColumn="1" w:lastColumn="0" w:noHBand="0" w:noVBand="1"/>
      </w:tblPr>
      <w:tblGrid>
        <w:gridCol w:w="3270"/>
        <w:gridCol w:w="400"/>
        <w:gridCol w:w="2705"/>
        <w:gridCol w:w="426"/>
        <w:gridCol w:w="3469"/>
      </w:tblGrid>
      <w:tr w:rsidR="00E33F83" w14:paraId="26EAC51A" w14:textId="77777777">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63295CD5" w14:textId="77777777" w:rsidR="00E33F83" w:rsidRDefault="002A5D13">
            <w:pPr>
              <w:spacing w:before="40" w:after="40"/>
              <w:ind w:left="-70"/>
            </w:pPr>
            <w: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44DB3E8E" w14:textId="77777777" w:rsidR="00E33F83" w:rsidRDefault="00E33F83">
            <w:pPr>
              <w:spacing w:before="40" w:after="40"/>
              <w:jc w:val="center"/>
            </w:pPr>
          </w:p>
        </w:tc>
        <w:tc>
          <w:tcPr>
            <w:tcW w:w="2705" w:type="dxa"/>
            <w:tcBorders>
              <w:top w:val="nil"/>
              <w:left w:val="nil"/>
              <w:bottom w:val="nil"/>
              <w:right w:val="single" w:sz="8" w:space="0" w:color="auto"/>
            </w:tcBorders>
            <w:tcMar>
              <w:top w:w="0" w:type="dxa"/>
              <w:left w:w="70" w:type="dxa"/>
              <w:bottom w:w="0" w:type="dxa"/>
              <w:right w:w="70" w:type="dxa"/>
            </w:tcMar>
            <w:hideMark/>
          </w:tcPr>
          <w:p w14:paraId="29FBABFF" w14:textId="77777777" w:rsidR="00E33F83" w:rsidRDefault="002A5D13">
            <w:pPr>
              <w:spacing w:before="40" w:after="40"/>
              <w:ind w:left="170"/>
            </w:pPr>
            <w: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37022A62" w14:textId="77777777" w:rsidR="00E33F83" w:rsidRDefault="00E33F83">
            <w:pPr>
              <w:spacing w:before="40" w:after="40"/>
              <w:jc w:val="center"/>
            </w:pPr>
          </w:p>
        </w:tc>
        <w:tc>
          <w:tcPr>
            <w:tcW w:w="3469" w:type="dxa"/>
            <w:tcMar>
              <w:top w:w="0" w:type="dxa"/>
              <w:left w:w="70" w:type="dxa"/>
              <w:bottom w:w="0" w:type="dxa"/>
              <w:right w:w="70" w:type="dxa"/>
            </w:tcMar>
            <w:hideMark/>
          </w:tcPr>
          <w:p w14:paraId="6920B5C9" w14:textId="77777777" w:rsidR="00E33F83" w:rsidRDefault="002A5D13">
            <w:pPr>
              <w:spacing w:before="40" w:after="40"/>
              <w:ind w:left="170"/>
              <w:rPr>
                <w:lang w:val="en-US"/>
              </w:rPr>
            </w:pPr>
            <w:r>
              <w:rPr>
                <w:lang w:val="en-US"/>
              </w:rPr>
              <w:t>nein</w:t>
            </w:r>
          </w:p>
        </w:tc>
      </w:tr>
    </w:tbl>
    <w:p w14:paraId="17982B33" w14:textId="77777777" w:rsidR="00E33F83" w:rsidRDefault="00E33F83">
      <w:pPr>
        <w:rPr>
          <w:rFonts w:eastAsia="Calibri"/>
          <w:lang w:eastAsia="en-US"/>
        </w:rPr>
      </w:pPr>
    </w:p>
    <w:p w14:paraId="43BDF235" w14:textId="77777777" w:rsidR="00E33F83" w:rsidRDefault="00E33F83"/>
    <w:p w14:paraId="6901BB4F" w14:textId="77777777" w:rsidR="00E33F83" w:rsidRDefault="00E33F83"/>
    <w:p w14:paraId="027BC0A9" w14:textId="77777777" w:rsidR="00E33F83" w:rsidRDefault="00E33F83"/>
    <w:p w14:paraId="609AC9A4" w14:textId="77777777" w:rsidR="00E33F83" w:rsidRDefault="002A5D13">
      <w:r>
        <w:rPr>
          <w:b/>
        </w:rPr>
        <w:t xml:space="preserve">Netzwerk/Haupt-Kooperationspartner </w:t>
      </w:r>
    </w:p>
    <w:p w14:paraId="2D3685E7" w14:textId="77777777" w:rsidR="00E33F83" w:rsidRDefault="00E33F83"/>
    <w:p w14:paraId="1FBBB9EC" w14:textId="77777777" w:rsidR="00E33F83" w:rsidRDefault="002A5D13">
      <w:r>
        <w:t xml:space="preserve">Die Kooperationspartner des Zentrums sind bei OnkoZert in einem sogenannten Stammblatt registriert. Die darin enthaltenen Angaben sind unter </w:t>
      </w:r>
      <w:hyperlink r:id="rId8">
        <w:r>
          <w:rPr>
            <w:rStyle w:val="Hyperlink"/>
          </w:rPr>
          <w:t>www.oncomap.de</w:t>
        </w:r>
      </w:hyperlink>
      <w: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7FD865C0" w14:textId="77777777" w:rsidR="00E33F83" w:rsidRDefault="00E33F83"/>
    <w:p w14:paraId="2BC480D8" w14:textId="77777777" w:rsidR="00E33F83" w:rsidRDefault="00E33F83"/>
    <w:p w14:paraId="2C8FAF51" w14:textId="77777777" w:rsidR="00E33F83" w:rsidRDefault="00E33F83"/>
    <w:p w14:paraId="1F458FE4" w14:textId="77777777" w:rsidR="00E33F83" w:rsidRDefault="00E33F83"/>
    <w:p w14:paraId="4AADF305" w14:textId="77777777" w:rsidR="00E33F83" w:rsidRDefault="002A5D13">
      <w:pPr>
        <w:rPr>
          <w:b/>
        </w:rPr>
      </w:pPr>
      <w:r>
        <w:rPr>
          <w:b/>
        </w:rPr>
        <w:t>Erstellung / Aktualisierung</w:t>
      </w:r>
    </w:p>
    <w:p w14:paraId="0E50F4D1" w14:textId="77777777" w:rsidR="00E33F83" w:rsidRDefault="00E33F83"/>
    <w:p w14:paraId="52CC9BEA" w14:textId="77777777" w:rsidR="00E33F83" w:rsidRDefault="002A5D13">
      <w:r>
        <w:t xml:space="preserve">Der elektronisch erstellte Erhebungsbogen dient als Grundlage für die Zertifizierung des Brustzentrums. Die hier gemachten Angaben wurden hinsichtlich Korrektheit und Vollständigkeit überprüft. </w:t>
      </w:r>
    </w:p>
    <w:p w14:paraId="0E863D5F" w14:textId="77777777" w:rsidR="00E33F83" w:rsidRDefault="00E33F83"/>
    <w:tbl>
      <w:tblPr>
        <w:tblW w:w="0" w:type="auto"/>
        <w:tblLook w:val="01E0" w:firstRow="1" w:lastRow="1" w:firstColumn="1" w:lastColumn="1" w:noHBand="0" w:noVBand="0"/>
      </w:tblPr>
      <w:tblGrid>
        <w:gridCol w:w="7054"/>
        <w:gridCol w:w="1276"/>
      </w:tblGrid>
      <w:tr w:rsidR="00E33F83" w14:paraId="70DB9E5E" w14:textId="77777777">
        <w:tc>
          <w:tcPr>
            <w:tcW w:w="7054" w:type="dxa"/>
            <w:tcBorders>
              <w:right w:val="single" w:sz="4" w:space="0" w:color="auto"/>
            </w:tcBorders>
          </w:tcPr>
          <w:p w14:paraId="4EED256D" w14:textId="77777777" w:rsidR="00E33F83" w:rsidRDefault="002A5D13">
            <w:pPr>
              <w:spacing w:before="60" w:after="60"/>
            </w:pPr>
            <w:r>
              <w:t>Die Daten zur Ergebnisqualität beziehen sich auf das Kalenderjahr</w:t>
            </w:r>
          </w:p>
        </w:tc>
        <w:tc>
          <w:tcPr>
            <w:tcW w:w="1276" w:type="dxa"/>
            <w:tcBorders>
              <w:top w:val="single" w:sz="4" w:space="0" w:color="auto"/>
              <w:left w:val="single" w:sz="4" w:space="0" w:color="auto"/>
              <w:bottom w:val="single" w:sz="4" w:space="0" w:color="auto"/>
              <w:right w:val="single" w:sz="4" w:space="0" w:color="auto"/>
            </w:tcBorders>
          </w:tcPr>
          <w:p w14:paraId="7AC19E1C" w14:textId="77777777" w:rsidR="00E33F83" w:rsidRDefault="00E33F83">
            <w:pPr>
              <w:spacing w:before="60" w:after="60"/>
            </w:pPr>
          </w:p>
        </w:tc>
      </w:tr>
    </w:tbl>
    <w:p w14:paraId="34576247" w14:textId="77777777" w:rsidR="00E33F83" w:rsidRDefault="00E33F83"/>
    <w:tbl>
      <w:tblPr>
        <w:tblW w:w="0" w:type="auto"/>
        <w:tblLook w:val="01E0" w:firstRow="1" w:lastRow="1" w:firstColumn="1" w:lastColumn="1" w:noHBand="0" w:noVBand="0"/>
      </w:tblPr>
      <w:tblGrid>
        <w:gridCol w:w="7054"/>
        <w:gridCol w:w="1276"/>
      </w:tblGrid>
      <w:tr w:rsidR="00E33F83" w14:paraId="5DC05CAF" w14:textId="77777777">
        <w:tc>
          <w:tcPr>
            <w:tcW w:w="7054" w:type="dxa"/>
            <w:tcBorders>
              <w:right w:val="single" w:sz="4" w:space="0" w:color="auto"/>
            </w:tcBorders>
          </w:tcPr>
          <w:p w14:paraId="17620773" w14:textId="77777777" w:rsidR="00E33F83" w:rsidRDefault="002A5D13">
            <w:pPr>
              <w:spacing w:before="60" w:after="60"/>
            </w:pPr>
            <w:r>
              <w:t>Erstellung-/Aktualisierungsdatum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26C48F76" w14:textId="77777777" w:rsidR="00E33F83" w:rsidRDefault="00E33F83">
            <w:pPr>
              <w:spacing w:before="60" w:after="60"/>
            </w:pPr>
          </w:p>
        </w:tc>
      </w:tr>
    </w:tbl>
    <w:p w14:paraId="37B095F8" w14:textId="77777777" w:rsidR="00E33F83" w:rsidRDefault="002A5D13">
      <w:r>
        <w:br w:type="page"/>
      </w:r>
    </w:p>
    <w:p w14:paraId="0C761042" w14:textId="77777777" w:rsidR="00E33F83" w:rsidRDefault="00E33F83"/>
    <w:p w14:paraId="285A5A31" w14:textId="77777777" w:rsidR="00E33F83" w:rsidRDefault="002A5D13">
      <w:pPr>
        <w:rPr>
          <w:b/>
        </w:rPr>
      </w:pPr>
      <w:r>
        <w:rPr>
          <w:b/>
        </w:rPr>
        <w:t xml:space="preserve">Inhaltsverzeichnis </w:t>
      </w:r>
    </w:p>
    <w:p w14:paraId="2D42D5B4" w14:textId="77777777" w:rsidR="00E33F83" w:rsidRDefault="00E33F83">
      <w:pPr>
        <w:pStyle w:val="Kopfzeile"/>
        <w:tabs>
          <w:tab w:val="clear" w:pos="4536"/>
          <w:tab w:val="clear" w:pos="9072"/>
        </w:tabs>
      </w:pPr>
    </w:p>
    <w:p w14:paraId="780D344D" w14:textId="77777777" w:rsidR="00E33F83" w:rsidRDefault="002A5D13">
      <w:pPr>
        <w:pStyle w:val="Kopfzeile"/>
        <w:tabs>
          <w:tab w:val="clear" w:pos="4536"/>
          <w:tab w:val="clear" w:pos="9072"/>
          <w:tab w:val="left" w:pos="993"/>
        </w:tabs>
        <w:spacing w:after="20" w:line="360" w:lineRule="auto"/>
      </w:pPr>
      <w:r>
        <w:t>1</w:t>
      </w:r>
      <w:r>
        <w:tab/>
        <w:t>Allgemeine Angaben zum Zentrum</w:t>
      </w:r>
    </w:p>
    <w:p w14:paraId="2D9C6CFA" w14:textId="77777777" w:rsidR="00E33F83" w:rsidRDefault="002A5D13">
      <w:pPr>
        <w:pStyle w:val="Kopfzeile"/>
        <w:tabs>
          <w:tab w:val="clear" w:pos="4536"/>
          <w:tab w:val="clear" w:pos="9072"/>
          <w:tab w:val="left" w:pos="993"/>
        </w:tabs>
        <w:spacing w:after="60"/>
      </w:pPr>
      <w:r>
        <w:tab/>
        <w:t>1.1</w:t>
      </w:r>
      <w:r>
        <w:tab/>
        <w:t>Struktur des Netzwerks</w:t>
      </w:r>
    </w:p>
    <w:p w14:paraId="650D8829" w14:textId="77777777" w:rsidR="00E33F83" w:rsidRDefault="002A5D13">
      <w:pPr>
        <w:pStyle w:val="Kopfzeile"/>
        <w:tabs>
          <w:tab w:val="clear" w:pos="4536"/>
          <w:tab w:val="clear" w:pos="9072"/>
        </w:tabs>
        <w:spacing w:after="60"/>
        <w:ind w:left="998" w:hanging="6"/>
      </w:pPr>
      <w:r>
        <w:t>1.2</w:t>
      </w:r>
      <w:r>
        <w:tab/>
        <w:t>Interdisziplinäre Zusammenarbeit</w:t>
      </w:r>
    </w:p>
    <w:p w14:paraId="532D88D3" w14:textId="77777777" w:rsidR="00E33F83" w:rsidRDefault="002A5D13">
      <w:pPr>
        <w:pStyle w:val="Kopfzeile"/>
        <w:numPr>
          <w:ilvl w:val="1"/>
          <w:numId w:val="2"/>
        </w:numPr>
        <w:tabs>
          <w:tab w:val="clear" w:pos="4536"/>
          <w:tab w:val="clear" w:pos="9072"/>
        </w:tabs>
        <w:spacing w:after="60"/>
        <w:ind w:left="998" w:hanging="6"/>
      </w:pPr>
      <w:r>
        <w:t>Kooperation Einweiser und Nachsorge</w:t>
      </w:r>
    </w:p>
    <w:p w14:paraId="14E6F121" w14:textId="77777777" w:rsidR="00E33F83" w:rsidRDefault="002A5D13">
      <w:pPr>
        <w:pStyle w:val="Kopfzeile"/>
        <w:tabs>
          <w:tab w:val="clear" w:pos="4536"/>
          <w:tab w:val="clear" w:pos="9072"/>
        </w:tabs>
        <w:spacing w:after="60"/>
        <w:ind w:left="990"/>
      </w:pPr>
      <w:r>
        <w:t>1.4</w:t>
      </w:r>
      <w:r>
        <w:tab/>
        <w:t>Psychoonkologie</w:t>
      </w:r>
    </w:p>
    <w:p w14:paraId="7ABD36BB" w14:textId="77777777" w:rsidR="00E33F83" w:rsidRDefault="002A5D13">
      <w:pPr>
        <w:pStyle w:val="Kopfzeile"/>
        <w:tabs>
          <w:tab w:val="clear" w:pos="4536"/>
          <w:tab w:val="clear" w:pos="9072"/>
        </w:tabs>
        <w:spacing w:after="60"/>
        <w:ind w:left="990"/>
      </w:pPr>
      <w:r>
        <w:t>1.5</w:t>
      </w:r>
      <w:r>
        <w:tab/>
        <w:t>Sozialarbeit und Rehabilitation</w:t>
      </w:r>
    </w:p>
    <w:p w14:paraId="47E9A988" w14:textId="77777777" w:rsidR="00E33F83" w:rsidRDefault="002A5D13">
      <w:pPr>
        <w:pStyle w:val="Kopfzeile"/>
        <w:tabs>
          <w:tab w:val="clear" w:pos="4536"/>
          <w:tab w:val="clear" w:pos="9072"/>
        </w:tabs>
        <w:spacing w:after="60"/>
        <w:ind w:left="990"/>
      </w:pPr>
      <w:r>
        <w:t>1.6</w:t>
      </w:r>
      <w:r>
        <w:tab/>
        <w:t>Beteiligung Patientinnen und Patienten</w:t>
      </w:r>
    </w:p>
    <w:p w14:paraId="6A199B26" w14:textId="77777777" w:rsidR="00E33F83" w:rsidRDefault="002A5D13">
      <w:pPr>
        <w:pStyle w:val="Kopfzeile"/>
        <w:tabs>
          <w:tab w:val="clear" w:pos="4536"/>
          <w:tab w:val="clear" w:pos="9072"/>
        </w:tabs>
        <w:spacing w:after="60"/>
        <w:ind w:left="990"/>
      </w:pPr>
      <w:r>
        <w:t>1.7</w:t>
      </w:r>
      <w:r>
        <w:tab/>
        <w:t>Studienmanagement</w:t>
      </w:r>
    </w:p>
    <w:p w14:paraId="7361EB5A" w14:textId="77777777" w:rsidR="00E33F83" w:rsidRDefault="002A5D13">
      <w:pPr>
        <w:pStyle w:val="Kopfzeile"/>
        <w:tabs>
          <w:tab w:val="clear" w:pos="4536"/>
          <w:tab w:val="clear" w:pos="9072"/>
        </w:tabs>
        <w:spacing w:after="60"/>
        <w:ind w:left="990"/>
      </w:pPr>
      <w:r>
        <w:t>1.8</w:t>
      </w:r>
      <w:r>
        <w:tab/>
        <w:t>Pflege</w:t>
      </w:r>
    </w:p>
    <w:p w14:paraId="0E8EC0C7" w14:textId="77777777" w:rsidR="00E33F83" w:rsidRDefault="002A5D13">
      <w:pPr>
        <w:pStyle w:val="Kopfzeile"/>
        <w:tabs>
          <w:tab w:val="clear" w:pos="4536"/>
          <w:tab w:val="clear" w:pos="9072"/>
        </w:tabs>
        <w:spacing w:after="60"/>
        <w:ind w:left="990"/>
      </w:pPr>
      <w:r>
        <w:t>1.9</w:t>
      </w:r>
      <w:r>
        <w:tab/>
        <w:t>Allgemeine Versorgungsbereiche  (Apotheke, Ernährungsberatung, Logopädie, …)</w:t>
      </w:r>
    </w:p>
    <w:p w14:paraId="1586471F" w14:textId="77777777" w:rsidR="00E33F83" w:rsidRDefault="00E33F83">
      <w:pPr>
        <w:pStyle w:val="KeinLeerraum"/>
      </w:pPr>
    </w:p>
    <w:p w14:paraId="5B6325E9" w14:textId="77777777" w:rsidR="00E33F83" w:rsidRDefault="002A5D13">
      <w:pPr>
        <w:pStyle w:val="Kopfzeile"/>
        <w:numPr>
          <w:ilvl w:val="0"/>
          <w:numId w:val="1"/>
        </w:numPr>
        <w:tabs>
          <w:tab w:val="clear" w:pos="4536"/>
          <w:tab w:val="clear" w:pos="9072"/>
          <w:tab w:val="left" w:pos="5655"/>
        </w:tabs>
        <w:spacing w:after="20" w:line="360" w:lineRule="auto"/>
        <w:ind w:left="992" w:hanging="992"/>
      </w:pPr>
      <w:r>
        <w:t>Organspezifische Diagnostik und Therapie</w:t>
      </w:r>
    </w:p>
    <w:p w14:paraId="05B23796" w14:textId="77777777" w:rsidR="00E33F83" w:rsidRDefault="002A5D13">
      <w:pPr>
        <w:pStyle w:val="Kopfzeile"/>
        <w:numPr>
          <w:ilvl w:val="1"/>
          <w:numId w:val="1"/>
        </w:numPr>
        <w:tabs>
          <w:tab w:val="clear" w:pos="4536"/>
          <w:tab w:val="clear" w:pos="9072"/>
          <w:tab w:val="left" w:pos="1418"/>
        </w:tabs>
        <w:spacing w:after="20" w:line="360" w:lineRule="auto"/>
        <w:ind w:firstLine="3"/>
      </w:pPr>
      <w:r>
        <w:t>Sprechstunde</w:t>
      </w:r>
    </w:p>
    <w:p w14:paraId="210B241A" w14:textId="77777777" w:rsidR="00E33F83" w:rsidRDefault="002A5D13">
      <w:pPr>
        <w:pStyle w:val="Kopfzeile"/>
        <w:numPr>
          <w:ilvl w:val="1"/>
          <w:numId w:val="1"/>
        </w:numPr>
        <w:tabs>
          <w:tab w:val="clear" w:pos="4536"/>
          <w:tab w:val="clear" w:pos="9072"/>
          <w:tab w:val="left" w:pos="1418"/>
        </w:tabs>
        <w:spacing w:after="20" w:line="360" w:lineRule="auto"/>
        <w:ind w:left="992" w:firstLine="6"/>
      </w:pPr>
      <w:r>
        <w:t>Diagnostik</w:t>
      </w:r>
    </w:p>
    <w:p w14:paraId="4374AC2C" w14:textId="77777777" w:rsidR="00E33F83" w:rsidRDefault="00E33F83">
      <w:pPr>
        <w:pStyle w:val="KeinLeerraum"/>
      </w:pPr>
    </w:p>
    <w:p w14:paraId="6DFDECB2" w14:textId="77777777" w:rsidR="00E33F83" w:rsidRDefault="002A5D13">
      <w:pPr>
        <w:pStyle w:val="Kopfzeile"/>
        <w:numPr>
          <w:ilvl w:val="0"/>
          <w:numId w:val="1"/>
        </w:numPr>
        <w:tabs>
          <w:tab w:val="clear" w:pos="4536"/>
          <w:tab w:val="clear" w:pos="9072"/>
          <w:tab w:val="left" w:pos="5655"/>
        </w:tabs>
        <w:spacing w:after="20" w:line="360" w:lineRule="auto"/>
        <w:ind w:left="992" w:hanging="992"/>
      </w:pPr>
      <w:r>
        <w:t>Radiologie</w:t>
      </w:r>
    </w:p>
    <w:p w14:paraId="416E6B44" w14:textId="77777777" w:rsidR="00E33F83" w:rsidRDefault="00E33F83">
      <w:pPr>
        <w:pStyle w:val="KeinLeerraum"/>
      </w:pPr>
    </w:p>
    <w:p w14:paraId="4415DA42" w14:textId="77777777" w:rsidR="00E33F83" w:rsidRDefault="002A5D13">
      <w:pPr>
        <w:pStyle w:val="Kopfzeile"/>
        <w:numPr>
          <w:ilvl w:val="0"/>
          <w:numId w:val="1"/>
        </w:numPr>
        <w:tabs>
          <w:tab w:val="clear" w:pos="4536"/>
          <w:tab w:val="clear" w:pos="9072"/>
          <w:tab w:val="left" w:pos="5655"/>
        </w:tabs>
        <w:spacing w:after="20" w:line="360" w:lineRule="auto"/>
        <w:ind w:left="992" w:hanging="992"/>
      </w:pPr>
      <w:r>
        <w:t>Nuklearmedizin</w:t>
      </w:r>
    </w:p>
    <w:p w14:paraId="1562E58E" w14:textId="77777777" w:rsidR="00E33F83" w:rsidRDefault="00E33F83">
      <w:pPr>
        <w:pStyle w:val="KeinLeerraum"/>
      </w:pPr>
    </w:p>
    <w:p w14:paraId="0E0D2852" w14:textId="77777777" w:rsidR="00E33F83" w:rsidRDefault="002A5D13">
      <w:pPr>
        <w:pStyle w:val="Kopfzeile"/>
        <w:numPr>
          <w:ilvl w:val="0"/>
          <w:numId w:val="1"/>
        </w:numPr>
        <w:tabs>
          <w:tab w:val="clear" w:pos="4536"/>
          <w:tab w:val="clear" w:pos="9072"/>
        </w:tabs>
        <w:spacing w:after="60" w:line="360" w:lineRule="auto"/>
      </w:pPr>
      <w:r>
        <w:t>Operative Onkologie</w:t>
      </w:r>
    </w:p>
    <w:p w14:paraId="29D079F4" w14:textId="77777777" w:rsidR="00E33F83" w:rsidRDefault="002A5D13">
      <w:pPr>
        <w:numPr>
          <w:ilvl w:val="1"/>
          <w:numId w:val="1"/>
        </w:numPr>
        <w:spacing w:after="60" w:line="360" w:lineRule="auto"/>
        <w:ind w:firstLine="3"/>
      </w:pPr>
      <w:r>
        <w:t>Organübergreifende operative Therapie</w:t>
      </w:r>
    </w:p>
    <w:p w14:paraId="3DE346E7" w14:textId="77777777" w:rsidR="00E33F83" w:rsidRDefault="002A5D13">
      <w:pPr>
        <w:numPr>
          <w:ilvl w:val="1"/>
          <w:numId w:val="1"/>
        </w:numPr>
        <w:spacing w:after="60" w:line="360" w:lineRule="auto"/>
        <w:ind w:firstLine="3"/>
      </w:pPr>
      <w:r>
        <w:t>Organspezifische operative Therapie</w:t>
      </w:r>
    </w:p>
    <w:p w14:paraId="5323EDC6" w14:textId="77777777" w:rsidR="00E33F83" w:rsidRDefault="00E33F83">
      <w:pPr>
        <w:spacing w:after="60"/>
        <w:ind w:left="993"/>
      </w:pPr>
    </w:p>
    <w:p w14:paraId="2465A750" w14:textId="77777777" w:rsidR="00E33F83" w:rsidRDefault="002A5D13">
      <w:pPr>
        <w:pStyle w:val="Kopfzeile"/>
        <w:numPr>
          <w:ilvl w:val="0"/>
          <w:numId w:val="1"/>
        </w:numPr>
        <w:tabs>
          <w:tab w:val="clear" w:pos="4536"/>
          <w:tab w:val="clear" w:pos="9072"/>
          <w:tab w:val="left" w:pos="5655"/>
        </w:tabs>
        <w:spacing w:after="20" w:line="360" w:lineRule="auto"/>
      </w:pPr>
      <w:r>
        <w:t>Medikamentöse/Internistische Onkologie</w:t>
      </w:r>
    </w:p>
    <w:p w14:paraId="6AD06E7E" w14:textId="77777777" w:rsidR="00E33F83" w:rsidRDefault="002A5D13">
      <w:pPr>
        <w:pStyle w:val="Kopfzeile"/>
        <w:numPr>
          <w:ilvl w:val="1"/>
          <w:numId w:val="1"/>
        </w:numPr>
        <w:tabs>
          <w:tab w:val="clear" w:pos="4536"/>
          <w:tab w:val="clear" w:pos="9072"/>
          <w:tab w:val="left" w:pos="1418"/>
        </w:tabs>
        <w:spacing w:after="20" w:line="360" w:lineRule="auto"/>
        <w:ind w:left="992" w:firstLine="6"/>
      </w:pPr>
      <w:r>
        <w:t>Hämatologie und Onkologie</w:t>
      </w:r>
    </w:p>
    <w:p w14:paraId="592BCE16" w14:textId="77777777" w:rsidR="00E33F83" w:rsidRDefault="002A5D13">
      <w:pPr>
        <w:pStyle w:val="Kopfzeile"/>
        <w:numPr>
          <w:ilvl w:val="1"/>
          <w:numId w:val="1"/>
        </w:numPr>
        <w:tabs>
          <w:tab w:val="clear" w:pos="4536"/>
          <w:tab w:val="clear" w:pos="9072"/>
          <w:tab w:val="left" w:pos="1418"/>
        </w:tabs>
        <w:spacing w:after="20" w:line="360" w:lineRule="auto"/>
        <w:ind w:firstLine="3"/>
      </w:pPr>
      <w:r>
        <w:t>Organspezifische medikamentöse onkologische Therapie</w:t>
      </w:r>
    </w:p>
    <w:p w14:paraId="008DF4A4" w14:textId="77777777" w:rsidR="00E33F83" w:rsidRDefault="00E33F83">
      <w:pPr>
        <w:pStyle w:val="KeinLeerraum"/>
      </w:pPr>
    </w:p>
    <w:p w14:paraId="60EEF877" w14:textId="77777777" w:rsidR="00E33F83" w:rsidRDefault="002A5D13">
      <w:pPr>
        <w:pStyle w:val="Kopfzeile"/>
        <w:numPr>
          <w:ilvl w:val="0"/>
          <w:numId w:val="1"/>
        </w:numPr>
        <w:tabs>
          <w:tab w:val="clear" w:pos="4536"/>
          <w:tab w:val="clear" w:pos="9072"/>
          <w:tab w:val="left" w:pos="5655"/>
        </w:tabs>
        <w:spacing w:after="60"/>
      </w:pPr>
      <w:r>
        <w:t>Radioonkologie</w:t>
      </w:r>
    </w:p>
    <w:p w14:paraId="4ABED29C" w14:textId="77777777" w:rsidR="00E33F83" w:rsidRDefault="00E33F83">
      <w:pPr>
        <w:pStyle w:val="KeinLeerraum"/>
      </w:pPr>
    </w:p>
    <w:p w14:paraId="15A286C3" w14:textId="77777777" w:rsidR="00E33F83" w:rsidRDefault="002A5D13">
      <w:pPr>
        <w:pStyle w:val="Kopfzeile"/>
        <w:numPr>
          <w:ilvl w:val="0"/>
          <w:numId w:val="1"/>
        </w:numPr>
        <w:tabs>
          <w:tab w:val="clear" w:pos="4536"/>
          <w:tab w:val="clear" w:pos="9072"/>
          <w:tab w:val="left" w:pos="5655"/>
        </w:tabs>
        <w:spacing w:after="60"/>
      </w:pPr>
      <w:r>
        <w:t>Pathologie</w:t>
      </w:r>
    </w:p>
    <w:p w14:paraId="1718A362" w14:textId="77777777" w:rsidR="00E33F83" w:rsidRDefault="00E33F83">
      <w:pPr>
        <w:pStyle w:val="KeinLeerraum"/>
      </w:pPr>
    </w:p>
    <w:p w14:paraId="2740B773" w14:textId="77777777" w:rsidR="00E33F83" w:rsidRDefault="002A5D13">
      <w:pPr>
        <w:pStyle w:val="Kopfzeile"/>
        <w:numPr>
          <w:ilvl w:val="0"/>
          <w:numId w:val="1"/>
        </w:numPr>
        <w:tabs>
          <w:tab w:val="clear" w:pos="4536"/>
          <w:tab w:val="clear" w:pos="9072"/>
        </w:tabs>
        <w:spacing w:after="60"/>
      </w:pPr>
      <w:r>
        <w:t>Palliativversorgung und Hospizarbeit</w:t>
      </w:r>
    </w:p>
    <w:p w14:paraId="78CA903D" w14:textId="77777777" w:rsidR="00E33F83" w:rsidRDefault="00E33F83">
      <w:pPr>
        <w:pStyle w:val="KeinLeerraum"/>
      </w:pPr>
    </w:p>
    <w:p w14:paraId="0E0C6FB8" w14:textId="77777777" w:rsidR="00E33F83" w:rsidRDefault="002A5D13">
      <w:pPr>
        <w:pStyle w:val="Kopfzeile"/>
        <w:numPr>
          <w:ilvl w:val="0"/>
          <w:numId w:val="1"/>
        </w:numPr>
        <w:tabs>
          <w:tab w:val="clear" w:pos="4536"/>
          <w:tab w:val="clear" w:pos="9072"/>
        </w:tabs>
        <w:spacing w:after="60"/>
      </w:pPr>
      <w:r>
        <w:t>Tumordokumentation / Ergebnisqualität</w:t>
      </w:r>
    </w:p>
    <w:p w14:paraId="0E26AD8E" w14:textId="77777777" w:rsidR="00E33F83" w:rsidRDefault="00E33F83"/>
    <w:p w14:paraId="7CDCCD8A" w14:textId="77777777" w:rsidR="00E33F83" w:rsidRDefault="00E33F83"/>
    <w:p w14:paraId="3DC626BC" w14:textId="77777777" w:rsidR="00E33F83" w:rsidRDefault="00E33F83"/>
    <w:p w14:paraId="75C8E105" w14:textId="77777777" w:rsidR="00E33F83" w:rsidRDefault="002A5D13">
      <w:pPr>
        <w:rPr>
          <w:u w:val="single"/>
        </w:rPr>
      </w:pPr>
      <w:r>
        <w:rPr>
          <w:u w:val="single"/>
        </w:rPr>
        <w:t>Anlagen zum Erhebungsbogen</w:t>
      </w:r>
    </w:p>
    <w:p w14:paraId="366D7E25" w14:textId="77777777" w:rsidR="00E33F83" w:rsidRDefault="00E33F83">
      <w:pPr>
        <w:rPr>
          <w:u w:val="single"/>
        </w:rPr>
      </w:pPr>
    </w:p>
    <w:p w14:paraId="218D18B3" w14:textId="77777777" w:rsidR="00E33F83" w:rsidRDefault="002A5D13">
      <w:r>
        <w:t xml:space="preserve">Datenblatt </w:t>
      </w:r>
      <w:bookmarkStart w:id="0" w:name="_Hlk81403335"/>
      <w:r>
        <w:t>(Excel-Vorlage)</w:t>
      </w:r>
      <w:bookmarkEnd w:id="0"/>
    </w:p>
    <w:p w14:paraId="3CF95AE7" w14:textId="77777777" w:rsidR="00E33F83" w:rsidRDefault="002A5D13">
      <w:pPr>
        <w:rPr>
          <w:b/>
          <w:bCs/>
          <w:szCs w:val="20"/>
        </w:rPr>
      </w:pPr>
      <w:r>
        <w:br w:type="page"/>
      </w:r>
      <w:r>
        <w:rPr>
          <w:b/>
          <w:bCs/>
          <w:szCs w:val="20"/>
        </w:rPr>
        <w:lastRenderedPageBreak/>
        <w:t>1.</w:t>
      </w:r>
      <w:r>
        <w:rPr>
          <w:b/>
          <w:bCs/>
          <w:szCs w:val="20"/>
        </w:rPr>
        <w:tab/>
        <w:t xml:space="preserve"> Allgemeine Angaben zum Zentrum</w:t>
      </w:r>
    </w:p>
    <w:p w14:paraId="45211B85"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28B515DE" w14:textId="77777777">
        <w:trPr>
          <w:tblHeader/>
        </w:trPr>
        <w:tc>
          <w:tcPr>
            <w:tcW w:w="648" w:type="dxa"/>
            <w:gridSpan w:val="3"/>
            <w:tcBorders>
              <w:top w:val="nil"/>
              <w:left w:val="nil"/>
              <w:right w:val="nil"/>
            </w:tcBorders>
          </w:tcPr>
          <w:p w14:paraId="2229A1B9" w14:textId="77777777" w:rsidR="00E33F83" w:rsidRDefault="002A5D13">
            <w:pPr>
              <w:spacing w:after="19"/>
              <w:rPr>
                <w:b/>
                <w:bCs/>
                <w:szCs w:val="20"/>
              </w:rPr>
            </w:pPr>
            <w:r>
              <w:rPr>
                <w:b/>
                <w:bCs/>
                <w:szCs w:val="20"/>
              </w:rPr>
              <w:t>1.1</w:t>
            </w:r>
            <w:r>
              <w:rPr>
                <w:b/>
                <w:bCs/>
                <w:szCs w:val="20"/>
              </w:rPr>
              <w:tab/>
              <w:t xml:space="preserve"> Struktur des Netzwerks</w:t>
            </w:r>
          </w:p>
          <w:p w14:paraId="322DF8F8" w14:textId="77777777" w:rsidR="00E33F83" w:rsidRDefault="00E33F83">
            <w:pPr>
              <w:spacing w:after="19"/>
              <w:rPr>
                <w:szCs w:val="20"/>
              </w:rPr>
            </w:pPr>
          </w:p>
        </w:tc>
      </w:tr>
      <w:tr w:rsidR="00E33F83" w14:paraId="7EE920ED" w14:textId="77777777">
        <w:trPr>
          <w:tblHeader/>
        </w:trPr>
        <w:tc>
          <w:tcPr>
            <w:tcW w:w="964" w:type="dxa"/>
          </w:tcPr>
          <w:p w14:paraId="46149BF9" w14:textId="77777777" w:rsidR="00E33F83" w:rsidRDefault="002A5D13">
            <w:pPr>
              <w:spacing w:after="19"/>
              <w:jc w:val="center"/>
              <w:rPr>
                <w:b/>
                <w:bCs/>
                <w:szCs w:val="20"/>
              </w:rPr>
            </w:pPr>
            <w:r>
              <w:rPr>
                <w:b/>
                <w:bCs/>
                <w:szCs w:val="20"/>
              </w:rPr>
              <w:t>Kap.</w:t>
            </w:r>
          </w:p>
        </w:tc>
        <w:tc>
          <w:tcPr>
            <w:tcW w:w="4649" w:type="dxa"/>
          </w:tcPr>
          <w:p w14:paraId="1FB06D62" w14:textId="77777777" w:rsidR="00E33F83" w:rsidRDefault="002A5D13">
            <w:pPr>
              <w:spacing w:after="19"/>
              <w:jc w:val="center"/>
              <w:rPr>
                <w:b/>
                <w:bCs/>
                <w:szCs w:val="20"/>
              </w:rPr>
            </w:pPr>
            <w:r>
              <w:rPr>
                <w:b/>
                <w:bCs/>
                <w:szCs w:val="20"/>
              </w:rPr>
              <w:t>Anforderungen</w:t>
            </w:r>
          </w:p>
        </w:tc>
        <w:tc>
          <w:tcPr>
            <w:tcW w:w="4649" w:type="dxa"/>
          </w:tcPr>
          <w:p w14:paraId="4E611ED8" w14:textId="77777777" w:rsidR="00E33F83" w:rsidRDefault="002A5D13">
            <w:pPr>
              <w:spacing w:after="19"/>
              <w:jc w:val="center"/>
              <w:rPr>
                <w:b/>
                <w:bCs/>
                <w:szCs w:val="20"/>
              </w:rPr>
            </w:pPr>
            <w:r>
              <w:rPr>
                <w:b/>
                <w:bCs/>
                <w:szCs w:val="20"/>
              </w:rPr>
              <w:t>Erläuterungen des Zentrums</w:t>
            </w:r>
          </w:p>
        </w:tc>
      </w:tr>
      <w:tr w:rsidR="00E33F83" w14:paraId="5A78A72F" w14:textId="77777777">
        <w:tc>
          <w:tcPr>
            <w:tcW w:w="1" w:type="dxa"/>
          </w:tcPr>
          <w:p w14:paraId="50A129D8" w14:textId="77777777" w:rsidR="00E33F83" w:rsidRDefault="002A5D13">
            <w:pPr>
              <w:spacing w:after="19"/>
              <w:rPr>
                <w:szCs w:val="20"/>
              </w:rPr>
            </w:pPr>
            <w:r>
              <w:rPr>
                <w:szCs w:val="20"/>
              </w:rPr>
              <w:t>1.1.1.a</w:t>
            </w:r>
          </w:p>
        </w:tc>
        <w:tc>
          <w:tcPr>
            <w:tcW w:w="1" w:type="dxa"/>
          </w:tcPr>
          <w:p w14:paraId="51CF2626" w14:textId="77777777" w:rsidR="00E33F83" w:rsidRDefault="002A5D13">
            <w:pPr>
              <w:spacing w:after="19"/>
              <w:rPr>
                <w:szCs w:val="20"/>
              </w:rPr>
            </w:pPr>
            <w:r>
              <w:rPr>
                <w:szCs w:val="20"/>
              </w:rPr>
              <w:t>Mit den Hauptbehandlungspartnern sind mit jedem Einzelnen schriftliche Vereinbarungen (Kooperationsverträge) zu schließen. Die Vereinbarungen sind jährlich durch das Brustkrebszentrum auf Aktualität zu überprüfen. Das BZ muss an einer bettenführenden Abteilung, die für die stationäre Versorgung zuständig ist, angesiedelt sein.</w:t>
            </w:r>
          </w:p>
          <w:p w14:paraId="06B94ABD" w14:textId="4E3E6A4F" w:rsidR="00E33F83" w:rsidRDefault="002A5D13">
            <w:pPr>
              <w:spacing w:after="19"/>
              <w:rPr>
                <w:szCs w:val="20"/>
              </w:rPr>
            </w:pPr>
            <w:r>
              <w:rPr>
                <w:szCs w:val="20"/>
                <w:shd w:val="clear" w:color="auto" w:fill="00FF00"/>
              </w:rPr>
              <w:t>Das BZ wird durch einen der fachärztlichen Hauptkooperationspartner geleitet.</w:t>
            </w:r>
          </w:p>
        </w:tc>
        <w:tc>
          <w:tcPr>
            <w:tcW w:w="1" w:type="dxa"/>
          </w:tcPr>
          <w:p w14:paraId="0D74F21B" w14:textId="77777777" w:rsidR="00E33F83" w:rsidRDefault="00E33F83">
            <w:pPr>
              <w:spacing w:after="19"/>
              <w:rPr>
                <w:szCs w:val="20"/>
              </w:rPr>
            </w:pPr>
          </w:p>
        </w:tc>
      </w:tr>
      <w:tr w:rsidR="00E33F83" w14:paraId="74FB53F6" w14:textId="77777777">
        <w:tc>
          <w:tcPr>
            <w:tcW w:w="1" w:type="dxa"/>
          </w:tcPr>
          <w:p w14:paraId="61B2AAD0" w14:textId="77777777" w:rsidR="00E33F83" w:rsidRDefault="002A5D13">
            <w:pPr>
              <w:spacing w:after="19"/>
              <w:rPr>
                <w:szCs w:val="20"/>
              </w:rPr>
            </w:pPr>
            <w:r>
              <w:rPr>
                <w:szCs w:val="20"/>
              </w:rPr>
              <w:t>1.1.1.b</w:t>
            </w:r>
          </w:p>
        </w:tc>
        <w:tc>
          <w:tcPr>
            <w:tcW w:w="1" w:type="dxa"/>
          </w:tcPr>
          <w:p w14:paraId="1E4FC741" w14:textId="77777777" w:rsidR="00E33F83" w:rsidRDefault="002A5D13">
            <w:pPr>
              <w:spacing w:after="19"/>
              <w:rPr>
                <w:szCs w:val="20"/>
              </w:rPr>
            </w:pPr>
            <w:r>
              <w:rPr>
                <w:szCs w:val="20"/>
              </w:rPr>
              <w:t>Ist das Zentrum unter einer Trägerschaft beziehungsweise einem Klinikstandort, sind diese nicht notwendig. Die Verpflichtung relevante Ablaufprozesse zu definieren sowie sonstige erforderliche Regelungen zu treffen, bleibt hiervon unberührt. Dies kann z.B. über ein allg. Handbuch abgedeckt werden.</w:t>
            </w:r>
          </w:p>
        </w:tc>
        <w:tc>
          <w:tcPr>
            <w:tcW w:w="1" w:type="dxa"/>
          </w:tcPr>
          <w:p w14:paraId="759BCC58" w14:textId="77777777" w:rsidR="00E33F83" w:rsidRDefault="00E33F83">
            <w:pPr>
              <w:spacing w:after="19"/>
              <w:rPr>
                <w:szCs w:val="20"/>
              </w:rPr>
            </w:pPr>
          </w:p>
        </w:tc>
      </w:tr>
      <w:tr w:rsidR="00E33F83" w14:paraId="1B8D6B17" w14:textId="77777777">
        <w:tc>
          <w:tcPr>
            <w:tcW w:w="1" w:type="dxa"/>
          </w:tcPr>
          <w:p w14:paraId="68D0F847" w14:textId="77777777" w:rsidR="00E33F83" w:rsidRDefault="002A5D13">
            <w:pPr>
              <w:spacing w:after="19"/>
              <w:rPr>
                <w:szCs w:val="20"/>
              </w:rPr>
            </w:pPr>
            <w:r>
              <w:rPr>
                <w:szCs w:val="20"/>
              </w:rPr>
              <w:t>1.1.1.c</w:t>
            </w:r>
          </w:p>
        </w:tc>
        <w:tc>
          <w:tcPr>
            <w:tcW w:w="1" w:type="dxa"/>
          </w:tcPr>
          <w:p w14:paraId="33D1BBFF" w14:textId="77777777" w:rsidR="00E33F83" w:rsidRDefault="002A5D13">
            <w:pPr>
              <w:spacing w:after="19"/>
              <w:rPr>
                <w:szCs w:val="20"/>
              </w:rPr>
            </w:pPr>
            <w:r>
              <w:rPr>
                <w:szCs w:val="20"/>
              </w:rPr>
              <w:t>Hauptkooperationspartner sind: Operateur, Gyn.-Onkologe, Radiologe (außer kooperierende Radiologien, die nur Leistungen im Bereich der MRT der Mamma für das Brustkrebszentrum erbringen), Pathologe, Internistischer Onkologe, Strahlentherapeut und Nuklearmediziner</w:t>
            </w:r>
          </w:p>
        </w:tc>
        <w:tc>
          <w:tcPr>
            <w:tcW w:w="1" w:type="dxa"/>
          </w:tcPr>
          <w:p w14:paraId="1025F750" w14:textId="77777777" w:rsidR="00E33F83" w:rsidRDefault="00E33F83">
            <w:pPr>
              <w:spacing w:after="19"/>
              <w:rPr>
                <w:szCs w:val="20"/>
              </w:rPr>
            </w:pPr>
          </w:p>
        </w:tc>
      </w:tr>
      <w:tr w:rsidR="00E33F83" w14:paraId="44054E45" w14:textId="77777777">
        <w:tc>
          <w:tcPr>
            <w:tcW w:w="1" w:type="dxa"/>
          </w:tcPr>
          <w:p w14:paraId="1B521F95" w14:textId="77777777" w:rsidR="00E33F83" w:rsidRDefault="002A5D13">
            <w:pPr>
              <w:spacing w:after="19"/>
              <w:rPr>
                <w:szCs w:val="20"/>
              </w:rPr>
            </w:pPr>
            <w:r>
              <w:rPr>
                <w:szCs w:val="20"/>
              </w:rPr>
              <w:t>1.1.1.d</w:t>
            </w:r>
          </w:p>
        </w:tc>
        <w:tc>
          <w:tcPr>
            <w:tcW w:w="1" w:type="dxa"/>
          </w:tcPr>
          <w:p w14:paraId="389262E2" w14:textId="77777777" w:rsidR="00E33F83" w:rsidRDefault="002A5D13">
            <w:pPr>
              <w:spacing w:after="19"/>
              <w:rPr>
                <w:szCs w:val="20"/>
              </w:rPr>
            </w:pPr>
            <w:r>
              <w:rPr>
                <w:szCs w:val="20"/>
              </w:rPr>
              <w:t>In den Vereinbarungen mit den Hauptbehandlungspartnern sind folgende Punkte zu regeln:</w:t>
            </w:r>
          </w:p>
          <w:p w14:paraId="62E84414" w14:textId="77777777" w:rsidR="00E33F83" w:rsidRDefault="002A5D13">
            <w:pPr>
              <w:numPr>
                <w:ilvl w:val="0"/>
                <w:numId w:val="4"/>
              </w:numPr>
              <w:spacing w:after="19"/>
              <w:ind w:left="283" w:hanging="283"/>
              <w:rPr>
                <w:szCs w:val="20"/>
              </w:rPr>
            </w:pPr>
            <w:r>
              <w:rPr>
                <w:szCs w:val="20"/>
              </w:rPr>
              <w:t>Verbindliche Teilnahme an der Tumorkonferenz (mit Ausnahme Nuklearmedizin)</w:t>
            </w:r>
          </w:p>
          <w:p w14:paraId="03889427" w14:textId="77777777" w:rsidR="00E33F83" w:rsidRDefault="002A5D13">
            <w:pPr>
              <w:numPr>
                <w:ilvl w:val="0"/>
                <w:numId w:val="4"/>
              </w:numPr>
              <w:spacing w:after="19"/>
              <w:ind w:left="283" w:hanging="283"/>
              <w:rPr>
                <w:szCs w:val="20"/>
              </w:rPr>
            </w:pPr>
            <w:r>
              <w:rPr>
                <w:szCs w:val="20"/>
              </w:rPr>
              <w:t>Sicherstellung der Verfügbarkeit</w:t>
            </w:r>
          </w:p>
          <w:p w14:paraId="29A84A53" w14:textId="77777777" w:rsidR="00E33F83" w:rsidRDefault="002A5D13">
            <w:pPr>
              <w:numPr>
                <w:ilvl w:val="0"/>
                <w:numId w:val="4"/>
              </w:numPr>
              <w:spacing w:after="19"/>
              <w:ind w:left="283" w:hanging="283"/>
              <w:rPr>
                <w:szCs w:val="20"/>
              </w:rPr>
            </w:pPr>
            <w:r>
              <w:rPr>
                <w:szCs w:val="20"/>
              </w:rPr>
              <w:t>Beschreibung der für das Brustkrebszentrum relevanten Behandlungsprozesse unter Berücksichtigung der Schnittstellen</w:t>
            </w:r>
          </w:p>
          <w:p w14:paraId="383827CC" w14:textId="77777777" w:rsidR="00E33F83" w:rsidRDefault="002A5D13">
            <w:pPr>
              <w:numPr>
                <w:ilvl w:val="0"/>
                <w:numId w:val="4"/>
              </w:numPr>
              <w:spacing w:after="19"/>
              <w:ind w:left="283" w:hanging="283"/>
              <w:rPr>
                <w:szCs w:val="20"/>
              </w:rPr>
            </w:pPr>
            <w:r>
              <w:rPr>
                <w:szCs w:val="20"/>
              </w:rPr>
              <w:t>Verpflichtung zur Umsetzung ausgewiesener Leitlinien (Grundvoraussetzung S3-Leitlinie)</w:t>
            </w:r>
          </w:p>
          <w:p w14:paraId="5D5B8830" w14:textId="77777777" w:rsidR="00E33F83" w:rsidRDefault="002A5D13">
            <w:pPr>
              <w:numPr>
                <w:ilvl w:val="0"/>
                <w:numId w:val="4"/>
              </w:numPr>
              <w:spacing w:after="19"/>
              <w:ind w:left="283" w:hanging="283"/>
              <w:rPr>
                <w:szCs w:val="20"/>
              </w:rPr>
            </w:pPr>
            <w:r>
              <w:rPr>
                <w:szCs w:val="20"/>
              </w:rPr>
              <w:t>Beschreibung der Zusammenarbeit hinsichtlich der Tumordokumentation</w:t>
            </w:r>
          </w:p>
          <w:p w14:paraId="1B84736E" w14:textId="77777777" w:rsidR="00E33F83" w:rsidRDefault="002A5D13">
            <w:pPr>
              <w:numPr>
                <w:ilvl w:val="0"/>
                <w:numId w:val="4"/>
              </w:numPr>
              <w:spacing w:after="19"/>
              <w:ind w:left="283" w:hanging="283"/>
              <w:rPr>
                <w:szCs w:val="20"/>
              </w:rPr>
            </w:pPr>
            <w:r>
              <w:rPr>
                <w:szCs w:val="20"/>
              </w:rPr>
              <w:t>Bereitschaftserklärung für die Zusammenarbeit hinsichtlich interner/externer Audits</w:t>
            </w:r>
          </w:p>
          <w:p w14:paraId="434CFC35" w14:textId="77777777" w:rsidR="00E33F83" w:rsidRDefault="002A5D13">
            <w:pPr>
              <w:numPr>
                <w:ilvl w:val="0"/>
                <w:numId w:val="4"/>
              </w:numPr>
              <w:spacing w:after="19"/>
              <w:ind w:left="283" w:hanging="283"/>
              <w:rPr>
                <w:szCs w:val="20"/>
              </w:rPr>
            </w:pPr>
            <w:r>
              <w:rPr>
                <w:szCs w:val="20"/>
              </w:rPr>
              <w:t>Verpflichtungserklärung für die Einhaltung der relevanten FAB-Kriterien sowie der jährlichen Bereitstellung der relevanten Daten</w:t>
            </w:r>
          </w:p>
          <w:p w14:paraId="7B744E66" w14:textId="77777777" w:rsidR="00E33F83" w:rsidRDefault="002A5D13">
            <w:pPr>
              <w:numPr>
                <w:ilvl w:val="0"/>
                <w:numId w:val="4"/>
              </w:numPr>
              <w:spacing w:after="19"/>
              <w:ind w:left="283" w:hanging="283"/>
              <w:rPr>
                <w:szCs w:val="20"/>
              </w:rPr>
            </w:pPr>
            <w:r>
              <w:rPr>
                <w:szCs w:val="20"/>
              </w:rPr>
              <w:t>Einverständniserklärung des Behandlungspartners öffentlich als Teil des Brustkrebszentrums ausgewiesen zu werden (z.B. Homepage)</w:t>
            </w:r>
          </w:p>
          <w:p w14:paraId="37F09465" w14:textId="77777777" w:rsidR="00E33F83" w:rsidRDefault="002A5D13">
            <w:pPr>
              <w:numPr>
                <w:ilvl w:val="0"/>
                <w:numId w:val="4"/>
              </w:numPr>
              <w:spacing w:after="19"/>
              <w:ind w:left="283" w:hanging="283"/>
              <w:rPr>
                <w:szCs w:val="20"/>
              </w:rPr>
            </w:pPr>
            <w:r>
              <w:rPr>
                <w:szCs w:val="20"/>
              </w:rPr>
              <w:t>24h-Erreichbarkeit der klinischen Hauptkooperationspartner u.a. für Notfallinterventionen:</w:t>
            </w:r>
          </w:p>
          <w:p w14:paraId="2379AB8D" w14:textId="77777777" w:rsidR="00E33F83" w:rsidRDefault="002A5D13">
            <w:pPr>
              <w:numPr>
                <w:ilvl w:val="0"/>
                <w:numId w:val="4"/>
              </w:numPr>
              <w:spacing w:after="19"/>
              <w:ind w:left="283" w:hanging="283"/>
              <w:rPr>
                <w:szCs w:val="20"/>
              </w:rPr>
            </w:pPr>
            <w:r>
              <w:rPr>
                <w:szCs w:val="20"/>
              </w:rPr>
              <w:t>Operateur, Radiologe (außer Kooperation MRT), medikamentöse onkologische Therapie (Gynäkologe oder /und Internist), Strahlentherapeut</w:t>
            </w:r>
          </w:p>
        </w:tc>
        <w:tc>
          <w:tcPr>
            <w:tcW w:w="1" w:type="dxa"/>
          </w:tcPr>
          <w:p w14:paraId="0DB7174B" w14:textId="77777777" w:rsidR="00E33F83" w:rsidRDefault="00E33F83">
            <w:pPr>
              <w:spacing w:after="19"/>
              <w:rPr>
                <w:szCs w:val="20"/>
              </w:rPr>
            </w:pPr>
          </w:p>
        </w:tc>
      </w:tr>
      <w:tr w:rsidR="00E33F83" w14:paraId="6A603849" w14:textId="77777777">
        <w:tc>
          <w:tcPr>
            <w:tcW w:w="1" w:type="dxa"/>
          </w:tcPr>
          <w:p w14:paraId="1A98857C" w14:textId="77777777" w:rsidR="00E33F83" w:rsidRDefault="002A5D13">
            <w:pPr>
              <w:spacing w:after="19"/>
              <w:rPr>
                <w:szCs w:val="20"/>
              </w:rPr>
            </w:pPr>
            <w:r>
              <w:rPr>
                <w:szCs w:val="20"/>
              </w:rPr>
              <w:t>1.1.2.a</w:t>
            </w:r>
          </w:p>
        </w:tc>
        <w:tc>
          <w:tcPr>
            <w:tcW w:w="1" w:type="dxa"/>
          </w:tcPr>
          <w:p w14:paraId="6845A668" w14:textId="77777777" w:rsidR="00E33F83" w:rsidRDefault="002A5D13">
            <w:pPr>
              <w:spacing w:after="19"/>
              <w:rPr>
                <w:szCs w:val="20"/>
              </w:rPr>
            </w:pPr>
            <w:r>
              <w:rPr>
                <w:szCs w:val="20"/>
              </w:rPr>
              <w:t>Vereinbarungen mit sonst. Behandlungspartnern:</w:t>
            </w:r>
          </w:p>
          <w:p w14:paraId="530DE51B" w14:textId="77777777" w:rsidR="00E33F83" w:rsidRDefault="002A5D13">
            <w:pPr>
              <w:spacing w:after="19"/>
              <w:rPr>
                <w:szCs w:val="20"/>
              </w:rPr>
            </w:pPr>
            <w:r>
              <w:rPr>
                <w:szCs w:val="20"/>
              </w:rPr>
              <w:lastRenderedPageBreak/>
              <w:t>Für folgende Behandlungspartner sind schriftliche Vereinbarungen zu treffen, in denen die Bereitschaft zur Zusammenarbeit erklärt wird:</w:t>
            </w:r>
          </w:p>
          <w:p w14:paraId="571B2A47" w14:textId="77777777" w:rsidR="00E33F83" w:rsidRDefault="002A5D13">
            <w:pPr>
              <w:numPr>
                <w:ilvl w:val="0"/>
                <w:numId w:val="5"/>
              </w:numPr>
              <w:spacing w:after="19"/>
              <w:ind w:left="283" w:hanging="283"/>
              <w:rPr>
                <w:szCs w:val="20"/>
              </w:rPr>
            </w:pPr>
            <w:r>
              <w:rPr>
                <w:szCs w:val="20"/>
              </w:rPr>
              <w:t>Psychoonkologie</w:t>
            </w:r>
          </w:p>
          <w:p w14:paraId="4831CE18" w14:textId="77777777" w:rsidR="00E33F83" w:rsidRDefault="002A5D13">
            <w:pPr>
              <w:numPr>
                <w:ilvl w:val="0"/>
                <w:numId w:val="5"/>
              </w:numPr>
              <w:spacing w:after="19"/>
              <w:ind w:left="283" w:hanging="283"/>
              <w:rPr>
                <w:szCs w:val="20"/>
              </w:rPr>
            </w:pPr>
            <w:r>
              <w:rPr>
                <w:szCs w:val="20"/>
              </w:rPr>
              <w:t>Sozialdienst</w:t>
            </w:r>
          </w:p>
          <w:p w14:paraId="39BC4290" w14:textId="77777777" w:rsidR="00E33F83" w:rsidRDefault="002A5D13">
            <w:pPr>
              <w:numPr>
                <w:ilvl w:val="0"/>
                <w:numId w:val="5"/>
              </w:numPr>
              <w:spacing w:after="19"/>
              <w:ind w:left="283" w:hanging="283"/>
              <w:rPr>
                <w:szCs w:val="20"/>
              </w:rPr>
            </w:pPr>
            <w:r>
              <w:rPr>
                <w:szCs w:val="20"/>
              </w:rPr>
              <w:t>Selbsthilfe</w:t>
            </w:r>
          </w:p>
          <w:p w14:paraId="23EB00E6" w14:textId="56F595D3" w:rsidR="00E33F83" w:rsidRPr="00127EFB" w:rsidRDefault="002A5D13" w:rsidP="00127EFB">
            <w:pPr>
              <w:numPr>
                <w:ilvl w:val="0"/>
                <w:numId w:val="5"/>
              </w:numPr>
              <w:spacing w:after="19"/>
              <w:ind w:left="283" w:hanging="283"/>
              <w:rPr>
                <w:szCs w:val="20"/>
              </w:rPr>
            </w:pPr>
            <w:r>
              <w:rPr>
                <w:szCs w:val="20"/>
              </w:rPr>
              <w:t>Genetische Beratung</w:t>
            </w:r>
            <w:r w:rsidR="00127EFB">
              <w:rPr>
                <w:szCs w:val="20"/>
              </w:rPr>
              <w:br/>
            </w:r>
            <w:r w:rsidRPr="00127EFB">
              <w:rPr>
                <w:szCs w:val="20"/>
              </w:rPr>
              <w:t>Genanalysen, Familienanamnese (BRCA-1, BRCA-2) und Genetische Beratung</w:t>
            </w:r>
          </w:p>
          <w:p w14:paraId="098E4E2D" w14:textId="77777777" w:rsidR="00E33F83" w:rsidRDefault="002A5D13">
            <w:pPr>
              <w:numPr>
                <w:ilvl w:val="0"/>
                <w:numId w:val="6"/>
              </w:numPr>
              <w:spacing w:after="19"/>
              <w:ind w:left="283" w:hanging="283"/>
              <w:rPr>
                <w:szCs w:val="20"/>
              </w:rPr>
            </w:pPr>
            <w:r>
              <w:rPr>
                <w:szCs w:val="20"/>
              </w:rPr>
              <w:t>Physiotherapie/Krankengymnastik</w:t>
            </w:r>
          </w:p>
          <w:p w14:paraId="3359C6ED" w14:textId="77777777" w:rsidR="00E33F83" w:rsidRDefault="002A5D13">
            <w:pPr>
              <w:numPr>
                <w:ilvl w:val="0"/>
                <w:numId w:val="6"/>
              </w:numPr>
              <w:spacing w:after="19"/>
              <w:ind w:left="283" w:hanging="283"/>
              <w:rPr>
                <w:szCs w:val="20"/>
              </w:rPr>
            </w:pPr>
            <w:r>
              <w:rPr>
                <w:szCs w:val="20"/>
              </w:rPr>
              <w:t>Labor (mit Ringversuchszertifikat)</w:t>
            </w:r>
          </w:p>
          <w:p w14:paraId="16313CE1" w14:textId="77777777" w:rsidR="00E33F83" w:rsidRDefault="002A5D13">
            <w:pPr>
              <w:numPr>
                <w:ilvl w:val="0"/>
                <w:numId w:val="6"/>
              </w:numPr>
              <w:spacing w:after="19"/>
              <w:ind w:left="283" w:hanging="283"/>
              <w:rPr>
                <w:szCs w:val="20"/>
              </w:rPr>
            </w:pPr>
            <w:r>
              <w:rPr>
                <w:szCs w:val="20"/>
              </w:rPr>
              <w:t>Hospiz/Palliativmedizin</w:t>
            </w:r>
          </w:p>
        </w:tc>
        <w:tc>
          <w:tcPr>
            <w:tcW w:w="1" w:type="dxa"/>
          </w:tcPr>
          <w:p w14:paraId="79F941DA" w14:textId="77777777" w:rsidR="00E33F83" w:rsidRDefault="00E33F83">
            <w:pPr>
              <w:spacing w:after="19"/>
              <w:rPr>
                <w:szCs w:val="20"/>
              </w:rPr>
            </w:pPr>
          </w:p>
        </w:tc>
      </w:tr>
      <w:tr w:rsidR="00E33F83" w14:paraId="0F65C7EF" w14:textId="77777777">
        <w:tc>
          <w:tcPr>
            <w:tcW w:w="1" w:type="dxa"/>
          </w:tcPr>
          <w:p w14:paraId="085C3E89" w14:textId="77777777" w:rsidR="00E33F83" w:rsidRDefault="002A5D13">
            <w:pPr>
              <w:spacing w:after="19"/>
              <w:rPr>
                <w:szCs w:val="20"/>
              </w:rPr>
            </w:pPr>
            <w:r>
              <w:rPr>
                <w:szCs w:val="20"/>
              </w:rPr>
              <w:t>1.1.2.b</w:t>
            </w:r>
          </w:p>
        </w:tc>
        <w:tc>
          <w:tcPr>
            <w:tcW w:w="1" w:type="dxa"/>
          </w:tcPr>
          <w:p w14:paraId="55D7C477" w14:textId="77777777" w:rsidR="00E33F83" w:rsidRDefault="002A5D13">
            <w:pPr>
              <w:spacing w:after="19"/>
              <w:rPr>
                <w:szCs w:val="20"/>
              </w:rPr>
            </w:pPr>
            <w:r>
              <w:rPr>
                <w:szCs w:val="20"/>
              </w:rPr>
              <w:t>Die Vereinbarungen mit den Behandlungspartnern können z.B. folgende Punkte regeln:</w:t>
            </w:r>
          </w:p>
          <w:p w14:paraId="5198F9FF" w14:textId="77777777" w:rsidR="00E33F83" w:rsidRDefault="002A5D13">
            <w:pPr>
              <w:numPr>
                <w:ilvl w:val="0"/>
                <w:numId w:val="7"/>
              </w:numPr>
              <w:spacing w:after="19"/>
              <w:ind w:left="283" w:hanging="283"/>
              <w:rPr>
                <w:szCs w:val="20"/>
              </w:rPr>
            </w:pPr>
            <w:r>
              <w:rPr>
                <w:szCs w:val="20"/>
              </w:rPr>
              <w:t>Mitwirkung an Weiterbildungsmaßnahmen und Öffentlichkeitsarbeit</w:t>
            </w:r>
          </w:p>
          <w:p w14:paraId="74BB93A2" w14:textId="77777777" w:rsidR="00E33F83" w:rsidRDefault="002A5D13">
            <w:pPr>
              <w:numPr>
                <w:ilvl w:val="0"/>
                <w:numId w:val="7"/>
              </w:numPr>
              <w:spacing w:after="19"/>
              <w:ind w:left="283" w:hanging="283"/>
              <w:rPr>
                <w:szCs w:val="20"/>
              </w:rPr>
            </w:pPr>
            <w:r>
              <w:rPr>
                <w:szCs w:val="20"/>
              </w:rPr>
              <w:t>Beschreibung von Zusammenarbeit und Schnittstellen</w:t>
            </w:r>
          </w:p>
          <w:p w14:paraId="5B1BB28C" w14:textId="77777777" w:rsidR="00E33F83" w:rsidRDefault="002A5D13">
            <w:pPr>
              <w:numPr>
                <w:ilvl w:val="0"/>
                <w:numId w:val="7"/>
              </w:numPr>
              <w:spacing w:after="19"/>
              <w:ind w:left="283" w:hanging="283"/>
              <w:rPr>
                <w:szCs w:val="20"/>
              </w:rPr>
            </w:pPr>
            <w:r>
              <w:rPr>
                <w:szCs w:val="20"/>
              </w:rPr>
              <w:t>Art der gegenseitigen Kommunikation</w:t>
            </w:r>
          </w:p>
          <w:p w14:paraId="509D9913" w14:textId="77777777" w:rsidR="00E33F83" w:rsidRDefault="002A5D13">
            <w:pPr>
              <w:numPr>
                <w:ilvl w:val="0"/>
                <w:numId w:val="7"/>
              </w:numPr>
              <w:spacing w:after="19"/>
              <w:ind w:left="283" w:hanging="283"/>
              <w:rPr>
                <w:szCs w:val="20"/>
              </w:rPr>
            </w:pPr>
            <w:r>
              <w:rPr>
                <w:szCs w:val="20"/>
              </w:rPr>
              <w:t>Einhaltung Schweigepflicht</w:t>
            </w:r>
          </w:p>
        </w:tc>
        <w:tc>
          <w:tcPr>
            <w:tcW w:w="1" w:type="dxa"/>
          </w:tcPr>
          <w:p w14:paraId="49063D2D" w14:textId="77777777" w:rsidR="00E33F83" w:rsidRDefault="00E33F83">
            <w:pPr>
              <w:spacing w:after="19"/>
              <w:rPr>
                <w:szCs w:val="20"/>
              </w:rPr>
            </w:pPr>
          </w:p>
        </w:tc>
      </w:tr>
      <w:tr w:rsidR="00E33F83" w14:paraId="19D80BE7" w14:textId="77777777">
        <w:tc>
          <w:tcPr>
            <w:tcW w:w="1" w:type="dxa"/>
          </w:tcPr>
          <w:p w14:paraId="4EB3D478" w14:textId="77777777" w:rsidR="00E33F83" w:rsidRDefault="002A5D13">
            <w:pPr>
              <w:spacing w:after="19"/>
              <w:rPr>
                <w:szCs w:val="20"/>
              </w:rPr>
            </w:pPr>
            <w:r>
              <w:rPr>
                <w:szCs w:val="20"/>
              </w:rPr>
              <w:t>1.1.3</w:t>
            </w:r>
          </w:p>
        </w:tc>
        <w:tc>
          <w:tcPr>
            <w:tcW w:w="1" w:type="dxa"/>
          </w:tcPr>
          <w:p w14:paraId="63EAE5B8" w14:textId="77777777" w:rsidR="00E33F83" w:rsidRDefault="002A5D13">
            <w:pPr>
              <w:spacing w:after="19"/>
              <w:rPr>
                <w:szCs w:val="20"/>
              </w:rPr>
            </w:pPr>
            <w:r>
              <w:rPr>
                <w:szCs w:val="20"/>
              </w:rPr>
              <w:t>Darstellung Zentrum und Ansprechpartner</w:t>
            </w:r>
          </w:p>
          <w:p w14:paraId="457BB3C9" w14:textId="77777777" w:rsidR="00E33F83" w:rsidRDefault="002A5D13">
            <w:pPr>
              <w:spacing w:after="19"/>
              <w:rPr>
                <w:szCs w:val="20"/>
              </w:rPr>
            </w:pPr>
            <w:r>
              <w:rPr>
                <w:szCs w:val="20"/>
              </w:rPr>
              <w:t>Die Struktur des Brustkrebszentrums ist gesamtheitlich darzustellen und öffentlich bekanntzumachen (z.B. Internet). Dies umfasst auch die Benennung sämtlicher interner/externer Kooperationspartner mit folgenden Angaben:</w:t>
            </w:r>
          </w:p>
          <w:p w14:paraId="35AD0E19" w14:textId="77777777" w:rsidR="00E33F83" w:rsidRDefault="002A5D13">
            <w:pPr>
              <w:numPr>
                <w:ilvl w:val="0"/>
                <w:numId w:val="8"/>
              </w:numPr>
              <w:spacing w:after="19"/>
              <w:ind w:left="283" w:hanging="283"/>
              <w:rPr>
                <w:szCs w:val="20"/>
              </w:rPr>
            </w:pPr>
            <w:r>
              <w:rPr>
                <w:szCs w:val="20"/>
              </w:rPr>
              <w:t>Name, Anschrift des Kooperationspartners</w:t>
            </w:r>
          </w:p>
          <w:p w14:paraId="4B029405" w14:textId="77777777" w:rsidR="00E33F83" w:rsidRDefault="002A5D13">
            <w:pPr>
              <w:numPr>
                <w:ilvl w:val="0"/>
                <w:numId w:val="8"/>
              </w:numPr>
              <w:spacing w:after="19"/>
              <w:ind w:left="283" w:hanging="283"/>
              <w:rPr>
                <w:szCs w:val="20"/>
              </w:rPr>
            </w:pPr>
            <w:r>
              <w:rPr>
                <w:szCs w:val="20"/>
              </w:rPr>
              <w:t>Ansprechpartner mit Tel. -/ E-Mail-Kontakt</w:t>
            </w:r>
          </w:p>
          <w:p w14:paraId="3CF573D6" w14:textId="07F7A214" w:rsidR="00E33F83" w:rsidRDefault="00E33F83">
            <w:pPr>
              <w:spacing w:after="19"/>
              <w:rPr>
                <w:szCs w:val="20"/>
              </w:rPr>
            </w:pPr>
          </w:p>
          <w:p w14:paraId="2F69A16D" w14:textId="77777777" w:rsidR="00E33F83" w:rsidRDefault="002A5D13">
            <w:pPr>
              <w:spacing w:after="19"/>
              <w:rPr>
                <w:szCs w:val="20"/>
              </w:rPr>
            </w:pPr>
            <w:r>
              <w:rPr>
                <w:szCs w:val="20"/>
              </w:rPr>
              <w:t>In ärztlichen Bereichen müssen die Verantwortlichkeiten auf Facharztniveau definiert sein.</w:t>
            </w:r>
          </w:p>
        </w:tc>
        <w:tc>
          <w:tcPr>
            <w:tcW w:w="1" w:type="dxa"/>
          </w:tcPr>
          <w:p w14:paraId="02628D6C" w14:textId="77777777" w:rsidR="00E33F83" w:rsidRDefault="00E33F83">
            <w:pPr>
              <w:spacing w:after="19"/>
              <w:rPr>
                <w:szCs w:val="20"/>
              </w:rPr>
            </w:pPr>
          </w:p>
        </w:tc>
      </w:tr>
    </w:tbl>
    <w:p w14:paraId="104D6215" w14:textId="77777777" w:rsidR="00E33F83" w:rsidRDefault="00E33F83"/>
    <w:p w14:paraId="03B87CD9"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52B64D7C" w14:textId="77777777">
        <w:trPr>
          <w:tblHeader/>
        </w:trPr>
        <w:tc>
          <w:tcPr>
            <w:tcW w:w="648" w:type="dxa"/>
            <w:gridSpan w:val="3"/>
            <w:tcBorders>
              <w:top w:val="nil"/>
              <w:left w:val="nil"/>
              <w:right w:val="nil"/>
            </w:tcBorders>
          </w:tcPr>
          <w:p w14:paraId="579A53AB" w14:textId="77777777" w:rsidR="00E33F83" w:rsidRDefault="002A5D13">
            <w:pPr>
              <w:spacing w:after="19"/>
              <w:rPr>
                <w:b/>
                <w:bCs/>
                <w:szCs w:val="20"/>
              </w:rPr>
            </w:pPr>
            <w:r>
              <w:rPr>
                <w:b/>
                <w:bCs/>
                <w:szCs w:val="20"/>
              </w:rPr>
              <w:t>1.2</w:t>
            </w:r>
            <w:r>
              <w:rPr>
                <w:b/>
                <w:bCs/>
                <w:szCs w:val="20"/>
              </w:rPr>
              <w:tab/>
              <w:t xml:space="preserve"> Interdisziplinäre Zusammenarbeit</w:t>
            </w:r>
          </w:p>
          <w:p w14:paraId="5688A1DC" w14:textId="77777777" w:rsidR="00E33F83" w:rsidRDefault="00E33F83">
            <w:pPr>
              <w:spacing w:after="19"/>
              <w:rPr>
                <w:szCs w:val="20"/>
              </w:rPr>
            </w:pPr>
          </w:p>
        </w:tc>
      </w:tr>
      <w:tr w:rsidR="00E33F83" w14:paraId="120CC3A1" w14:textId="77777777">
        <w:trPr>
          <w:tblHeader/>
        </w:trPr>
        <w:tc>
          <w:tcPr>
            <w:tcW w:w="964" w:type="dxa"/>
          </w:tcPr>
          <w:p w14:paraId="36C782B6" w14:textId="77777777" w:rsidR="00E33F83" w:rsidRDefault="002A5D13">
            <w:pPr>
              <w:spacing w:after="19"/>
              <w:jc w:val="center"/>
              <w:rPr>
                <w:b/>
                <w:bCs/>
                <w:szCs w:val="20"/>
              </w:rPr>
            </w:pPr>
            <w:r>
              <w:rPr>
                <w:b/>
                <w:bCs/>
                <w:szCs w:val="20"/>
              </w:rPr>
              <w:t>Kap.</w:t>
            </w:r>
          </w:p>
        </w:tc>
        <w:tc>
          <w:tcPr>
            <w:tcW w:w="4649" w:type="dxa"/>
          </w:tcPr>
          <w:p w14:paraId="1EEE52D7" w14:textId="77777777" w:rsidR="00E33F83" w:rsidRDefault="002A5D13">
            <w:pPr>
              <w:spacing w:after="19"/>
              <w:jc w:val="center"/>
              <w:rPr>
                <w:b/>
                <w:bCs/>
                <w:szCs w:val="20"/>
              </w:rPr>
            </w:pPr>
            <w:r>
              <w:rPr>
                <w:b/>
                <w:bCs/>
                <w:szCs w:val="20"/>
              </w:rPr>
              <w:t>Anforderungen</w:t>
            </w:r>
          </w:p>
        </w:tc>
        <w:tc>
          <w:tcPr>
            <w:tcW w:w="4649" w:type="dxa"/>
          </w:tcPr>
          <w:p w14:paraId="37ECC9F6" w14:textId="77777777" w:rsidR="00E33F83" w:rsidRDefault="002A5D13">
            <w:pPr>
              <w:spacing w:after="19"/>
              <w:jc w:val="center"/>
              <w:rPr>
                <w:b/>
                <w:bCs/>
                <w:szCs w:val="20"/>
              </w:rPr>
            </w:pPr>
            <w:r>
              <w:rPr>
                <w:b/>
                <w:bCs/>
                <w:szCs w:val="20"/>
              </w:rPr>
              <w:t>Erläuterungen des Zentrums</w:t>
            </w:r>
          </w:p>
        </w:tc>
      </w:tr>
      <w:tr w:rsidR="00E33F83" w14:paraId="7FB1FAE9" w14:textId="77777777">
        <w:tc>
          <w:tcPr>
            <w:tcW w:w="1" w:type="dxa"/>
          </w:tcPr>
          <w:p w14:paraId="0EB9A220" w14:textId="77777777" w:rsidR="00E33F83" w:rsidRDefault="002A5D13">
            <w:pPr>
              <w:spacing w:after="19"/>
              <w:rPr>
                <w:szCs w:val="20"/>
              </w:rPr>
            </w:pPr>
            <w:r>
              <w:rPr>
                <w:szCs w:val="20"/>
              </w:rPr>
              <w:t>1.2.0.a</w:t>
            </w:r>
          </w:p>
        </w:tc>
        <w:tc>
          <w:tcPr>
            <w:tcW w:w="1" w:type="dxa"/>
          </w:tcPr>
          <w:p w14:paraId="028D66AB" w14:textId="77777777" w:rsidR="00E33F83" w:rsidRDefault="002A5D13">
            <w:pPr>
              <w:spacing w:after="19"/>
              <w:rPr>
                <w:szCs w:val="20"/>
              </w:rPr>
            </w:pPr>
            <w:r>
              <w:rPr>
                <w:szCs w:val="20"/>
              </w:rPr>
              <w:t>Anzahl Primärfälle Mammakarzinom pro Jahr</w:t>
            </w:r>
          </w:p>
          <w:p w14:paraId="05A854B7" w14:textId="77777777" w:rsidR="00E33F83" w:rsidRDefault="002A5D13">
            <w:pPr>
              <w:spacing w:after="19"/>
              <w:rPr>
                <w:szCs w:val="20"/>
              </w:rPr>
            </w:pPr>
            <w:r>
              <w:rPr>
                <w:strike/>
                <w:szCs w:val="20"/>
                <w:shd w:val="clear" w:color="auto" w:fill="00FE00"/>
              </w:rPr>
              <w:t>Bei Erstzertifizierung:</w:t>
            </w:r>
            <w:r>
              <w:rPr>
                <w:szCs w:val="20"/>
              </w:rPr>
              <w:t xml:space="preserve"> ≥ 100 Primärfälle </w:t>
            </w:r>
            <w:r>
              <w:rPr>
                <w:szCs w:val="20"/>
                <w:shd w:val="clear" w:color="auto" w:fill="00FF00"/>
              </w:rPr>
              <w:t>inv. Ca.und DCIS</w:t>
            </w:r>
          </w:p>
          <w:p w14:paraId="25C69281" w14:textId="42119EF1" w:rsidR="00E33F83" w:rsidRDefault="00E33F83">
            <w:pPr>
              <w:spacing w:after="19"/>
              <w:rPr>
                <w:szCs w:val="20"/>
              </w:rPr>
            </w:pPr>
          </w:p>
          <w:p w14:paraId="4DEF14CD" w14:textId="77777777" w:rsidR="00E33F83" w:rsidRDefault="002A5D13">
            <w:pPr>
              <w:spacing w:after="19"/>
              <w:rPr>
                <w:szCs w:val="20"/>
              </w:rPr>
            </w:pPr>
            <w:r>
              <w:rPr>
                <w:szCs w:val="20"/>
              </w:rPr>
              <w:t>Definition Primärfall:</w:t>
            </w:r>
          </w:p>
          <w:p w14:paraId="67FDE508" w14:textId="77777777" w:rsidR="00E33F83" w:rsidRDefault="002A5D13">
            <w:pPr>
              <w:numPr>
                <w:ilvl w:val="0"/>
                <w:numId w:val="9"/>
              </w:numPr>
              <w:spacing w:after="19"/>
              <w:ind w:left="283" w:hanging="283"/>
              <w:rPr>
                <w:szCs w:val="20"/>
              </w:rPr>
            </w:pPr>
            <w:r>
              <w:rPr>
                <w:szCs w:val="20"/>
              </w:rPr>
              <w:t>Pat. und nicht Aufenthalte und nicht Operationen</w:t>
            </w:r>
          </w:p>
          <w:p w14:paraId="1248634A" w14:textId="77777777" w:rsidR="00E33F83" w:rsidRDefault="002A5D13">
            <w:pPr>
              <w:numPr>
                <w:ilvl w:val="0"/>
                <w:numId w:val="9"/>
              </w:numPr>
              <w:spacing w:after="19"/>
              <w:ind w:left="283" w:hanging="283"/>
              <w:rPr>
                <w:szCs w:val="20"/>
              </w:rPr>
            </w:pPr>
            <w:r>
              <w:rPr>
                <w:szCs w:val="20"/>
              </w:rPr>
              <w:t>Pro Brust wird ein Primärfall gerechnet</w:t>
            </w:r>
          </w:p>
          <w:p w14:paraId="7E15B943" w14:textId="77777777" w:rsidR="00E33F83" w:rsidRDefault="002A5D13">
            <w:pPr>
              <w:numPr>
                <w:ilvl w:val="0"/>
                <w:numId w:val="9"/>
              </w:numPr>
              <w:spacing w:after="19"/>
              <w:ind w:left="283" w:hanging="283"/>
              <w:rPr>
                <w:szCs w:val="20"/>
              </w:rPr>
            </w:pPr>
            <w:r>
              <w:rPr>
                <w:szCs w:val="20"/>
              </w:rPr>
              <w:t>Histologischer Befund muss vorliegen</w:t>
            </w:r>
          </w:p>
          <w:p w14:paraId="22714610" w14:textId="77777777" w:rsidR="00E33F83" w:rsidRDefault="002A5D13">
            <w:pPr>
              <w:numPr>
                <w:ilvl w:val="0"/>
                <w:numId w:val="9"/>
              </w:numPr>
              <w:spacing w:after="19"/>
              <w:ind w:left="283" w:hanging="283"/>
              <w:rPr>
                <w:szCs w:val="20"/>
              </w:rPr>
            </w:pPr>
            <w:r>
              <w:rPr>
                <w:szCs w:val="20"/>
              </w:rPr>
              <w:t>DCIS werden als Primärfall gezählt</w:t>
            </w:r>
          </w:p>
          <w:p w14:paraId="6E999E10" w14:textId="77777777" w:rsidR="00E33F83" w:rsidRDefault="002A5D13">
            <w:pPr>
              <w:numPr>
                <w:ilvl w:val="0"/>
                <w:numId w:val="9"/>
              </w:numPr>
              <w:spacing w:after="19"/>
              <w:ind w:left="283" w:hanging="283"/>
              <w:rPr>
                <w:szCs w:val="20"/>
              </w:rPr>
            </w:pPr>
            <w:r>
              <w:rPr>
                <w:szCs w:val="20"/>
              </w:rPr>
              <w:t>Fall kann nur für 1 Zentrum gezählt werden</w:t>
            </w:r>
          </w:p>
          <w:p w14:paraId="1651CC3E" w14:textId="77777777" w:rsidR="00E33F83" w:rsidRDefault="002A5D13">
            <w:pPr>
              <w:numPr>
                <w:ilvl w:val="0"/>
                <w:numId w:val="9"/>
              </w:numPr>
              <w:spacing w:after="19"/>
              <w:ind w:left="283" w:hanging="283"/>
              <w:rPr>
                <w:szCs w:val="20"/>
              </w:rPr>
            </w:pPr>
            <w:r>
              <w:rPr>
                <w:szCs w:val="20"/>
              </w:rPr>
              <w:t>Therapieplanung (interdisziplinäre Tumorkonferenz) und Therapiedurchführung über das Brustkrebszentrum (Haupttherapie)</w:t>
            </w:r>
          </w:p>
          <w:p w14:paraId="5B1526E3" w14:textId="77777777" w:rsidR="00E33F83" w:rsidRDefault="002A5D13">
            <w:pPr>
              <w:numPr>
                <w:ilvl w:val="0"/>
                <w:numId w:val="9"/>
              </w:numPr>
              <w:spacing w:after="19"/>
              <w:ind w:left="283" w:hanging="283"/>
              <w:rPr>
                <w:szCs w:val="20"/>
              </w:rPr>
            </w:pPr>
            <w:r>
              <w:rPr>
                <w:szCs w:val="20"/>
              </w:rPr>
              <w:t>Zählzeitpunkt ist der Zeitpunkt für die Erstdiagnose</w:t>
            </w:r>
          </w:p>
          <w:p w14:paraId="3F2CA07A" w14:textId="09869644" w:rsidR="00E33F83" w:rsidRPr="00B10AA8" w:rsidRDefault="002A5D13" w:rsidP="00B10AA8">
            <w:pPr>
              <w:numPr>
                <w:ilvl w:val="0"/>
                <w:numId w:val="9"/>
              </w:numPr>
              <w:spacing w:after="19"/>
              <w:ind w:left="283" w:hanging="283"/>
              <w:rPr>
                <w:szCs w:val="20"/>
              </w:rPr>
            </w:pPr>
            <w:r>
              <w:rPr>
                <w:szCs w:val="20"/>
              </w:rPr>
              <w:t>Mammakarzinome bei Männern und primär M1 Pat. werden als Primärfall gezählt</w:t>
            </w:r>
          </w:p>
        </w:tc>
        <w:tc>
          <w:tcPr>
            <w:tcW w:w="1" w:type="dxa"/>
          </w:tcPr>
          <w:p w14:paraId="2E153C2B" w14:textId="77777777" w:rsidR="00E33F83" w:rsidRDefault="00E33F83">
            <w:pPr>
              <w:spacing w:after="19"/>
              <w:rPr>
                <w:szCs w:val="20"/>
              </w:rPr>
            </w:pPr>
          </w:p>
        </w:tc>
      </w:tr>
      <w:tr w:rsidR="00E33F83" w14:paraId="7574A319" w14:textId="77777777">
        <w:tc>
          <w:tcPr>
            <w:tcW w:w="1" w:type="dxa"/>
          </w:tcPr>
          <w:p w14:paraId="69F3ACCF" w14:textId="77777777" w:rsidR="00E33F83" w:rsidRDefault="002A5D13">
            <w:pPr>
              <w:spacing w:after="19"/>
              <w:rPr>
                <w:szCs w:val="20"/>
              </w:rPr>
            </w:pPr>
            <w:r>
              <w:rPr>
                <w:szCs w:val="20"/>
              </w:rPr>
              <w:lastRenderedPageBreak/>
              <w:t>1.2.0.b</w:t>
            </w:r>
          </w:p>
        </w:tc>
        <w:tc>
          <w:tcPr>
            <w:tcW w:w="1" w:type="dxa"/>
          </w:tcPr>
          <w:p w14:paraId="44397E41" w14:textId="77777777" w:rsidR="00E33F83" w:rsidRDefault="002A5D13">
            <w:pPr>
              <w:spacing w:after="19"/>
              <w:rPr>
                <w:szCs w:val="20"/>
              </w:rPr>
            </w:pPr>
            <w:r>
              <w:rPr>
                <w:szCs w:val="20"/>
              </w:rPr>
              <w:t>Kooperierende Brustkrebszentren</w:t>
            </w:r>
          </w:p>
          <w:p w14:paraId="6CAD6385" w14:textId="77777777" w:rsidR="00E33F83" w:rsidRDefault="002A5D13">
            <w:pPr>
              <w:spacing w:after="19"/>
              <w:rPr>
                <w:szCs w:val="20"/>
              </w:rPr>
            </w:pPr>
            <w:r>
              <w:rPr>
                <w:szCs w:val="20"/>
              </w:rPr>
              <w:t>(bestehend aus mehreren operativen Standorten)</w:t>
            </w:r>
          </w:p>
          <w:p w14:paraId="52CFD256" w14:textId="77777777" w:rsidR="00E33F83" w:rsidRDefault="002A5D13">
            <w:pPr>
              <w:numPr>
                <w:ilvl w:val="0"/>
                <w:numId w:val="10"/>
              </w:numPr>
              <w:spacing w:after="19"/>
              <w:ind w:left="283" w:hanging="283"/>
              <w:rPr>
                <w:szCs w:val="20"/>
              </w:rPr>
            </w:pPr>
            <w:r>
              <w:rPr>
                <w:szCs w:val="20"/>
              </w:rPr>
              <w:t>Kooperative Zentren mit mehr als 2 Standorten werden nicht mehr zugelassen</w:t>
            </w:r>
          </w:p>
          <w:p w14:paraId="09C5122D" w14:textId="77777777" w:rsidR="00E33F83" w:rsidRDefault="002A5D13">
            <w:pPr>
              <w:numPr>
                <w:ilvl w:val="0"/>
                <w:numId w:val="10"/>
              </w:numPr>
              <w:spacing w:after="19"/>
              <w:ind w:left="283" w:hanging="283"/>
              <w:rPr>
                <w:szCs w:val="20"/>
              </w:rPr>
            </w:pPr>
            <w:r>
              <w:rPr>
                <w:szCs w:val="20"/>
              </w:rPr>
              <w:t>Erstzertifizierungen/Erweiterungen zu einem kooperierenden Zentrum nur möglich, wenn jeder Standort ≥ 100 Primärfälle nachweist</w:t>
            </w:r>
          </w:p>
          <w:p w14:paraId="6856EF29" w14:textId="17E6D559" w:rsidR="00E33F83" w:rsidRDefault="00E33F83">
            <w:pPr>
              <w:spacing w:after="19"/>
              <w:rPr>
                <w:szCs w:val="20"/>
              </w:rPr>
            </w:pPr>
          </w:p>
          <w:p w14:paraId="6A21D52E" w14:textId="77777777" w:rsidR="00E33F83" w:rsidRDefault="002A5D13">
            <w:pPr>
              <w:spacing w:after="19"/>
              <w:rPr>
                <w:szCs w:val="20"/>
              </w:rPr>
            </w:pPr>
            <w:r>
              <w:rPr>
                <w:szCs w:val="20"/>
              </w:rPr>
              <w:t>Bestehende Kooperationen</w:t>
            </w:r>
          </w:p>
          <w:p w14:paraId="2EFC2505" w14:textId="77777777" w:rsidR="00E33F83" w:rsidRDefault="002A5D13">
            <w:pPr>
              <w:spacing w:after="19"/>
              <w:rPr>
                <w:szCs w:val="20"/>
              </w:rPr>
            </w:pPr>
            <w:r>
              <w:rPr>
                <w:szCs w:val="20"/>
              </w:rPr>
              <w:t>Bestehende Kooperationen haben unter folgenden Voraussetzungen Bestandsschutz:</w:t>
            </w:r>
          </w:p>
          <w:p w14:paraId="1A250C75" w14:textId="77777777" w:rsidR="00E33F83" w:rsidRDefault="002A5D13">
            <w:pPr>
              <w:numPr>
                <w:ilvl w:val="0"/>
                <w:numId w:val="11"/>
              </w:numPr>
              <w:spacing w:after="19"/>
              <w:ind w:left="283" w:hanging="283"/>
              <w:rPr>
                <w:szCs w:val="20"/>
              </w:rPr>
            </w:pPr>
            <w:r>
              <w:rPr>
                <w:szCs w:val="20"/>
              </w:rPr>
              <w:t>Pro Standort mind. 50 Primärfälle</w:t>
            </w:r>
          </w:p>
          <w:p w14:paraId="1A5B9D9A" w14:textId="77777777" w:rsidR="00E33F83" w:rsidRDefault="002A5D13">
            <w:pPr>
              <w:numPr>
                <w:ilvl w:val="0"/>
                <w:numId w:val="11"/>
              </w:numPr>
              <w:spacing w:after="19"/>
              <w:ind w:left="283" w:hanging="283"/>
              <w:rPr>
                <w:szCs w:val="20"/>
              </w:rPr>
            </w:pPr>
            <w:r>
              <w:rPr>
                <w:szCs w:val="20"/>
              </w:rPr>
              <w:t>kooperatives Zentrum mit 2 Standorten über 150 Primärfälle</w:t>
            </w:r>
          </w:p>
          <w:p w14:paraId="47B9E028" w14:textId="77777777" w:rsidR="00E33F83" w:rsidRDefault="002A5D13">
            <w:pPr>
              <w:numPr>
                <w:ilvl w:val="0"/>
                <w:numId w:val="11"/>
              </w:numPr>
              <w:spacing w:after="19"/>
              <w:ind w:left="283" w:hanging="283"/>
              <w:rPr>
                <w:szCs w:val="20"/>
              </w:rPr>
            </w:pPr>
            <w:r>
              <w:rPr>
                <w:szCs w:val="20"/>
              </w:rPr>
              <w:t>Nachweis pos. Zertifizierungsergebnis im Auditbericht (= keine Abweichung)</w:t>
            </w:r>
          </w:p>
          <w:p w14:paraId="40D935C0" w14:textId="77777777" w:rsidR="00E33F83" w:rsidRDefault="002A5D13">
            <w:pPr>
              <w:numPr>
                <w:ilvl w:val="0"/>
                <w:numId w:val="11"/>
              </w:numPr>
              <w:spacing w:after="19"/>
              <w:ind w:left="283" w:hanging="283"/>
              <w:rPr>
                <w:szCs w:val="20"/>
              </w:rPr>
            </w:pPr>
            <w:r>
              <w:rPr>
                <w:szCs w:val="20"/>
              </w:rPr>
              <w:t>strikte Einhaltung von Q-Standards, gemeinsame Behandlungsschemata</w:t>
            </w:r>
          </w:p>
          <w:p w14:paraId="67EFCAB5" w14:textId="77777777" w:rsidR="00E33F83" w:rsidRDefault="002A5D13">
            <w:pPr>
              <w:numPr>
                <w:ilvl w:val="0"/>
                <w:numId w:val="11"/>
              </w:numPr>
              <w:spacing w:after="19"/>
              <w:ind w:left="283" w:hanging="283"/>
              <w:rPr>
                <w:szCs w:val="20"/>
              </w:rPr>
            </w:pPr>
            <w:r>
              <w:rPr>
                <w:szCs w:val="20"/>
              </w:rPr>
              <w:t>erprobte Vertretungsregelung für den Mammaoperateur</w:t>
            </w:r>
          </w:p>
          <w:p w14:paraId="7540784A" w14:textId="0B3F6C13" w:rsidR="00E33F83" w:rsidRDefault="00E33F83">
            <w:pPr>
              <w:spacing w:after="19"/>
              <w:rPr>
                <w:szCs w:val="20"/>
              </w:rPr>
            </w:pPr>
          </w:p>
          <w:p w14:paraId="4553965C" w14:textId="77777777" w:rsidR="00E33F83" w:rsidRDefault="002A5D13">
            <w:pPr>
              <w:spacing w:after="19"/>
              <w:rPr>
                <w:szCs w:val="20"/>
              </w:rPr>
            </w:pPr>
            <w:r>
              <w:rPr>
                <w:szCs w:val="20"/>
              </w:rPr>
              <w:t>Kooperationen von mehreren Standorten bedürfen im Vorfeld einer Strukturbewertung (ist auch für Erweiterungen bzw. Zusammenschlüsse erforderlich).</w:t>
            </w:r>
          </w:p>
        </w:tc>
        <w:tc>
          <w:tcPr>
            <w:tcW w:w="1" w:type="dxa"/>
          </w:tcPr>
          <w:p w14:paraId="32BC1B6B" w14:textId="77777777" w:rsidR="00E33F83" w:rsidRDefault="00E33F83">
            <w:pPr>
              <w:spacing w:after="19"/>
              <w:rPr>
                <w:szCs w:val="20"/>
              </w:rPr>
            </w:pPr>
          </w:p>
        </w:tc>
      </w:tr>
      <w:tr w:rsidR="00E33F83" w14:paraId="3D9216C3" w14:textId="77777777">
        <w:tc>
          <w:tcPr>
            <w:tcW w:w="1" w:type="dxa"/>
          </w:tcPr>
          <w:p w14:paraId="16A1DE03" w14:textId="77777777" w:rsidR="00E33F83" w:rsidRDefault="002A5D13">
            <w:pPr>
              <w:spacing w:after="19"/>
              <w:rPr>
                <w:szCs w:val="20"/>
              </w:rPr>
            </w:pPr>
            <w:r>
              <w:rPr>
                <w:szCs w:val="20"/>
              </w:rPr>
              <w:t>1.2.1.a</w:t>
            </w:r>
          </w:p>
        </w:tc>
        <w:tc>
          <w:tcPr>
            <w:tcW w:w="1" w:type="dxa"/>
          </w:tcPr>
          <w:p w14:paraId="5ACECA2B" w14:textId="77777777" w:rsidR="00E33F83" w:rsidRDefault="002A5D13">
            <w:pPr>
              <w:spacing w:after="19"/>
              <w:rPr>
                <w:szCs w:val="20"/>
              </w:rPr>
            </w:pPr>
            <w:r>
              <w:rPr>
                <w:szCs w:val="20"/>
              </w:rPr>
              <w:t>Zyklus</w:t>
            </w:r>
          </w:p>
          <w:p w14:paraId="4A2EAC7C" w14:textId="77777777" w:rsidR="00E33F83" w:rsidRDefault="002A5D13">
            <w:pPr>
              <w:spacing w:after="19"/>
              <w:rPr>
                <w:szCs w:val="20"/>
              </w:rPr>
            </w:pPr>
            <w:r>
              <w:rPr>
                <w:szCs w:val="20"/>
              </w:rPr>
              <w:t>Die Tumorkonferenz hat mindestens 1 x wöchentlich stattzufinden.</w:t>
            </w:r>
          </w:p>
          <w:p w14:paraId="7B9BFB38" w14:textId="74AFD0B6" w:rsidR="00E33F83" w:rsidRDefault="00E33F83">
            <w:pPr>
              <w:spacing w:after="19"/>
              <w:rPr>
                <w:szCs w:val="20"/>
              </w:rPr>
            </w:pPr>
          </w:p>
          <w:p w14:paraId="2A017BF2" w14:textId="77777777" w:rsidR="00E33F83" w:rsidRDefault="002A5D13">
            <w:pPr>
              <w:spacing w:after="19"/>
              <w:rPr>
                <w:szCs w:val="20"/>
              </w:rPr>
            </w:pPr>
            <w:r>
              <w:rPr>
                <w:szCs w:val="20"/>
              </w:rPr>
              <w:t>Web/Online-Konferenz</w:t>
            </w:r>
          </w:p>
          <w:p w14:paraId="15FCBC46" w14:textId="77777777" w:rsidR="00E33F83" w:rsidRDefault="002A5D13">
            <w:pPr>
              <w:numPr>
                <w:ilvl w:val="0"/>
                <w:numId w:val="12"/>
              </w:numPr>
              <w:spacing w:after="19"/>
              <w:ind w:left="283" w:hanging="283"/>
              <w:rPr>
                <w:szCs w:val="20"/>
              </w:rPr>
            </w:pPr>
            <w:r>
              <w:rPr>
                <w:szCs w:val="20"/>
              </w:rPr>
              <w:t>Sofern Web-Konferenzen genutzt werden, sind Ton und die vorgestellten Unterlagen zu übertragen. Es muss die Möglichkeit bestehen, dass jeder Hauptkooperationspartner eigenständig Unterlagen/Bildmaterial vorstellen kann.</w:t>
            </w:r>
          </w:p>
          <w:p w14:paraId="1BCF763D" w14:textId="77777777" w:rsidR="00E33F83" w:rsidRDefault="002A5D13">
            <w:pPr>
              <w:numPr>
                <w:ilvl w:val="0"/>
                <w:numId w:val="12"/>
              </w:numPr>
              <w:spacing w:after="19"/>
              <w:ind w:left="283" w:hanging="283"/>
              <w:rPr>
                <w:szCs w:val="20"/>
              </w:rPr>
            </w:pPr>
            <w:r>
              <w:rPr>
                <w:szCs w:val="20"/>
              </w:rPr>
              <w:t>Telefonkonferenzen ohne Bildmaterial sind keine Alternative.</w:t>
            </w:r>
          </w:p>
        </w:tc>
        <w:tc>
          <w:tcPr>
            <w:tcW w:w="1" w:type="dxa"/>
          </w:tcPr>
          <w:p w14:paraId="00F7CD78" w14:textId="77777777" w:rsidR="00E33F83" w:rsidRDefault="00E33F83">
            <w:pPr>
              <w:spacing w:after="19"/>
              <w:rPr>
                <w:szCs w:val="20"/>
              </w:rPr>
            </w:pPr>
          </w:p>
        </w:tc>
      </w:tr>
      <w:tr w:rsidR="00E33F83" w14:paraId="74A315D0" w14:textId="77777777">
        <w:tc>
          <w:tcPr>
            <w:tcW w:w="1" w:type="dxa"/>
          </w:tcPr>
          <w:p w14:paraId="28800A17" w14:textId="77777777" w:rsidR="00E33F83" w:rsidRDefault="002A5D13">
            <w:pPr>
              <w:spacing w:after="19"/>
              <w:rPr>
                <w:szCs w:val="20"/>
              </w:rPr>
            </w:pPr>
            <w:r>
              <w:rPr>
                <w:szCs w:val="20"/>
              </w:rPr>
              <w:t>1.2.1.b</w:t>
            </w:r>
          </w:p>
        </w:tc>
        <w:tc>
          <w:tcPr>
            <w:tcW w:w="1" w:type="dxa"/>
          </w:tcPr>
          <w:p w14:paraId="530FCBBA" w14:textId="77777777" w:rsidR="00E33F83" w:rsidRDefault="002A5D13">
            <w:pPr>
              <w:spacing w:after="19"/>
              <w:rPr>
                <w:szCs w:val="20"/>
              </w:rPr>
            </w:pPr>
            <w:r>
              <w:rPr>
                <w:szCs w:val="20"/>
              </w:rPr>
              <w:t>Teilnehmer Tumorkonferenz</w:t>
            </w:r>
          </w:p>
          <w:p w14:paraId="20078154" w14:textId="77777777" w:rsidR="00E33F83" w:rsidRDefault="002A5D13">
            <w:pPr>
              <w:spacing w:after="19"/>
              <w:rPr>
                <w:szCs w:val="20"/>
              </w:rPr>
            </w:pPr>
            <w:r>
              <w:rPr>
                <w:szCs w:val="20"/>
              </w:rPr>
              <w:t>Für folgende Fachrichtungen ist eine Teilnahme auf Facharztebene an der Konferenz verbindlich und über eine Teilnehmerliste nachzuweisen:</w:t>
            </w:r>
          </w:p>
          <w:p w14:paraId="5AF9366D" w14:textId="77777777" w:rsidR="00E33F83" w:rsidRDefault="002A5D13">
            <w:pPr>
              <w:numPr>
                <w:ilvl w:val="0"/>
                <w:numId w:val="13"/>
              </w:numPr>
              <w:spacing w:after="19"/>
              <w:ind w:left="283" w:hanging="283"/>
              <w:rPr>
                <w:szCs w:val="20"/>
              </w:rPr>
            </w:pPr>
            <w:r>
              <w:rPr>
                <w:szCs w:val="20"/>
              </w:rPr>
              <w:t>Brustoperateur</w:t>
            </w:r>
          </w:p>
          <w:p w14:paraId="25A9D54E" w14:textId="77777777" w:rsidR="00E33F83" w:rsidRDefault="002A5D13">
            <w:pPr>
              <w:numPr>
                <w:ilvl w:val="0"/>
                <w:numId w:val="13"/>
              </w:numPr>
              <w:spacing w:after="19"/>
              <w:ind w:left="283" w:hanging="283"/>
              <w:rPr>
                <w:szCs w:val="20"/>
              </w:rPr>
            </w:pPr>
            <w:r>
              <w:rPr>
                <w:szCs w:val="20"/>
              </w:rPr>
              <w:t>Radiologe</w:t>
            </w:r>
          </w:p>
          <w:p w14:paraId="7F68E5C7" w14:textId="77777777" w:rsidR="00E33F83" w:rsidRDefault="002A5D13">
            <w:pPr>
              <w:numPr>
                <w:ilvl w:val="0"/>
                <w:numId w:val="13"/>
              </w:numPr>
              <w:spacing w:after="19"/>
              <w:ind w:left="283" w:hanging="283"/>
              <w:rPr>
                <w:szCs w:val="20"/>
              </w:rPr>
            </w:pPr>
            <w:r>
              <w:rPr>
                <w:szCs w:val="20"/>
              </w:rPr>
              <w:t>Pathologe</w:t>
            </w:r>
          </w:p>
          <w:p w14:paraId="7643F854" w14:textId="77777777" w:rsidR="00E33F83" w:rsidRDefault="002A5D13">
            <w:pPr>
              <w:numPr>
                <w:ilvl w:val="0"/>
                <w:numId w:val="13"/>
              </w:numPr>
              <w:spacing w:after="19"/>
              <w:ind w:left="283" w:hanging="283"/>
              <w:rPr>
                <w:szCs w:val="20"/>
              </w:rPr>
            </w:pPr>
            <w:r>
              <w:rPr>
                <w:szCs w:val="20"/>
              </w:rPr>
              <w:t>Strahlentherapeut</w:t>
            </w:r>
          </w:p>
          <w:p w14:paraId="289AA43B" w14:textId="77777777" w:rsidR="00E33F83" w:rsidRDefault="002A5D13">
            <w:pPr>
              <w:numPr>
                <w:ilvl w:val="0"/>
                <w:numId w:val="13"/>
              </w:numPr>
              <w:spacing w:after="19"/>
              <w:ind w:left="283" w:hanging="283"/>
              <w:rPr>
                <w:szCs w:val="20"/>
              </w:rPr>
            </w:pPr>
            <w:r>
              <w:rPr>
                <w:szCs w:val="20"/>
              </w:rPr>
              <w:t>Internistischer Onkologe</w:t>
            </w:r>
          </w:p>
          <w:p w14:paraId="4F9B2CB2" w14:textId="77777777" w:rsidR="00E33F83" w:rsidRDefault="002A5D13">
            <w:pPr>
              <w:numPr>
                <w:ilvl w:val="0"/>
                <w:numId w:val="13"/>
              </w:numPr>
              <w:spacing w:after="19"/>
              <w:ind w:left="283" w:hanging="283"/>
              <w:rPr>
                <w:szCs w:val="20"/>
              </w:rPr>
            </w:pPr>
            <w:r>
              <w:rPr>
                <w:szCs w:val="20"/>
              </w:rPr>
              <w:t>Gynäkologischer Onkologe (sofern Chemotherapie von der Gynäkologie durchgeführt wird)</w:t>
            </w:r>
          </w:p>
          <w:p w14:paraId="0F0E8A86" w14:textId="1B21BF50" w:rsidR="00E33F83" w:rsidRDefault="00E33F83">
            <w:pPr>
              <w:spacing w:after="19"/>
              <w:rPr>
                <w:szCs w:val="20"/>
              </w:rPr>
            </w:pPr>
          </w:p>
          <w:p w14:paraId="3BE4F2B3" w14:textId="77777777" w:rsidR="00E33F83" w:rsidRDefault="002A5D13">
            <w:pPr>
              <w:spacing w:after="19"/>
              <w:rPr>
                <w:szCs w:val="20"/>
              </w:rPr>
            </w:pPr>
            <w:r>
              <w:rPr>
                <w:szCs w:val="20"/>
              </w:rPr>
              <w:t>Sofern der Internistische Onkologe an der Konferenz nicht teilnehmen kann, kann dieser durch den für die Chemotherapie zuständigen Gynäkologischen Onkologen (Qualifikationen gemäß Kapitel 6.2) vertreten werden.</w:t>
            </w:r>
          </w:p>
        </w:tc>
        <w:tc>
          <w:tcPr>
            <w:tcW w:w="1" w:type="dxa"/>
          </w:tcPr>
          <w:p w14:paraId="593F8375" w14:textId="77777777" w:rsidR="00E33F83" w:rsidRDefault="00E33F83">
            <w:pPr>
              <w:spacing w:after="19"/>
              <w:rPr>
                <w:szCs w:val="20"/>
              </w:rPr>
            </w:pPr>
          </w:p>
        </w:tc>
      </w:tr>
      <w:tr w:rsidR="00E33F83" w14:paraId="3600CB8B" w14:textId="77777777">
        <w:tc>
          <w:tcPr>
            <w:tcW w:w="1" w:type="dxa"/>
          </w:tcPr>
          <w:p w14:paraId="2F88C580" w14:textId="77777777" w:rsidR="00E33F83" w:rsidRDefault="002A5D13">
            <w:pPr>
              <w:spacing w:after="19"/>
              <w:rPr>
                <w:szCs w:val="20"/>
              </w:rPr>
            </w:pPr>
            <w:r>
              <w:rPr>
                <w:szCs w:val="20"/>
              </w:rPr>
              <w:lastRenderedPageBreak/>
              <w:t>1.2.1.c</w:t>
            </w:r>
          </w:p>
        </w:tc>
        <w:tc>
          <w:tcPr>
            <w:tcW w:w="1" w:type="dxa"/>
          </w:tcPr>
          <w:p w14:paraId="2D0D7992" w14:textId="77777777" w:rsidR="00E33F83" w:rsidRDefault="002A5D13">
            <w:pPr>
              <w:spacing w:after="19"/>
              <w:rPr>
                <w:szCs w:val="20"/>
              </w:rPr>
            </w:pPr>
            <w:r>
              <w:rPr>
                <w:szCs w:val="20"/>
              </w:rPr>
              <w:t>Bedarfsgerecht sind assoziierte Fachgruppen (z.B. Psychoonkologe, Pflege, Plastischer Chirurg) in die Tumorkonferenz einzubeziehen.</w:t>
            </w:r>
          </w:p>
        </w:tc>
        <w:tc>
          <w:tcPr>
            <w:tcW w:w="1" w:type="dxa"/>
          </w:tcPr>
          <w:p w14:paraId="78FDA71C" w14:textId="77777777" w:rsidR="00E33F83" w:rsidRDefault="00E33F83">
            <w:pPr>
              <w:spacing w:after="19"/>
              <w:rPr>
                <w:szCs w:val="20"/>
              </w:rPr>
            </w:pPr>
          </w:p>
        </w:tc>
      </w:tr>
      <w:tr w:rsidR="00E33F83" w14:paraId="03C244C5" w14:textId="77777777">
        <w:tc>
          <w:tcPr>
            <w:tcW w:w="1" w:type="dxa"/>
          </w:tcPr>
          <w:p w14:paraId="578D5C66" w14:textId="77777777" w:rsidR="00E33F83" w:rsidRDefault="002A5D13">
            <w:pPr>
              <w:spacing w:after="19"/>
              <w:rPr>
                <w:szCs w:val="20"/>
              </w:rPr>
            </w:pPr>
            <w:r>
              <w:rPr>
                <w:szCs w:val="20"/>
              </w:rPr>
              <w:t>1.2.1.d</w:t>
            </w:r>
          </w:p>
        </w:tc>
        <w:tc>
          <w:tcPr>
            <w:tcW w:w="1" w:type="dxa"/>
          </w:tcPr>
          <w:p w14:paraId="651EAB24" w14:textId="77777777" w:rsidR="00E33F83" w:rsidRDefault="002A5D13">
            <w:pPr>
              <w:spacing w:after="19"/>
              <w:rPr>
                <w:szCs w:val="20"/>
              </w:rPr>
            </w:pPr>
            <w:r>
              <w:rPr>
                <w:szCs w:val="20"/>
              </w:rPr>
              <w:t>Sind für eine Fachrichtung mehrere Kooperationspartner benannt, dann ist die Anwesenheit eines Vertreters ausreichend, wenn zwischen diesen ein geregelter Informationsaustausch eingerichtet ist (z.B. über Qualitätszirkel).</w:t>
            </w:r>
          </w:p>
          <w:p w14:paraId="6498681B" w14:textId="78B5328E" w:rsidR="00E33F83" w:rsidRDefault="00E33F83">
            <w:pPr>
              <w:spacing w:after="19"/>
              <w:rPr>
                <w:szCs w:val="20"/>
              </w:rPr>
            </w:pPr>
          </w:p>
          <w:p w14:paraId="45DEC074" w14:textId="77777777" w:rsidR="00E33F83" w:rsidRDefault="002A5D13">
            <w:pPr>
              <w:spacing w:after="19"/>
              <w:rPr>
                <w:szCs w:val="20"/>
              </w:rPr>
            </w:pPr>
            <w:r>
              <w:rPr>
                <w:szCs w:val="20"/>
              </w:rPr>
              <w:t>Jeder Kooperationspartner hat unabhängig davon mind. 1x pro Monat an der Tumorkonferenz teilzunehmen.</w:t>
            </w:r>
          </w:p>
        </w:tc>
        <w:tc>
          <w:tcPr>
            <w:tcW w:w="1" w:type="dxa"/>
          </w:tcPr>
          <w:p w14:paraId="0D8A0A85" w14:textId="77777777" w:rsidR="00E33F83" w:rsidRDefault="00E33F83">
            <w:pPr>
              <w:spacing w:after="19"/>
              <w:rPr>
                <w:szCs w:val="20"/>
              </w:rPr>
            </w:pPr>
          </w:p>
        </w:tc>
      </w:tr>
      <w:tr w:rsidR="00E33F83" w14:paraId="28CE4F2E" w14:textId="77777777">
        <w:tc>
          <w:tcPr>
            <w:tcW w:w="1" w:type="dxa"/>
          </w:tcPr>
          <w:p w14:paraId="4ED4F2BC" w14:textId="77777777" w:rsidR="00E33F83" w:rsidRDefault="002A5D13">
            <w:pPr>
              <w:spacing w:after="19"/>
              <w:rPr>
                <w:szCs w:val="20"/>
              </w:rPr>
            </w:pPr>
            <w:r>
              <w:rPr>
                <w:szCs w:val="20"/>
              </w:rPr>
              <w:t>1.2.1.e</w:t>
            </w:r>
          </w:p>
        </w:tc>
        <w:tc>
          <w:tcPr>
            <w:tcW w:w="1" w:type="dxa"/>
          </w:tcPr>
          <w:p w14:paraId="5A7106D6" w14:textId="77777777" w:rsidR="00E33F83" w:rsidRDefault="002A5D13">
            <w:pPr>
              <w:spacing w:after="19"/>
              <w:rPr>
                <w:szCs w:val="20"/>
              </w:rPr>
            </w:pPr>
            <w:r>
              <w:rPr>
                <w:szCs w:val="20"/>
                <w:shd w:val="clear" w:color="auto" w:fill="00FF00"/>
              </w:rPr>
              <w:t>Teilnahme Tumorkonferenz als Fortbildung</w:t>
            </w:r>
          </w:p>
          <w:p w14:paraId="3D203934" w14:textId="77777777" w:rsidR="00E33F83" w:rsidRDefault="002A5D13">
            <w:pPr>
              <w:spacing w:after="19"/>
              <w:rPr>
                <w:szCs w:val="20"/>
              </w:rPr>
            </w:pPr>
            <w:r>
              <w:rPr>
                <w:szCs w:val="20"/>
                <w:shd w:val="clear" w:color="auto" w:fill="00FF00"/>
              </w:rPr>
              <w:t>Für folgende Funktionen/Berufsgruppen ist eine einmalige verbindliche Teilnahme an der Tumorkonferenz zu ermöglichen (Auffrischung alle 3 Jahre):</w:t>
            </w:r>
          </w:p>
          <w:p w14:paraId="183F443A" w14:textId="77777777" w:rsidR="00E33F83" w:rsidRDefault="002A5D13">
            <w:pPr>
              <w:numPr>
                <w:ilvl w:val="0"/>
                <w:numId w:val="14"/>
              </w:numPr>
              <w:spacing w:after="19"/>
              <w:ind w:left="283" w:hanging="283"/>
              <w:rPr>
                <w:szCs w:val="20"/>
              </w:rPr>
            </w:pPr>
            <w:r>
              <w:rPr>
                <w:szCs w:val="20"/>
                <w:shd w:val="clear" w:color="auto" w:fill="00FF00"/>
              </w:rPr>
              <w:t>Assistenzpersonal (MTA, TRA, …) aus den Bereichen Radiologie und Strahlentherapie</w:t>
            </w:r>
          </w:p>
          <w:p w14:paraId="4E2931B9" w14:textId="77777777" w:rsidR="00E33F83" w:rsidRDefault="002A5D13">
            <w:pPr>
              <w:numPr>
                <w:ilvl w:val="0"/>
                <w:numId w:val="14"/>
              </w:numPr>
              <w:spacing w:after="19"/>
              <w:ind w:left="283" w:hanging="283"/>
              <w:rPr>
                <w:szCs w:val="20"/>
              </w:rPr>
            </w:pPr>
            <w:r>
              <w:rPr>
                <w:szCs w:val="20"/>
                <w:shd w:val="clear" w:color="auto" w:fill="00FF00"/>
              </w:rPr>
              <w:t>Mitarbeiter Psychoonkologie</w:t>
            </w:r>
          </w:p>
          <w:p w14:paraId="17B55A78" w14:textId="559211C5" w:rsidR="00E33F83" w:rsidRPr="00B10AA8" w:rsidRDefault="002A5D13" w:rsidP="00B10AA8">
            <w:pPr>
              <w:numPr>
                <w:ilvl w:val="0"/>
                <w:numId w:val="14"/>
              </w:numPr>
              <w:spacing w:after="19"/>
              <w:ind w:left="283" w:hanging="283"/>
              <w:rPr>
                <w:szCs w:val="20"/>
              </w:rPr>
            </w:pPr>
            <w:r>
              <w:rPr>
                <w:szCs w:val="20"/>
                <w:shd w:val="clear" w:color="auto" w:fill="00FF00"/>
              </w:rPr>
              <w:t>Die Teilnahme an der Tumorkonferenz wird im Sinne einer Fortbildung für die genannten Funktionen/Berufsgruppen anerkannt.</w:t>
            </w:r>
          </w:p>
        </w:tc>
        <w:tc>
          <w:tcPr>
            <w:tcW w:w="1" w:type="dxa"/>
          </w:tcPr>
          <w:p w14:paraId="235C58FB" w14:textId="77777777" w:rsidR="00E33F83" w:rsidRDefault="00E33F83">
            <w:pPr>
              <w:spacing w:after="19"/>
              <w:rPr>
                <w:szCs w:val="20"/>
              </w:rPr>
            </w:pPr>
          </w:p>
        </w:tc>
      </w:tr>
      <w:tr w:rsidR="00E33F83" w14:paraId="08501253" w14:textId="77777777">
        <w:tc>
          <w:tcPr>
            <w:tcW w:w="1" w:type="dxa"/>
          </w:tcPr>
          <w:p w14:paraId="0DC061D2" w14:textId="77777777" w:rsidR="00E33F83" w:rsidRDefault="002A5D13">
            <w:pPr>
              <w:spacing w:after="19"/>
              <w:rPr>
                <w:szCs w:val="20"/>
              </w:rPr>
            </w:pPr>
            <w:r>
              <w:rPr>
                <w:szCs w:val="20"/>
              </w:rPr>
              <w:t>1.2.1.f</w:t>
            </w:r>
          </w:p>
        </w:tc>
        <w:tc>
          <w:tcPr>
            <w:tcW w:w="1" w:type="dxa"/>
          </w:tcPr>
          <w:p w14:paraId="28755B0E" w14:textId="77777777" w:rsidR="00E33F83" w:rsidRDefault="002A5D13">
            <w:pPr>
              <w:spacing w:after="19"/>
              <w:rPr>
                <w:szCs w:val="20"/>
              </w:rPr>
            </w:pPr>
            <w:r>
              <w:rPr>
                <w:szCs w:val="20"/>
              </w:rPr>
              <w:t>Vorbereitung Tumorkonferenz</w:t>
            </w:r>
          </w:p>
          <w:p w14:paraId="3932F08B" w14:textId="77777777" w:rsidR="00E33F83" w:rsidRDefault="002A5D13">
            <w:pPr>
              <w:spacing w:after="19"/>
              <w:rPr>
                <w:szCs w:val="20"/>
              </w:rPr>
            </w:pPr>
            <w:r>
              <w:rPr>
                <w:szCs w:val="20"/>
              </w:rPr>
              <w:t>Die wesentlichen Pat.daten sind im Vorfeld schriftlich zusammenzufassen und an die Teilnehmer zu verteilen. Eine Vorabbetrachtung von geeigneten Studienpat. ist vorzunehmen.</w:t>
            </w:r>
          </w:p>
        </w:tc>
        <w:tc>
          <w:tcPr>
            <w:tcW w:w="1" w:type="dxa"/>
          </w:tcPr>
          <w:p w14:paraId="7242D0C5" w14:textId="77777777" w:rsidR="00E33F83" w:rsidRDefault="00E33F83">
            <w:pPr>
              <w:spacing w:after="19"/>
              <w:rPr>
                <w:szCs w:val="20"/>
              </w:rPr>
            </w:pPr>
          </w:p>
        </w:tc>
      </w:tr>
      <w:tr w:rsidR="00E33F83" w14:paraId="3816125B" w14:textId="77777777">
        <w:tc>
          <w:tcPr>
            <w:tcW w:w="1" w:type="dxa"/>
          </w:tcPr>
          <w:p w14:paraId="02DBBE44" w14:textId="77777777" w:rsidR="00E33F83" w:rsidRDefault="002A5D13">
            <w:pPr>
              <w:spacing w:after="19"/>
              <w:rPr>
                <w:szCs w:val="20"/>
              </w:rPr>
            </w:pPr>
            <w:r>
              <w:rPr>
                <w:szCs w:val="20"/>
              </w:rPr>
              <w:t>1.2.1.g</w:t>
            </w:r>
          </w:p>
        </w:tc>
        <w:tc>
          <w:tcPr>
            <w:tcW w:w="1" w:type="dxa"/>
          </w:tcPr>
          <w:p w14:paraId="431EEE73" w14:textId="77777777" w:rsidR="00E33F83" w:rsidRDefault="002A5D13">
            <w:pPr>
              <w:spacing w:after="19"/>
              <w:rPr>
                <w:szCs w:val="20"/>
              </w:rPr>
            </w:pPr>
            <w:r>
              <w:rPr>
                <w:szCs w:val="20"/>
              </w:rPr>
              <w:t>Demonstration Bildmaterial</w:t>
            </w:r>
          </w:p>
          <w:p w14:paraId="14AE9104" w14:textId="77777777" w:rsidR="00E33F83" w:rsidRDefault="002A5D13">
            <w:pPr>
              <w:spacing w:after="19"/>
              <w:rPr>
                <w:szCs w:val="20"/>
              </w:rPr>
            </w:pPr>
            <w:r>
              <w:rPr>
                <w:szCs w:val="20"/>
              </w:rPr>
              <w:t>Pat.bezogenes Bildmaterial (radiologisch / pathologisch) muss bei der Tumorkonferenz verfügbar sein und es muss eine geeignete techn. Ausstattung für die Darstellung des Bildmaterials vorhanden sein.</w:t>
            </w:r>
          </w:p>
        </w:tc>
        <w:tc>
          <w:tcPr>
            <w:tcW w:w="1" w:type="dxa"/>
          </w:tcPr>
          <w:p w14:paraId="07FE0BC4" w14:textId="77777777" w:rsidR="00E33F83" w:rsidRDefault="00E33F83">
            <w:pPr>
              <w:spacing w:after="19"/>
              <w:rPr>
                <w:szCs w:val="20"/>
              </w:rPr>
            </w:pPr>
          </w:p>
        </w:tc>
      </w:tr>
      <w:tr w:rsidR="00E33F83" w14:paraId="3FA6875B" w14:textId="77777777">
        <w:tc>
          <w:tcPr>
            <w:tcW w:w="1" w:type="dxa"/>
          </w:tcPr>
          <w:p w14:paraId="41CAF0B8" w14:textId="77777777" w:rsidR="00E33F83" w:rsidRDefault="002A5D13">
            <w:pPr>
              <w:spacing w:after="19"/>
              <w:rPr>
                <w:szCs w:val="20"/>
              </w:rPr>
            </w:pPr>
            <w:r>
              <w:rPr>
                <w:szCs w:val="20"/>
              </w:rPr>
              <w:t>1.2.1.h</w:t>
            </w:r>
          </w:p>
        </w:tc>
        <w:tc>
          <w:tcPr>
            <w:tcW w:w="1" w:type="dxa"/>
          </w:tcPr>
          <w:p w14:paraId="21819D82" w14:textId="77777777" w:rsidR="00E33F83" w:rsidRDefault="002A5D13">
            <w:pPr>
              <w:spacing w:after="19"/>
              <w:rPr>
                <w:szCs w:val="20"/>
              </w:rPr>
            </w:pPr>
            <w:r>
              <w:rPr>
                <w:szCs w:val="20"/>
              </w:rPr>
              <w:t>Protokoll Tumorkonferenz</w:t>
            </w:r>
          </w:p>
          <w:p w14:paraId="048455D4" w14:textId="77777777" w:rsidR="00E33F83" w:rsidRDefault="002A5D13">
            <w:pPr>
              <w:numPr>
                <w:ilvl w:val="0"/>
                <w:numId w:val="15"/>
              </w:numPr>
              <w:spacing w:after="19"/>
              <w:ind w:left="283" w:hanging="283"/>
              <w:rPr>
                <w:szCs w:val="20"/>
              </w:rPr>
            </w:pPr>
            <w:r>
              <w:rPr>
                <w:szCs w:val="20"/>
              </w:rPr>
              <w:t>Das Ergebnis der Tumorkonferenz besteht u.a. aus einem schriftlichen, interdisziplinären Behandlungsplan („Protokoll Tumorkonferenz“).</w:t>
            </w:r>
          </w:p>
          <w:p w14:paraId="63DD5212" w14:textId="77777777" w:rsidR="00E33F83" w:rsidRDefault="002A5D13">
            <w:pPr>
              <w:numPr>
                <w:ilvl w:val="0"/>
                <w:numId w:val="15"/>
              </w:numPr>
              <w:spacing w:after="19"/>
              <w:ind w:left="283" w:hanging="283"/>
              <w:rPr>
                <w:szCs w:val="20"/>
              </w:rPr>
            </w:pPr>
            <w:r>
              <w:rPr>
                <w:szCs w:val="20"/>
              </w:rPr>
              <w:t>Das Protokoll Tumorkonferenz muss Teil der Pat.akte sein und kann gleichzeitig auch den Arztbrief darstellen.</w:t>
            </w:r>
          </w:p>
          <w:p w14:paraId="3CA27540" w14:textId="77777777" w:rsidR="00E33F83" w:rsidRDefault="002A5D13">
            <w:pPr>
              <w:numPr>
                <w:ilvl w:val="0"/>
                <w:numId w:val="15"/>
              </w:numPr>
              <w:spacing w:after="19"/>
              <w:ind w:left="283" w:hanging="283"/>
              <w:rPr>
                <w:szCs w:val="20"/>
              </w:rPr>
            </w:pPr>
            <w:r>
              <w:rPr>
                <w:szCs w:val="20"/>
              </w:rPr>
              <w:t>Die Verteilung des Behandlungsplanes an die einzelnen Behandlungspartner (inkl. Einweiser) ist sicherzustellen.</w:t>
            </w:r>
          </w:p>
          <w:p w14:paraId="3F78E3A1" w14:textId="77777777" w:rsidR="00E33F83" w:rsidRDefault="002A5D13">
            <w:pPr>
              <w:numPr>
                <w:ilvl w:val="0"/>
                <w:numId w:val="15"/>
              </w:numPr>
              <w:spacing w:after="19"/>
              <w:ind w:left="283" w:hanging="283"/>
              <w:rPr>
                <w:szCs w:val="20"/>
              </w:rPr>
            </w:pPr>
            <w:r>
              <w:rPr>
                <w:szCs w:val="20"/>
              </w:rPr>
              <w:t>Das „Protokoll Tumorkonferenz“ sollte automatisch aus dem Tumordokumentationssystem generiert werden</w:t>
            </w:r>
          </w:p>
          <w:p w14:paraId="311876EB" w14:textId="147FCFB5" w:rsidR="00E33F83" w:rsidRPr="00B10AA8" w:rsidRDefault="002A5D13" w:rsidP="00B10AA8">
            <w:pPr>
              <w:numPr>
                <w:ilvl w:val="0"/>
                <w:numId w:val="15"/>
              </w:numPr>
              <w:spacing w:after="19"/>
              <w:ind w:left="283" w:hanging="283"/>
              <w:rPr>
                <w:szCs w:val="20"/>
              </w:rPr>
            </w:pPr>
            <w:r>
              <w:rPr>
                <w:szCs w:val="20"/>
                <w:shd w:val="clear" w:color="auto" w:fill="00FF00"/>
              </w:rPr>
              <w:t>Das Protokoll muss elektronisch im KIS verfügbar sein</w:t>
            </w:r>
          </w:p>
        </w:tc>
        <w:tc>
          <w:tcPr>
            <w:tcW w:w="1" w:type="dxa"/>
          </w:tcPr>
          <w:p w14:paraId="1296D643" w14:textId="77777777" w:rsidR="00E33F83" w:rsidRDefault="00E33F83">
            <w:pPr>
              <w:spacing w:after="19"/>
              <w:rPr>
                <w:szCs w:val="20"/>
              </w:rPr>
            </w:pPr>
          </w:p>
        </w:tc>
      </w:tr>
      <w:tr w:rsidR="00E33F83" w14:paraId="3FC11B0B" w14:textId="77777777">
        <w:tc>
          <w:tcPr>
            <w:tcW w:w="1" w:type="dxa"/>
          </w:tcPr>
          <w:p w14:paraId="72A37EAE" w14:textId="77777777" w:rsidR="00E33F83" w:rsidRDefault="002A5D13">
            <w:pPr>
              <w:spacing w:after="19"/>
              <w:rPr>
                <w:szCs w:val="20"/>
              </w:rPr>
            </w:pPr>
            <w:r>
              <w:rPr>
                <w:szCs w:val="20"/>
              </w:rPr>
              <w:t>1.2.2.a</w:t>
            </w:r>
          </w:p>
        </w:tc>
        <w:tc>
          <w:tcPr>
            <w:tcW w:w="1" w:type="dxa"/>
          </w:tcPr>
          <w:p w14:paraId="053FC423" w14:textId="77777777" w:rsidR="00E33F83" w:rsidRDefault="002A5D13">
            <w:pPr>
              <w:spacing w:after="19"/>
              <w:rPr>
                <w:szCs w:val="20"/>
              </w:rPr>
            </w:pPr>
            <w:r>
              <w:rPr>
                <w:szCs w:val="20"/>
              </w:rPr>
              <w:t>Prätherapeutische Fallbesprechungen</w:t>
            </w:r>
          </w:p>
          <w:p w14:paraId="7A542DFB" w14:textId="77777777" w:rsidR="00E33F83" w:rsidRDefault="002A5D13">
            <w:pPr>
              <w:spacing w:after="19"/>
              <w:rPr>
                <w:szCs w:val="20"/>
              </w:rPr>
            </w:pPr>
            <w:r>
              <w:rPr>
                <w:szCs w:val="20"/>
              </w:rPr>
              <w:t>Teilnehmer:</w:t>
            </w:r>
          </w:p>
          <w:p w14:paraId="0A74EA07" w14:textId="77777777" w:rsidR="00E33F83" w:rsidRDefault="002A5D13">
            <w:pPr>
              <w:spacing w:after="19"/>
              <w:rPr>
                <w:szCs w:val="20"/>
              </w:rPr>
            </w:pPr>
            <w:r>
              <w:rPr>
                <w:szCs w:val="20"/>
              </w:rPr>
              <w:t xml:space="preserve">Operateur (Gyn u./o. Chirurg u./o. plast. Chirurg), Radiologe, Pathologe, indikationsbezogen sind weitere Teilnehmer (Internistischer Onkologe, </w:t>
            </w:r>
            <w:r>
              <w:rPr>
                <w:szCs w:val="20"/>
              </w:rPr>
              <w:lastRenderedPageBreak/>
              <w:t xml:space="preserve">Gynäkologischer Onkologe, Strahlentherapie etc.) einzuladen. </w:t>
            </w:r>
          </w:p>
          <w:p w14:paraId="4242BB20" w14:textId="77777777" w:rsidR="00E33F83" w:rsidRDefault="002A5D13">
            <w:pPr>
              <w:spacing w:after="19"/>
              <w:rPr>
                <w:szCs w:val="20"/>
              </w:rPr>
            </w:pPr>
            <w:r>
              <w:rPr>
                <w:szCs w:val="20"/>
              </w:rPr>
              <w:t>Die Kooperationspartner Plastische Chirurgie sind einzuladen.</w:t>
            </w:r>
          </w:p>
          <w:p w14:paraId="15119764" w14:textId="77777777" w:rsidR="00E33F83" w:rsidRDefault="002A5D13">
            <w:pPr>
              <w:spacing w:after="19"/>
              <w:rPr>
                <w:szCs w:val="20"/>
              </w:rPr>
            </w:pPr>
            <w:r>
              <w:rPr>
                <w:szCs w:val="20"/>
              </w:rPr>
              <w:t>Die Screening-Konferenz kann anerkannt werden, wenn der Teilnehmerkreis dokumentiert ist und den geforderten Teilnehmern entspricht und die Befundberichte für HR-Status, Grading u. HER2-Status bei inv. Ca. vorliegen.</w:t>
            </w:r>
          </w:p>
        </w:tc>
        <w:tc>
          <w:tcPr>
            <w:tcW w:w="1" w:type="dxa"/>
          </w:tcPr>
          <w:p w14:paraId="5EE985DB" w14:textId="77777777" w:rsidR="00E33F83" w:rsidRDefault="00E33F83">
            <w:pPr>
              <w:spacing w:after="19"/>
              <w:rPr>
                <w:szCs w:val="20"/>
              </w:rPr>
            </w:pPr>
          </w:p>
        </w:tc>
      </w:tr>
      <w:tr w:rsidR="00E33F83" w14:paraId="4681ED87" w14:textId="77777777">
        <w:tc>
          <w:tcPr>
            <w:tcW w:w="1" w:type="dxa"/>
          </w:tcPr>
          <w:p w14:paraId="6E3751D4" w14:textId="77777777" w:rsidR="00E33F83" w:rsidRDefault="002A5D13">
            <w:pPr>
              <w:spacing w:after="19"/>
              <w:rPr>
                <w:szCs w:val="20"/>
              </w:rPr>
            </w:pPr>
            <w:r>
              <w:rPr>
                <w:szCs w:val="20"/>
              </w:rPr>
              <w:t>1.2.2.b</w:t>
            </w:r>
          </w:p>
        </w:tc>
        <w:tc>
          <w:tcPr>
            <w:tcW w:w="1" w:type="dxa"/>
          </w:tcPr>
          <w:p w14:paraId="392D3DA2" w14:textId="5E77DFFD" w:rsidR="00E33F83" w:rsidRDefault="002A5D13">
            <w:pPr>
              <w:spacing w:after="19"/>
              <w:rPr>
                <w:szCs w:val="20"/>
              </w:rPr>
            </w:pPr>
            <w:r>
              <w:rPr>
                <w:szCs w:val="20"/>
              </w:rPr>
              <w:t xml:space="preserve">Im BZ durchgeführte Vakuum- und Stanzbiopsien sollten möglichst alle innerhalb der präoperativen TK besprochen werden. Zumindest sollten Vakuum- und Stanzbiopsien mit BIRADS 4 und 5 </w:t>
            </w:r>
            <w:r>
              <w:rPr>
                <w:strike/>
                <w:szCs w:val="20"/>
                <w:shd w:val="clear" w:color="auto" w:fill="00FF00"/>
              </w:rPr>
              <w:t>und</w:t>
            </w:r>
            <w:r>
              <w:rPr>
                <w:szCs w:val="20"/>
              </w:rPr>
              <w:t xml:space="preserve"> </w:t>
            </w:r>
            <w:r>
              <w:rPr>
                <w:szCs w:val="20"/>
                <w:shd w:val="clear" w:color="auto" w:fill="00FF00"/>
              </w:rPr>
              <w:t>iVm</w:t>
            </w:r>
            <w:r>
              <w:rPr>
                <w:szCs w:val="20"/>
              </w:rPr>
              <w:t xml:space="preserve"> pathologisch B1- B4 besprochen werden.</w:t>
            </w:r>
          </w:p>
        </w:tc>
        <w:tc>
          <w:tcPr>
            <w:tcW w:w="1" w:type="dxa"/>
          </w:tcPr>
          <w:p w14:paraId="17A2401A" w14:textId="77777777" w:rsidR="00E33F83" w:rsidRDefault="00E33F83">
            <w:pPr>
              <w:spacing w:after="19"/>
              <w:rPr>
                <w:szCs w:val="20"/>
              </w:rPr>
            </w:pPr>
          </w:p>
        </w:tc>
      </w:tr>
      <w:tr w:rsidR="00E33F83" w14:paraId="40E4C175" w14:textId="77777777">
        <w:tc>
          <w:tcPr>
            <w:tcW w:w="1" w:type="dxa"/>
          </w:tcPr>
          <w:p w14:paraId="018223D9" w14:textId="77777777" w:rsidR="00E33F83" w:rsidRDefault="002A5D13">
            <w:pPr>
              <w:spacing w:after="19"/>
              <w:rPr>
                <w:szCs w:val="20"/>
              </w:rPr>
            </w:pPr>
            <w:r>
              <w:rPr>
                <w:szCs w:val="20"/>
              </w:rPr>
              <w:t>1.2.2.c</w:t>
            </w:r>
          </w:p>
        </w:tc>
        <w:tc>
          <w:tcPr>
            <w:tcW w:w="1" w:type="dxa"/>
          </w:tcPr>
          <w:p w14:paraId="78A5DA1A" w14:textId="77777777" w:rsidR="00E33F83" w:rsidRDefault="002A5D13">
            <w:pPr>
              <w:spacing w:after="19"/>
              <w:rPr>
                <w:szCs w:val="20"/>
              </w:rPr>
            </w:pPr>
            <w:r>
              <w:rPr>
                <w:szCs w:val="20"/>
              </w:rPr>
              <w:t xml:space="preserve">Zusätzlich sollten Pat. mit einer geplanten Mastektomie in der präoperativen TK vorgestellt werden (siehe „Verfahrensanweisung zum Umgang mit onkoplastischen und rekonstruktiven Operationen in zertifizierten Brustkrebszentren“ unter diesem </w:t>
            </w:r>
            <w:hyperlink r:id="rId9" w:tgtFrame="_blank">
              <w:r>
                <w:rPr>
                  <w:color w:val="0000FF"/>
                  <w:szCs w:val="20"/>
                  <w:u w:val="single"/>
                </w:rPr>
                <w:t>Link</w:t>
              </w:r>
            </w:hyperlink>
            <w:r>
              <w:rPr>
                <w:szCs w:val="20"/>
              </w:rPr>
              <w:t>).</w:t>
            </w:r>
          </w:p>
        </w:tc>
        <w:tc>
          <w:tcPr>
            <w:tcW w:w="1" w:type="dxa"/>
          </w:tcPr>
          <w:p w14:paraId="0DACFFFA" w14:textId="77777777" w:rsidR="00E33F83" w:rsidRDefault="00E33F83">
            <w:pPr>
              <w:spacing w:after="19"/>
              <w:rPr>
                <w:szCs w:val="20"/>
              </w:rPr>
            </w:pPr>
          </w:p>
        </w:tc>
      </w:tr>
      <w:tr w:rsidR="00E33F83" w14:paraId="4662D5CB" w14:textId="77777777">
        <w:tc>
          <w:tcPr>
            <w:tcW w:w="1" w:type="dxa"/>
          </w:tcPr>
          <w:p w14:paraId="22DE82B8" w14:textId="77777777" w:rsidR="00E33F83" w:rsidRDefault="002A5D13">
            <w:pPr>
              <w:spacing w:after="19"/>
              <w:rPr>
                <w:szCs w:val="20"/>
              </w:rPr>
            </w:pPr>
            <w:r>
              <w:rPr>
                <w:szCs w:val="20"/>
              </w:rPr>
              <w:t>1.2.3.a</w:t>
            </w:r>
          </w:p>
        </w:tc>
        <w:tc>
          <w:tcPr>
            <w:tcW w:w="1" w:type="dxa"/>
          </w:tcPr>
          <w:p w14:paraId="4D497ED2" w14:textId="77777777" w:rsidR="00E33F83" w:rsidRDefault="002A5D13">
            <w:pPr>
              <w:spacing w:after="19"/>
              <w:rPr>
                <w:szCs w:val="20"/>
              </w:rPr>
            </w:pPr>
            <w:r>
              <w:rPr>
                <w:szCs w:val="20"/>
              </w:rPr>
              <w:t>Pat. mit (Lokal-)rezidiv / Fernmetastasierung</w:t>
            </w:r>
          </w:p>
          <w:p w14:paraId="17931E0D" w14:textId="77777777" w:rsidR="00E33F83" w:rsidRDefault="002A5D13">
            <w:pPr>
              <w:spacing w:after="19"/>
              <w:rPr>
                <w:szCs w:val="20"/>
              </w:rPr>
            </w:pPr>
            <w:r>
              <w:rPr>
                <w:szCs w:val="20"/>
              </w:rPr>
              <w:t>Alle Pat. des Brustkrebszentrums mit Lokalrezidiv/Metastasen sind in der prä- und/oder posttherapeutischen interdisziplinären Tumorkonferenz vorzustellen.</w:t>
            </w:r>
          </w:p>
          <w:p w14:paraId="01F49173" w14:textId="77777777" w:rsidR="00E33F83" w:rsidRDefault="002A5D13">
            <w:pPr>
              <w:spacing w:after="19"/>
              <w:rPr>
                <w:szCs w:val="20"/>
              </w:rPr>
            </w:pPr>
            <w:r>
              <w:rPr>
                <w:szCs w:val="20"/>
              </w:rPr>
              <w:t>Die Vorstellung muss über alle Kooperationspartner des BZ erfolgen.</w:t>
            </w:r>
          </w:p>
          <w:p w14:paraId="1E7C8926" w14:textId="77777777" w:rsidR="00E33F83" w:rsidRDefault="002A5D13">
            <w:pPr>
              <w:spacing w:after="19"/>
              <w:rPr>
                <w:szCs w:val="20"/>
              </w:rPr>
            </w:pPr>
            <w:r>
              <w:rPr>
                <w:szCs w:val="20"/>
              </w:rPr>
              <w:t>Bei entsprechender Indikation sollte die Pat. Informationen über chirurgische Therapiemöglichkeiten (Resektion) bzw. interventionell-onkologische Verfahren (regional bzw. ablativ) erhalten.</w:t>
            </w:r>
          </w:p>
        </w:tc>
        <w:tc>
          <w:tcPr>
            <w:tcW w:w="1" w:type="dxa"/>
          </w:tcPr>
          <w:p w14:paraId="2AA63C44" w14:textId="77777777" w:rsidR="00E33F83" w:rsidRDefault="00E33F83">
            <w:pPr>
              <w:spacing w:after="19"/>
              <w:rPr>
                <w:szCs w:val="20"/>
              </w:rPr>
            </w:pPr>
          </w:p>
        </w:tc>
      </w:tr>
      <w:tr w:rsidR="00E33F83" w14:paraId="65E60A9F" w14:textId="77777777">
        <w:tc>
          <w:tcPr>
            <w:tcW w:w="1" w:type="dxa"/>
          </w:tcPr>
          <w:p w14:paraId="58B0A576" w14:textId="77777777" w:rsidR="00E33F83" w:rsidRDefault="002A5D13">
            <w:pPr>
              <w:spacing w:after="19"/>
              <w:rPr>
                <w:szCs w:val="20"/>
              </w:rPr>
            </w:pPr>
            <w:r>
              <w:rPr>
                <w:szCs w:val="20"/>
              </w:rPr>
              <w:t>1.2.3.b</w:t>
            </w:r>
          </w:p>
        </w:tc>
        <w:tc>
          <w:tcPr>
            <w:tcW w:w="1" w:type="dxa"/>
          </w:tcPr>
          <w:p w14:paraId="0BC87C1C" w14:textId="77777777" w:rsidR="00E33F83" w:rsidRDefault="002A5D13">
            <w:pPr>
              <w:spacing w:after="19"/>
              <w:rPr>
                <w:szCs w:val="20"/>
              </w:rPr>
            </w:pPr>
            <w:r>
              <w:rPr>
                <w:szCs w:val="20"/>
              </w:rPr>
              <w:t>Zusätzlich zu den unter 1.2.1 b) Benannten sollten entsprechend der Metastasenlokalisation (Basis S3-Leitlinie) z.B. folgende Fachrichtungen in die Therapieentscheidung einbezogen werden:</w:t>
            </w:r>
          </w:p>
          <w:p w14:paraId="254DE24A" w14:textId="77777777" w:rsidR="00E33F83" w:rsidRDefault="002A5D13">
            <w:pPr>
              <w:spacing w:after="19"/>
              <w:rPr>
                <w:szCs w:val="20"/>
              </w:rPr>
            </w:pPr>
            <w:r>
              <w:rPr>
                <w:szCs w:val="20"/>
              </w:rPr>
              <w:t>Neurochirurg, Orthopäde, Allgemein- u. Viszeralchirurg, Thorax- bzw. Unfallchirurg, Palliativmedizin</w:t>
            </w:r>
          </w:p>
        </w:tc>
        <w:tc>
          <w:tcPr>
            <w:tcW w:w="1" w:type="dxa"/>
          </w:tcPr>
          <w:p w14:paraId="37EEF97D" w14:textId="77777777" w:rsidR="00E33F83" w:rsidRDefault="00E33F83">
            <w:pPr>
              <w:spacing w:after="19"/>
              <w:rPr>
                <w:szCs w:val="20"/>
              </w:rPr>
            </w:pPr>
          </w:p>
        </w:tc>
      </w:tr>
      <w:tr w:rsidR="00E33F83" w14:paraId="6866A1CA" w14:textId="77777777">
        <w:tc>
          <w:tcPr>
            <w:tcW w:w="1" w:type="dxa"/>
          </w:tcPr>
          <w:p w14:paraId="45326A46" w14:textId="77777777" w:rsidR="00E33F83" w:rsidRDefault="002A5D13">
            <w:pPr>
              <w:spacing w:after="19"/>
              <w:rPr>
                <w:szCs w:val="20"/>
              </w:rPr>
            </w:pPr>
            <w:r>
              <w:rPr>
                <w:szCs w:val="20"/>
              </w:rPr>
              <w:t>1.2.3.c</w:t>
            </w:r>
          </w:p>
        </w:tc>
        <w:tc>
          <w:tcPr>
            <w:tcW w:w="1" w:type="dxa"/>
          </w:tcPr>
          <w:p w14:paraId="3A23EA94" w14:textId="77777777" w:rsidR="00E33F83" w:rsidRDefault="002A5D13">
            <w:pPr>
              <w:spacing w:after="19"/>
              <w:rPr>
                <w:szCs w:val="20"/>
              </w:rPr>
            </w:pPr>
            <w:r>
              <w:rPr>
                <w:szCs w:val="20"/>
              </w:rPr>
              <w:t>Die Tumorkonferenzprotokolle sind nachzuweisen.</w:t>
            </w:r>
          </w:p>
        </w:tc>
        <w:tc>
          <w:tcPr>
            <w:tcW w:w="1" w:type="dxa"/>
          </w:tcPr>
          <w:p w14:paraId="0EEAFFDE" w14:textId="77777777" w:rsidR="00E33F83" w:rsidRDefault="00E33F83">
            <w:pPr>
              <w:spacing w:after="19"/>
              <w:rPr>
                <w:szCs w:val="20"/>
              </w:rPr>
            </w:pPr>
          </w:p>
        </w:tc>
      </w:tr>
      <w:tr w:rsidR="00E33F83" w14:paraId="666DB3A9" w14:textId="77777777">
        <w:tc>
          <w:tcPr>
            <w:tcW w:w="1" w:type="dxa"/>
          </w:tcPr>
          <w:p w14:paraId="4459C0C9" w14:textId="77777777" w:rsidR="00E33F83" w:rsidRDefault="002A5D13">
            <w:pPr>
              <w:spacing w:after="19"/>
              <w:rPr>
                <w:szCs w:val="20"/>
              </w:rPr>
            </w:pPr>
            <w:r>
              <w:rPr>
                <w:szCs w:val="20"/>
              </w:rPr>
              <w:t>1.2.3.d</w:t>
            </w:r>
          </w:p>
        </w:tc>
        <w:tc>
          <w:tcPr>
            <w:tcW w:w="1" w:type="dxa"/>
          </w:tcPr>
          <w:p w14:paraId="4245C945" w14:textId="77777777" w:rsidR="00E33F83" w:rsidRDefault="002A5D13">
            <w:pPr>
              <w:spacing w:after="19"/>
              <w:rPr>
                <w:szCs w:val="20"/>
              </w:rPr>
            </w:pPr>
            <w:r>
              <w:rPr>
                <w:szCs w:val="20"/>
              </w:rPr>
              <w:t>Anzahl der Fälle mit Lokalrezidiv / neudiagnostizierten Metastasen, die in der TK vorgestellt werden.</w:t>
            </w:r>
          </w:p>
        </w:tc>
        <w:tc>
          <w:tcPr>
            <w:tcW w:w="1" w:type="dxa"/>
          </w:tcPr>
          <w:p w14:paraId="0A472546" w14:textId="77777777" w:rsidR="00E33F83" w:rsidRDefault="00E33F83">
            <w:pPr>
              <w:spacing w:after="19"/>
              <w:rPr>
                <w:szCs w:val="20"/>
              </w:rPr>
            </w:pPr>
          </w:p>
        </w:tc>
      </w:tr>
      <w:tr w:rsidR="00E33F83" w14:paraId="6FE1378E" w14:textId="77777777">
        <w:tc>
          <w:tcPr>
            <w:tcW w:w="1" w:type="dxa"/>
          </w:tcPr>
          <w:p w14:paraId="1992544E" w14:textId="77777777" w:rsidR="00E33F83" w:rsidRDefault="002A5D13">
            <w:pPr>
              <w:spacing w:after="19"/>
              <w:rPr>
                <w:szCs w:val="20"/>
              </w:rPr>
            </w:pPr>
            <w:r>
              <w:rPr>
                <w:szCs w:val="20"/>
              </w:rPr>
              <w:t>1.2.3.e</w:t>
            </w:r>
          </w:p>
        </w:tc>
        <w:tc>
          <w:tcPr>
            <w:tcW w:w="1" w:type="dxa"/>
          </w:tcPr>
          <w:p w14:paraId="1DB8FC1F" w14:textId="77777777" w:rsidR="00E33F83" w:rsidRDefault="002A5D13">
            <w:pPr>
              <w:spacing w:after="19"/>
              <w:rPr>
                <w:szCs w:val="20"/>
              </w:rPr>
            </w:pPr>
            <w:r>
              <w:rPr>
                <w:szCs w:val="20"/>
              </w:rPr>
              <w:t>Pat. mit neoadjuvanter und operativer Therapie müssen postoperativ erneut in der Tumorkonferenz vorgestellt werden.</w:t>
            </w:r>
          </w:p>
        </w:tc>
        <w:tc>
          <w:tcPr>
            <w:tcW w:w="1" w:type="dxa"/>
          </w:tcPr>
          <w:p w14:paraId="5CACE530" w14:textId="77777777" w:rsidR="00E33F83" w:rsidRDefault="00E33F83">
            <w:pPr>
              <w:spacing w:after="19"/>
              <w:rPr>
                <w:szCs w:val="20"/>
              </w:rPr>
            </w:pPr>
          </w:p>
        </w:tc>
      </w:tr>
      <w:tr w:rsidR="00E33F83" w14:paraId="5B0EBCFB" w14:textId="77777777">
        <w:tc>
          <w:tcPr>
            <w:tcW w:w="1" w:type="dxa"/>
          </w:tcPr>
          <w:p w14:paraId="2E1D299D" w14:textId="77777777" w:rsidR="00E33F83" w:rsidRDefault="002A5D13">
            <w:pPr>
              <w:spacing w:after="19"/>
              <w:rPr>
                <w:szCs w:val="20"/>
              </w:rPr>
            </w:pPr>
            <w:r>
              <w:rPr>
                <w:szCs w:val="20"/>
              </w:rPr>
              <w:t>1.2.4</w:t>
            </w:r>
          </w:p>
        </w:tc>
        <w:tc>
          <w:tcPr>
            <w:tcW w:w="1" w:type="dxa"/>
          </w:tcPr>
          <w:p w14:paraId="2FD23C96" w14:textId="77777777" w:rsidR="00E33F83" w:rsidRDefault="002A5D13">
            <w:pPr>
              <w:spacing w:after="19"/>
              <w:rPr>
                <w:szCs w:val="20"/>
              </w:rPr>
            </w:pPr>
            <w:r>
              <w:rPr>
                <w:szCs w:val="20"/>
              </w:rPr>
              <w:t>Therapieabweichung</w:t>
            </w:r>
          </w:p>
          <w:p w14:paraId="2F6B0416" w14:textId="77777777" w:rsidR="00E33F83" w:rsidRDefault="002A5D13">
            <w:pPr>
              <w:numPr>
                <w:ilvl w:val="0"/>
                <w:numId w:val="16"/>
              </w:numPr>
              <w:spacing w:after="19"/>
              <w:ind w:left="283" w:hanging="283"/>
              <w:rPr>
                <w:szCs w:val="20"/>
              </w:rPr>
            </w:pPr>
            <w:r>
              <w:rPr>
                <w:szCs w:val="20"/>
              </w:rPr>
              <w:t>Grundsätzlich sind Behandlungspläne bzw. Empfehlungen der Tumorkonferenz bindend.</w:t>
            </w:r>
          </w:p>
          <w:p w14:paraId="37887F4F" w14:textId="77777777" w:rsidR="00E33F83" w:rsidRDefault="002A5D13">
            <w:pPr>
              <w:numPr>
                <w:ilvl w:val="0"/>
                <w:numId w:val="16"/>
              </w:numPr>
              <w:spacing w:after="19"/>
              <w:ind w:left="283" w:hanging="283"/>
              <w:rPr>
                <w:szCs w:val="20"/>
              </w:rPr>
            </w:pPr>
            <w:r>
              <w:rPr>
                <w:szCs w:val="20"/>
              </w:rPr>
              <w:t>Falls Abweichungen zur ursprünglichen Therapieplanung, bzw. Abweichung von den Leitlinien festgestellt werden, müssen diese protokolliert und bewertet werden. Entsprechend der Ursache sind Maßnahmen zur Vermeidung von Abweichungen zu treffen.</w:t>
            </w:r>
          </w:p>
          <w:p w14:paraId="0A88BFD6" w14:textId="77777777" w:rsidR="00E33F83" w:rsidRDefault="002A5D13">
            <w:pPr>
              <w:numPr>
                <w:ilvl w:val="0"/>
                <w:numId w:val="16"/>
              </w:numPr>
              <w:spacing w:after="19"/>
              <w:ind w:left="283" w:hanging="283"/>
              <w:rPr>
                <w:szCs w:val="20"/>
              </w:rPr>
            </w:pPr>
            <w:r>
              <w:rPr>
                <w:szCs w:val="20"/>
              </w:rPr>
              <w:lastRenderedPageBreak/>
              <w:t>Wird eine Therapie auf Wunsch der Pat. (trotz bestehender Indikation) nicht begonnen oder vorzeitig abgebrochen, muss auch dies protokolliert werden.</w:t>
            </w:r>
          </w:p>
        </w:tc>
        <w:tc>
          <w:tcPr>
            <w:tcW w:w="1" w:type="dxa"/>
          </w:tcPr>
          <w:p w14:paraId="3B3428D1" w14:textId="77777777" w:rsidR="00E33F83" w:rsidRDefault="00E33F83">
            <w:pPr>
              <w:spacing w:after="19"/>
              <w:rPr>
                <w:szCs w:val="20"/>
              </w:rPr>
            </w:pPr>
          </w:p>
        </w:tc>
      </w:tr>
      <w:tr w:rsidR="00E33F83" w14:paraId="0972ECB5" w14:textId="77777777">
        <w:tc>
          <w:tcPr>
            <w:tcW w:w="1" w:type="dxa"/>
          </w:tcPr>
          <w:p w14:paraId="5F74C7F7" w14:textId="77777777" w:rsidR="00E33F83" w:rsidRDefault="002A5D13">
            <w:pPr>
              <w:spacing w:after="19"/>
              <w:rPr>
                <w:szCs w:val="20"/>
              </w:rPr>
            </w:pPr>
            <w:r>
              <w:rPr>
                <w:szCs w:val="20"/>
              </w:rPr>
              <w:t>1.2.5</w:t>
            </w:r>
          </w:p>
        </w:tc>
        <w:tc>
          <w:tcPr>
            <w:tcW w:w="1" w:type="dxa"/>
          </w:tcPr>
          <w:p w14:paraId="1E284652" w14:textId="77777777" w:rsidR="00E33F83" w:rsidRDefault="002A5D13">
            <w:pPr>
              <w:spacing w:after="19"/>
              <w:rPr>
                <w:szCs w:val="20"/>
              </w:rPr>
            </w:pPr>
            <w:r>
              <w:rPr>
                <w:szCs w:val="20"/>
              </w:rPr>
              <w:t>Behandlungsplan</w:t>
            </w:r>
          </w:p>
          <w:p w14:paraId="0A1E675F" w14:textId="77777777" w:rsidR="00E33F83" w:rsidRDefault="002A5D13">
            <w:pPr>
              <w:spacing w:after="19"/>
              <w:rPr>
                <w:szCs w:val="20"/>
              </w:rPr>
            </w:pPr>
            <w:r>
              <w:rPr>
                <w:szCs w:val="20"/>
              </w:rPr>
              <w:t>Für alle Pat. ist ein interdisziplinärer Behandlungsplan zu erstellen. Dies betrifft auch Pat., die in keiner Tumorkonferenz vorgestellt werden.</w:t>
            </w:r>
          </w:p>
          <w:p w14:paraId="4B706819" w14:textId="37D8D7C2" w:rsidR="00E33F83" w:rsidRDefault="00E33F83">
            <w:pPr>
              <w:spacing w:after="19"/>
              <w:rPr>
                <w:szCs w:val="20"/>
              </w:rPr>
            </w:pPr>
          </w:p>
          <w:p w14:paraId="325676F3" w14:textId="77777777" w:rsidR="00E33F83" w:rsidRDefault="002A5D13">
            <w:pPr>
              <w:spacing w:after="19"/>
              <w:rPr>
                <w:szCs w:val="20"/>
              </w:rPr>
            </w:pPr>
            <w:r>
              <w:rPr>
                <w:szCs w:val="20"/>
                <w:shd w:val="clear" w:color="auto" w:fill="00FF00"/>
              </w:rPr>
              <w:t>Behandlungsempfehlung entsprechend der aktuellen S3-Leitlinie</w:t>
            </w:r>
          </w:p>
          <w:p w14:paraId="3A1E2963" w14:textId="77777777" w:rsidR="00E33F83" w:rsidRDefault="002A5D13">
            <w:pPr>
              <w:numPr>
                <w:ilvl w:val="0"/>
                <w:numId w:val="17"/>
              </w:numPr>
              <w:spacing w:after="19"/>
              <w:ind w:left="283" w:hanging="283"/>
              <w:rPr>
                <w:szCs w:val="20"/>
              </w:rPr>
            </w:pPr>
            <w:r>
              <w:rPr>
                <w:szCs w:val="20"/>
                <w:shd w:val="clear" w:color="auto" w:fill="00FF00"/>
              </w:rPr>
              <w:t>für systemische Therapie: Neoadjuvanz u. postoperative adjuvante Therapie -&gt; siehe aktuelle S3-LL-Empfehlung</w:t>
            </w:r>
          </w:p>
          <w:p w14:paraId="4A0FB9DB" w14:textId="6DEDBC6B" w:rsidR="00E33F83" w:rsidRPr="00B10AA8" w:rsidRDefault="002A5D13" w:rsidP="00B10AA8">
            <w:pPr>
              <w:numPr>
                <w:ilvl w:val="0"/>
                <w:numId w:val="17"/>
              </w:numPr>
              <w:spacing w:after="19"/>
              <w:ind w:left="283" w:hanging="283"/>
              <w:rPr>
                <w:szCs w:val="20"/>
              </w:rPr>
            </w:pPr>
            <w:r>
              <w:rPr>
                <w:szCs w:val="20"/>
                <w:shd w:val="clear" w:color="auto" w:fill="00FF00"/>
              </w:rPr>
              <w:t xml:space="preserve">für Prävention von </w:t>
            </w:r>
            <w:r w:rsidR="00F13435">
              <w:rPr>
                <w:szCs w:val="20"/>
                <w:shd w:val="clear" w:color="auto" w:fill="00FF00"/>
              </w:rPr>
              <w:t>Komplikationen</w:t>
            </w:r>
            <w:r>
              <w:rPr>
                <w:szCs w:val="20"/>
                <w:shd w:val="clear" w:color="auto" w:fill="00FF00"/>
              </w:rPr>
              <w:t xml:space="preserve"> ossärer Metastasen -&gt; siehe aktuelle S3-LL-Empfehlung </w:t>
            </w:r>
          </w:p>
        </w:tc>
        <w:tc>
          <w:tcPr>
            <w:tcW w:w="1" w:type="dxa"/>
          </w:tcPr>
          <w:p w14:paraId="5859D5FB" w14:textId="77777777" w:rsidR="00E33F83" w:rsidRDefault="00E33F83">
            <w:pPr>
              <w:spacing w:after="19"/>
              <w:rPr>
                <w:szCs w:val="20"/>
              </w:rPr>
            </w:pPr>
          </w:p>
        </w:tc>
      </w:tr>
      <w:tr w:rsidR="00E33F83" w14:paraId="472FD2E5" w14:textId="77777777">
        <w:tc>
          <w:tcPr>
            <w:tcW w:w="1" w:type="dxa"/>
          </w:tcPr>
          <w:p w14:paraId="18EF8C29" w14:textId="77777777" w:rsidR="00E33F83" w:rsidRDefault="002A5D13">
            <w:pPr>
              <w:spacing w:after="19"/>
              <w:rPr>
                <w:szCs w:val="20"/>
              </w:rPr>
            </w:pPr>
            <w:r>
              <w:rPr>
                <w:szCs w:val="20"/>
              </w:rPr>
              <w:t>1.2.6</w:t>
            </w:r>
          </w:p>
        </w:tc>
        <w:tc>
          <w:tcPr>
            <w:tcW w:w="1" w:type="dxa"/>
          </w:tcPr>
          <w:p w14:paraId="38E0C169" w14:textId="77777777" w:rsidR="00E33F83" w:rsidRDefault="002A5D13">
            <w:pPr>
              <w:spacing w:after="19"/>
              <w:rPr>
                <w:szCs w:val="20"/>
              </w:rPr>
            </w:pPr>
            <w:r>
              <w:rPr>
                <w:szCs w:val="20"/>
                <w:shd w:val="clear" w:color="auto" w:fill="00FF00"/>
              </w:rPr>
              <w:t>Fertilitätserhalt</w:t>
            </w:r>
          </w:p>
          <w:p w14:paraId="21689BAF" w14:textId="77777777" w:rsidR="00E33F83" w:rsidRDefault="002A5D13">
            <w:pPr>
              <w:numPr>
                <w:ilvl w:val="0"/>
                <w:numId w:val="18"/>
              </w:numPr>
              <w:spacing w:after="19"/>
              <w:ind w:left="283" w:hanging="283"/>
              <w:rPr>
                <w:szCs w:val="20"/>
              </w:rPr>
            </w:pPr>
            <w:r>
              <w:rPr>
                <w:szCs w:val="20"/>
                <w:shd w:val="clear" w:color="auto" w:fill="00FF00"/>
              </w:rPr>
              <w:t>Allen Pat. &lt;= 40 J. mit einer geplanten fertilitätsreduzierenden Therapie (OP, Radiatio, System. Therapie) soll prätherapeutisch eine Aufklärung über fertilitätskonservierende Maßnahmen angeboten werden. Das Gespräch muss dokumentiert werden.</w:t>
            </w:r>
          </w:p>
          <w:p w14:paraId="45294770" w14:textId="77777777" w:rsidR="00E33F83" w:rsidRDefault="002A5D13">
            <w:pPr>
              <w:numPr>
                <w:ilvl w:val="0"/>
                <w:numId w:val="18"/>
              </w:numPr>
              <w:spacing w:after="19"/>
              <w:ind w:left="283" w:hanging="283"/>
              <w:rPr>
                <w:szCs w:val="20"/>
              </w:rPr>
            </w:pPr>
            <w:r>
              <w:rPr>
                <w:szCs w:val="20"/>
                <w:shd w:val="clear" w:color="auto" w:fill="00FF00"/>
              </w:rPr>
              <w:t>Eine Verfahrensbeschreibung mit namentlicher Nennung von Verantwortlichen ist vorzuweisen.</w:t>
            </w:r>
          </w:p>
          <w:p w14:paraId="76EC2EAC" w14:textId="5606D15B" w:rsidR="00E33F83" w:rsidRPr="00B10AA8" w:rsidRDefault="002A5D13" w:rsidP="00B10AA8">
            <w:pPr>
              <w:numPr>
                <w:ilvl w:val="0"/>
                <w:numId w:val="18"/>
              </w:numPr>
              <w:spacing w:after="19"/>
              <w:ind w:left="283" w:hanging="283"/>
              <w:rPr>
                <w:szCs w:val="20"/>
              </w:rPr>
            </w:pPr>
            <w:r>
              <w:rPr>
                <w:szCs w:val="20"/>
                <w:shd w:val="clear" w:color="auto" w:fill="00FF00"/>
              </w:rPr>
              <w:t xml:space="preserve">SOP Fertilitätserhalt: </w:t>
            </w:r>
            <w:hyperlink r:id="rId10" w:tgtFrame="_blank">
              <w:r>
                <w:rPr>
                  <w:color w:val="0000FF"/>
                  <w:szCs w:val="20"/>
                  <w:u w:val="single"/>
                  <w:shd w:val="clear" w:color="auto" w:fill="00FF00"/>
                </w:rPr>
                <w:t>https://www.krebsgesellschaft.de/zertdokumente.html</w:t>
              </w:r>
            </w:hyperlink>
          </w:p>
        </w:tc>
        <w:tc>
          <w:tcPr>
            <w:tcW w:w="1" w:type="dxa"/>
          </w:tcPr>
          <w:p w14:paraId="5DC77066" w14:textId="77777777" w:rsidR="00E33F83" w:rsidRDefault="00E33F83">
            <w:pPr>
              <w:spacing w:after="19"/>
              <w:rPr>
                <w:szCs w:val="20"/>
              </w:rPr>
            </w:pPr>
          </w:p>
        </w:tc>
      </w:tr>
      <w:tr w:rsidR="00E33F83" w14:paraId="3A16FD73" w14:textId="77777777">
        <w:tc>
          <w:tcPr>
            <w:tcW w:w="1" w:type="dxa"/>
          </w:tcPr>
          <w:p w14:paraId="10BA6CDE" w14:textId="77777777" w:rsidR="00E33F83" w:rsidRDefault="002A5D13">
            <w:pPr>
              <w:spacing w:after="19"/>
              <w:rPr>
                <w:szCs w:val="20"/>
              </w:rPr>
            </w:pPr>
            <w:r>
              <w:rPr>
                <w:szCs w:val="20"/>
              </w:rPr>
              <w:t>1.2.7</w:t>
            </w:r>
          </w:p>
        </w:tc>
        <w:tc>
          <w:tcPr>
            <w:tcW w:w="1" w:type="dxa"/>
          </w:tcPr>
          <w:p w14:paraId="5AEF33AC" w14:textId="77777777" w:rsidR="00E33F83" w:rsidRDefault="002A5D13">
            <w:pPr>
              <w:spacing w:after="19"/>
              <w:rPr>
                <w:szCs w:val="20"/>
              </w:rPr>
            </w:pPr>
            <w:r>
              <w:rPr>
                <w:szCs w:val="20"/>
              </w:rPr>
              <w:t>Morbiditäts-/Mortalitätskonferenzen (MM-Konferenzen)</w:t>
            </w:r>
          </w:p>
          <w:p w14:paraId="259E4213" w14:textId="77777777" w:rsidR="00E33F83" w:rsidRDefault="002A5D13">
            <w:pPr>
              <w:numPr>
                <w:ilvl w:val="0"/>
                <w:numId w:val="19"/>
              </w:numPr>
              <w:spacing w:after="19"/>
              <w:ind w:left="283" w:hanging="283"/>
              <w:rPr>
                <w:szCs w:val="20"/>
              </w:rPr>
            </w:pPr>
            <w:r>
              <w:rPr>
                <w:szCs w:val="20"/>
              </w:rPr>
              <w:t>Eingeladene Teilnehmer sind die Teilnehmer der Tumorkonferenz sowie die Einweiser</w:t>
            </w:r>
          </w:p>
          <w:p w14:paraId="43599EA8" w14:textId="77777777" w:rsidR="00E33F83" w:rsidRDefault="002A5D13">
            <w:pPr>
              <w:numPr>
                <w:ilvl w:val="0"/>
                <w:numId w:val="19"/>
              </w:numPr>
              <w:spacing w:after="19"/>
              <w:ind w:left="283" w:hanging="283"/>
              <w:rPr>
                <w:szCs w:val="20"/>
              </w:rPr>
            </w:pPr>
            <w:r>
              <w:rPr>
                <w:szCs w:val="20"/>
              </w:rPr>
              <w:t>Konferenz kann terminlich mit der Tumorkonferenz oder mit Veranstaltungen für Einweiser gekoppelt werden</w:t>
            </w:r>
          </w:p>
          <w:p w14:paraId="60285F02" w14:textId="77777777" w:rsidR="00E33F83" w:rsidRDefault="002A5D13">
            <w:pPr>
              <w:numPr>
                <w:ilvl w:val="0"/>
                <w:numId w:val="19"/>
              </w:numPr>
              <w:spacing w:after="19"/>
              <w:ind w:left="283" w:hanging="283"/>
              <w:rPr>
                <w:szCs w:val="20"/>
              </w:rPr>
            </w:pPr>
            <w:r>
              <w:rPr>
                <w:szCs w:val="20"/>
              </w:rPr>
              <w:t>Besprochen werden Pat. mit auffälligem Therapieverlauf oder in der Nachsorge</w:t>
            </w:r>
          </w:p>
          <w:p w14:paraId="07D1B09D" w14:textId="77777777" w:rsidR="00E33F83" w:rsidRDefault="002A5D13">
            <w:pPr>
              <w:numPr>
                <w:ilvl w:val="0"/>
                <w:numId w:val="19"/>
              </w:numPr>
              <w:spacing w:after="19"/>
              <w:ind w:left="283" w:hanging="283"/>
              <w:rPr>
                <w:szCs w:val="20"/>
              </w:rPr>
            </w:pPr>
            <w:r>
              <w:rPr>
                <w:strike/>
                <w:szCs w:val="20"/>
                <w:shd w:val="clear" w:color="auto" w:fill="00FF00"/>
              </w:rPr>
              <w:t>Die Anzahl der besprochenen Fälle sollte mind. 5% der Primärfälle betragen</w:t>
            </w:r>
            <w:r>
              <w:rPr>
                <w:szCs w:val="20"/>
                <w:shd w:val="clear" w:color="auto" w:fill="00FF00"/>
              </w:rPr>
              <w:t>.</w:t>
            </w:r>
            <w:r>
              <w:rPr>
                <w:szCs w:val="20"/>
              </w:rPr>
              <w:t xml:space="preserve"> Es sind sowohl Fälle mit negativem und positivem Verlauf vorzustellen. Morbiditätskonferenzen sind mind. 2 x jährlich durchzuführen.</w:t>
            </w:r>
          </w:p>
          <w:p w14:paraId="0E47467F" w14:textId="036E12FA" w:rsidR="00E33F83" w:rsidRPr="00B10AA8" w:rsidRDefault="002A5D13" w:rsidP="00B10AA8">
            <w:pPr>
              <w:numPr>
                <w:ilvl w:val="0"/>
                <w:numId w:val="19"/>
              </w:numPr>
              <w:spacing w:after="19"/>
              <w:ind w:left="283" w:hanging="283"/>
              <w:rPr>
                <w:szCs w:val="20"/>
              </w:rPr>
            </w:pPr>
            <w:r>
              <w:rPr>
                <w:szCs w:val="20"/>
              </w:rPr>
              <w:t>MM-Konferenzen sind zu protokollieren</w:t>
            </w:r>
          </w:p>
        </w:tc>
        <w:tc>
          <w:tcPr>
            <w:tcW w:w="1" w:type="dxa"/>
          </w:tcPr>
          <w:p w14:paraId="5F6829C3" w14:textId="77777777" w:rsidR="00E33F83" w:rsidRDefault="00E33F83">
            <w:pPr>
              <w:spacing w:after="19"/>
              <w:rPr>
                <w:szCs w:val="20"/>
              </w:rPr>
            </w:pPr>
          </w:p>
        </w:tc>
      </w:tr>
    </w:tbl>
    <w:p w14:paraId="1F05F5ED" w14:textId="77777777" w:rsidR="00E33F83" w:rsidRDefault="00E33F83"/>
    <w:p w14:paraId="42B85412"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4F8928E3" w14:textId="77777777">
        <w:trPr>
          <w:tblHeader/>
        </w:trPr>
        <w:tc>
          <w:tcPr>
            <w:tcW w:w="648" w:type="dxa"/>
            <w:gridSpan w:val="3"/>
            <w:tcBorders>
              <w:top w:val="nil"/>
              <w:left w:val="nil"/>
              <w:right w:val="nil"/>
            </w:tcBorders>
          </w:tcPr>
          <w:p w14:paraId="347E219D" w14:textId="77777777" w:rsidR="00E33F83" w:rsidRDefault="002A5D13">
            <w:pPr>
              <w:spacing w:after="19"/>
              <w:rPr>
                <w:b/>
                <w:bCs/>
                <w:szCs w:val="20"/>
              </w:rPr>
            </w:pPr>
            <w:r>
              <w:rPr>
                <w:b/>
                <w:bCs/>
                <w:szCs w:val="20"/>
              </w:rPr>
              <w:t>1.3</w:t>
            </w:r>
            <w:r>
              <w:rPr>
                <w:b/>
                <w:bCs/>
                <w:szCs w:val="20"/>
              </w:rPr>
              <w:tab/>
              <w:t xml:space="preserve"> Kooperation Einweiser und Nachsorge</w:t>
            </w:r>
          </w:p>
          <w:p w14:paraId="65DC4D2A" w14:textId="77777777" w:rsidR="00E33F83" w:rsidRDefault="00E33F83">
            <w:pPr>
              <w:spacing w:after="19"/>
              <w:rPr>
                <w:szCs w:val="20"/>
              </w:rPr>
            </w:pPr>
          </w:p>
        </w:tc>
      </w:tr>
      <w:tr w:rsidR="00E33F83" w14:paraId="1C7B153F" w14:textId="77777777">
        <w:trPr>
          <w:tblHeader/>
        </w:trPr>
        <w:tc>
          <w:tcPr>
            <w:tcW w:w="964" w:type="dxa"/>
          </w:tcPr>
          <w:p w14:paraId="5BF26421" w14:textId="77777777" w:rsidR="00E33F83" w:rsidRDefault="002A5D13">
            <w:pPr>
              <w:spacing w:after="19"/>
              <w:jc w:val="center"/>
              <w:rPr>
                <w:b/>
                <w:bCs/>
                <w:szCs w:val="20"/>
              </w:rPr>
            </w:pPr>
            <w:r>
              <w:rPr>
                <w:b/>
                <w:bCs/>
                <w:szCs w:val="20"/>
              </w:rPr>
              <w:t>Kap.</w:t>
            </w:r>
          </w:p>
        </w:tc>
        <w:tc>
          <w:tcPr>
            <w:tcW w:w="4649" w:type="dxa"/>
          </w:tcPr>
          <w:p w14:paraId="7CF833C1" w14:textId="77777777" w:rsidR="00E33F83" w:rsidRDefault="002A5D13">
            <w:pPr>
              <w:spacing w:after="19"/>
              <w:jc w:val="center"/>
              <w:rPr>
                <w:b/>
                <w:bCs/>
                <w:szCs w:val="20"/>
              </w:rPr>
            </w:pPr>
            <w:r>
              <w:rPr>
                <w:b/>
                <w:bCs/>
                <w:szCs w:val="20"/>
              </w:rPr>
              <w:t>Anforderungen</w:t>
            </w:r>
          </w:p>
        </w:tc>
        <w:tc>
          <w:tcPr>
            <w:tcW w:w="4649" w:type="dxa"/>
          </w:tcPr>
          <w:p w14:paraId="58E67749" w14:textId="77777777" w:rsidR="00E33F83" w:rsidRDefault="002A5D13">
            <w:pPr>
              <w:spacing w:after="19"/>
              <w:jc w:val="center"/>
              <w:rPr>
                <w:b/>
                <w:bCs/>
                <w:szCs w:val="20"/>
              </w:rPr>
            </w:pPr>
            <w:r>
              <w:rPr>
                <w:b/>
                <w:bCs/>
                <w:szCs w:val="20"/>
              </w:rPr>
              <w:t>Erläuterungen des Zentrums</w:t>
            </w:r>
          </w:p>
        </w:tc>
      </w:tr>
      <w:tr w:rsidR="00E33F83" w14:paraId="0866E36C" w14:textId="77777777">
        <w:tc>
          <w:tcPr>
            <w:tcW w:w="1" w:type="dxa"/>
          </w:tcPr>
          <w:p w14:paraId="38EAD0AD" w14:textId="77777777" w:rsidR="00E33F83" w:rsidRDefault="002A5D13">
            <w:pPr>
              <w:spacing w:after="19"/>
              <w:rPr>
                <w:szCs w:val="20"/>
              </w:rPr>
            </w:pPr>
            <w:r>
              <w:rPr>
                <w:szCs w:val="20"/>
              </w:rPr>
              <w:t>1.3.1.a</w:t>
            </w:r>
          </w:p>
        </w:tc>
        <w:tc>
          <w:tcPr>
            <w:tcW w:w="1" w:type="dxa"/>
          </w:tcPr>
          <w:p w14:paraId="23545EEE" w14:textId="77777777" w:rsidR="00E33F83" w:rsidRDefault="002A5D13">
            <w:pPr>
              <w:spacing w:after="19"/>
              <w:rPr>
                <w:szCs w:val="20"/>
              </w:rPr>
            </w:pPr>
            <w:r>
              <w:rPr>
                <w:szCs w:val="20"/>
              </w:rPr>
              <w:t>Kooperierende Einweiser</w:t>
            </w:r>
          </w:p>
          <w:p w14:paraId="76CAA161" w14:textId="77777777" w:rsidR="00E33F83" w:rsidRDefault="002A5D13">
            <w:pPr>
              <w:spacing w:after="19"/>
              <w:rPr>
                <w:szCs w:val="20"/>
              </w:rPr>
            </w:pPr>
            <w:r>
              <w:rPr>
                <w:szCs w:val="20"/>
              </w:rPr>
              <w:t xml:space="preserve">Es ist eine Liste der kooperierenden Haupteinweiser aktuell zu führen. Die Einweiser sind über die Zusammenarbeit innerhalb des </w:t>
            </w:r>
            <w:r>
              <w:rPr>
                <w:szCs w:val="20"/>
              </w:rPr>
              <w:lastRenderedPageBreak/>
              <w:t>Brustkrebszentrums bezogen auf nachfolgende Angaben zu informieren.</w:t>
            </w:r>
          </w:p>
        </w:tc>
        <w:tc>
          <w:tcPr>
            <w:tcW w:w="1" w:type="dxa"/>
          </w:tcPr>
          <w:p w14:paraId="569E0D09" w14:textId="77777777" w:rsidR="00E33F83" w:rsidRDefault="00E33F83">
            <w:pPr>
              <w:spacing w:after="19"/>
              <w:rPr>
                <w:szCs w:val="20"/>
              </w:rPr>
            </w:pPr>
          </w:p>
        </w:tc>
      </w:tr>
      <w:tr w:rsidR="00E33F83" w14:paraId="56281544" w14:textId="77777777">
        <w:tc>
          <w:tcPr>
            <w:tcW w:w="1" w:type="dxa"/>
          </w:tcPr>
          <w:p w14:paraId="6E2F4ED8" w14:textId="77777777" w:rsidR="00E33F83" w:rsidRDefault="002A5D13">
            <w:pPr>
              <w:spacing w:after="19"/>
              <w:rPr>
                <w:szCs w:val="20"/>
              </w:rPr>
            </w:pPr>
            <w:r>
              <w:rPr>
                <w:szCs w:val="20"/>
              </w:rPr>
              <w:t>1.3.1.b</w:t>
            </w:r>
          </w:p>
        </w:tc>
        <w:tc>
          <w:tcPr>
            <w:tcW w:w="1" w:type="dxa"/>
          </w:tcPr>
          <w:p w14:paraId="27F09F8B" w14:textId="77777777" w:rsidR="00E33F83" w:rsidRDefault="002A5D13">
            <w:pPr>
              <w:spacing w:after="19"/>
              <w:rPr>
                <w:szCs w:val="20"/>
              </w:rPr>
            </w:pPr>
            <w:r>
              <w:rPr>
                <w:szCs w:val="20"/>
              </w:rPr>
              <w:t>Pflichten des Brustkrebszentrums</w:t>
            </w:r>
          </w:p>
          <w:p w14:paraId="552560B3" w14:textId="77777777" w:rsidR="00E33F83" w:rsidRDefault="002A5D13">
            <w:pPr>
              <w:spacing w:after="19"/>
              <w:rPr>
                <w:szCs w:val="20"/>
              </w:rPr>
            </w:pPr>
            <w:r>
              <w:rPr>
                <w:szCs w:val="20"/>
              </w:rPr>
              <w:t>Einweiser sind berechtigt an der Tumorkonferenz teilzunehmen, wenn deren Pat. vorgestellt werden.</w:t>
            </w:r>
          </w:p>
          <w:p w14:paraId="15FB9EA1" w14:textId="77777777" w:rsidR="00E33F83" w:rsidRDefault="002A5D13">
            <w:pPr>
              <w:spacing w:after="19"/>
              <w:rPr>
                <w:szCs w:val="20"/>
              </w:rPr>
            </w:pPr>
            <w:r>
              <w:rPr>
                <w:szCs w:val="20"/>
              </w:rPr>
              <w:t>Einweisern ist die Möglichkeit einzuräumen, Pat. palliativ oder mit Rezidiv vorzustellen.</w:t>
            </w:r>
          </w:p>
        </w:tc>
        <w:tc>
          <w:tcPr>
            <w:tcW w:w="1" w:type="dxa"/>
          </w:tcPr>
          <w:p w14:paraId="710133AB" w14:textId="77777777" w:rsidR="00E33F83" w:rsidRDefault="00E33F83">
            <w:pPr>
              <w:spacing w:after="19"/>
              <w:rPr>
                <w:szCs w:val="20"/>
              </w:rPr>
            </w:pPr>
          </w:p>
        </w:tc>
      </w:tr>
      <w:tr w:rsidR="00E33F83" w14:paraId="021DA15A" w14:textId="77777777">
        <w:tc>
          <w:tcPr>
            <w:tcW w:w="1" w:type="dxa"/>
          </w:tcPr>
          <w:p w14:paraId="5AC4AC24" w14:textId="77777777" w:rsidR="00E33F83" w:rsidRDefault="002A5D13">
            <w:pPr>
              <w:spacing w:after="19"/>
              <w:rPr>
                <w:szCs w:val="20"/>
              </w:rPr>
            </w:pPr>
            <w:r>
              <w:rPr>
                <w:szCs w:val="20"/>
              </w:rPr>
              <w:t>1.3.2</w:t>
            </w:r>
          </w:p>
        </w:tc>
        <w:tc>
          <w:tcPr>
            <w:tcW w:w="1" w:type="dxa"/>
          </w:tcPr>
          <w:p w14:paraId="460CC422" w14:textId="77777777" w:rsidR="00E33F83" w:rsidRDefault="002A5D13">
            <w:pPr>
              <w:spacing w:after="19"/>
              <w:rPr>
                <w:szCs w:val="20"/>
              </w:rPr>
            </w:pPr>
            <w:r>
              <w:rPr>
                <w:szCs w:val="20"/>
              </w:rPr>
              <w:t>Bereitstellung von Unterlagen</w:t>
            </w:r>
          </w:p>
          <w:p w14:paraId="72CD2B22" w14:textId="77777777" w:rsidR="00E33F83" w:rsidRDefault="002A5D13">
            <w:pPr>
              <w:spacing w:after="19"/>
              <w:rPr>
                <w:szCs w:val="20"/>
              </w:rPr>
            </w:pPr>
            <w:r>
              <w:rPr>
                <w:szCs w:val="20"/>
              </w:rPr>
              <w:t>Dem Einweiser sind folgende Unterlagen zeitnah bereitzustellen:</w:t>
            </w:r>
          </w:p>
          <w:p w14:paraId="43FCAEF0" w14:textId="77777777" w:rsidR="00E33F83" w:rsidRDefault="002A5D13">
            <w:pPr>
              <w:spacing w:after="19"/>
              <w:rPr>
                <w:szCs w:val="20"/>
              </w:rPr>
            </w:pPr>
            <w:r>
              <w:rPr>
                <w:szCs w:val="20"/>
              </w:rPr>
              <w:t>Fakultativ:</w:t>
            </w:r>
          </w:p>
          <w:p w14:paraId="4FD00321" w14:textId="77777777" w:rsidR="00E33F83" w:rsidRDefault="002A5D13">
            <w:pPr>
              <w:numPr>
                <w:ilvl w:val="0"/>
                <w:numId w:val="20"/>
              </w:numPr>
              <w:spacing w:after="19"/>
              <w:ind w:left="283" w:hanging="283"/>
              <w:rPr>
                <w:szCs w:val="20"/>
              </w:rPr>
            </w:pPr>
            <w:r>
              <w:rPr>
                <w:szCs w:val="20"/>
              </w:rPr>
              <w:t>OP-Bericht</w:t>
            </w:r>
          </w:p>
          <w:p w14:paraId="7A14EFF0" w14:textId="77777777" w:rsidR="00E33F83" w:rsidRDefault="002A5D13">
            <w:pPr>
              <w:numPr>
                <w:ilvl w:val="0"/>
                <w:numId w:val="20"/>
              </w:numPr>
              <w:spacing w:after="19"/>
              <w:ind w:left="283" w:hanging="283"/>
              <w:rPr>
                <w:szCs w:val="20"/>
              </w:rPr>
            </w:pPr>
            <w:r>
              <w:rPr>
                <w:szCs w:val="20"/>
              </w:rPr>
              <w:t>Histologie</w:t>
            </w:r>
          </w:p>
          <w:p w14:paraId="1045BA0F" w14:textId="77777777" w:rsidR="00E33F83" w:rsidRDefault="002A5D13">
            <w:pPr>
              <w:spacing w:after="19"/>
              <w:rPr>
                <w:szCs w:val="20"/>
              </w:rPr>
            </w:pPr>
            <w:r>
              <w:rPr>
                <w:szCs w:val="20"/>
              </w:rPr>
              <w:t>Obligat:</w:t>
            </w:r>
          </w:p>
          <w:p w14:paraId="5DFF8C44" w14:textId="77777777" w:rsidR="00E33F83" w:rsidRDefault="002A5D13">
            <w:pPr>
              <w:numPr>
                <w:ilvl w:val="0"/>
                <w:numId w:val="21"/>
              </w:numPr>
              <w:spacing w:after="19"/>
              <w:ind w:left="283" w:hanging="283"/>
              <w:rPr>
                <w:szCs w:val="20"/>
              </w:rPr>
            </w:pPr>
            <w:r>
              <w:rPr>
                <w:szCs w:val="20"/>
              </w:rPr>
              <w:t>Tumorkonferenzprotokoll/Behandlungsplan</w:t>
            </w:r>
          </w:p>
          <w:p w14:paraId="2FB4FD19" w14:textId="77777777" w:rsidR="00E33F83" w:rsidRDefault="002A5D13">
            <w:pPr>
              <w:numPr>
                <w:ilvl w:val="0"/>
                <w:numId w:val="21"/>
              </w:numPr>
              <w:spacing w:after="19"/>
              <w:ind w:left="283" w:hanging="283"/>
              <w:rPr>
                <w:szCs w:val="20"/>
              </w:rPr>
            </w:pPr>
            <w:r>
              <w:rPr>
                <w:szCs w:val="20"/>
              </w:rPr>
              <w:t>Arztbrief / Entlassungsbrief</w:t>
            </w:r>
          </w:p>
          <w:p w14:paraId="4D5E6D3E" w14:textId="77777777" w:rsidR="00E33F83" w:rsidRDefault="002A5D13">
            <w:pPr>
              <w:numPr>
                <w:ilvl w:val="0"/>
                <w:numId w:val="21"/>
              </w:numPr>
              <w:spacing w:after="19"/>
              <w:ind w:left="283" w:hanging="283"/>
              <w:rPr>
                <w:szCs w:val="20"/>
              </w:rPr>
            </w:pPr>
            <w:r>
              <w:rPr>
                <w:szCs w:val="20"/>
              </w:rPr>
              <w:t>Änderungen der Therapie</w:t>
            </w:r>
          </w:p>
        </w:tc>
        <w:tc>
          <w:tcPr>
            <w:tcW w:w="1" w:type="dxa"/>
          </w:tcPr>
          <w:p w14:paraId="3A91B01A" w14:textId="77777777" w:rsidR="00E33F83" w:rsidRDefault="00E33F83">
            <w:pPr>
              <w:spacing w:after="19"/>
              <w:rPr>
                <w:szCs w:val="20"/>
              </w:rPr>
            </w:pPr>
          </w:p>
        </w:tc>
      </w:tr>
      <w:tr w:rsidR="00E33F83" w14:paraId="7056174A" w14:textId="77777777">
        <w:tc>
          <w:tcPr>
            <w:tcW w:w="1" w:type="dxa"/>
          </w:tcPr>
          <w:p w14:paraId="45C3AD3F" w14:textId="77777777" w:rsidR="00E33F83" w:rsidRDefault="002A5D13">
            <w:pPr>
              <w:spacing w:after="19"/>
              <w:rPr>
                <w:szCs w:val="20"/>
              </w:rPr>
            </w:pPr>
            <w:r>
              <w:rPr>
                <w:szCs w:val="20"/>
              </w:rPr>
              <w:t>1.3.3</w:t>
            </w:r>
          </w:p>
        </w:tc>
        <w:tc>
          <w:tcPr>
            <w:tcW w:w="1" w:type="dxa"/>
          </w:tcPr>
          <w:p w14:paraId="7EDA2287" w14:textId="77777777" w:rsidR="00E33F83" w:rsidRDefault="002A5D13">
            <w:pPr>
              <w:spacing w:after="19"/>
              <w:rPr>
                <w:szCs w:val="20"/>
              </w:rPr>
            </w:pPr>
            <w:r>
              <w:rPr>
                <w:szCs w:val="20"/>
              </w:rPr>
              <w:t>Rückmeldesystem</w:t>
            </w:r>
          </w:p>
          <w:p w14:paraId="116B8151" w14:textId="77777777" w:rsidR="00E33F83" w:rsidRDefault="002A5D13">
            <w:pPr>
              <w:spacing w:after="19"/>
              <w:rPr>
                <w:szCs w:val="20"/>
              </w:rPr>
            </w:pPr>
            <w:r>
              <w:rPr>
                <w:szCs w:val="20"/>
              </w:rPr>
              <w:t>Es ist ein schriftliches Verfahren für die Erfassung, Bearbeitung und Rückmeldung von allgemeinen und fallbezogenen Anliegen / Fragen / Komplikationen für die Einweiser einzurichten.</w:t>
            </w:r>
          </w:p>
        </w:tc>
        <w:tc>
          <w:tcPr>
            <w:tcW w:w="1" w:type="dxa"/>
          </w:tcPr>
          <w:p w14:paraId="644CC608" w14:textId="77777777" w:rsidR="00E33F83" w:rsidRDefault="00E33F83">
            <w:pPr>
              <w:spacing w:after="19"/>
              <w:rPr>
                <w:szCs w:val="20"/>
              </w:rPr>
            </w:pPr>
          </w:p>
        </w:tc>
      </w:tr>
      <w:tr w:rsidR="00E33F83" w14:paraId="316EFF21" w14:textId="77777777">
        <w:tc>
          <w:tcPr>
            <w:tcW w:w="1" w:type="dxa"/>
          </w:tcPr>
          <w:p w14:paraId="31C871C9" w14:textId="77777777" w:rsidR="00E33F83" w:rsidRDefault="002A5D13">
            <w:pPr>
              <w:spacing w:after="19"/>
              <w:rPr>
                <w:szCs w:val="20"/>
              </w:rPr>
            </w:pPr>
            <w:r>
              <w:rPr>
                <w:szCs w:val="20"/>
              </w:rPr>
              <w:t>1.3.4</w:t>
            </w:r>
          </w:p>
        </w:tc>
        <w:tc>
          <w:tcPr>
            <w:tcW w:w="1" w:type="dxa"/>
          </w:tcPr>
          <w:p w14:paraId="71C20841" w14:textId="77777777" w:rsidR="00E33F83" w:rsidRDefault="002A5D13">
            <w:pPr>
              <w:spacing w:after="19"/>
              <w:rPr>
                <w:szCs w:val="20"/>
              </w:rPr>
            </w:pPr>
            <w:r>
              <w:rPr>
                <w:szCs w:val="20"/>
              </w:rPr>
              <w:t>Fortbildungen</w:t>
            </w:r>
          </w:p>
          <w:p w14:paraId="3BC39675" w14:textId="77777777" w:rsidR="00E33F83" w:rsidRDefault="002A5D13">
            <w:pPr>
              <w:spacing w:after="19"/>
              <w:rPr>
                <w:szCs w:val="20"/>
              </w:rPr>
            </w:pPr>
            <w:r>
              <w:rPr>
                <w:szCs w:val="20"/>
              </w:rPr>
              <w:t>Es sind mindestens 1 x jährlich Veranstaltungen zum Austausch von Erfahrungen und für die Fortbildung durch das Brustkrebszentrum anzubieten. Inhalte / Ergebnisse sowie die Teilnahme sind zu protokollieren.</w:t>
            </w:r>
          </w:p>
        </w:tc>
        <w:tc>
          <w:tcPr>
            <w:tcW w:w="1" w:type="dxa"/>
          </w:tcPr>
          <w:p w14:paraId="596FCF42" w14:textId="77777777" w:rsidR="00E33F83" w:rsidRDefault="00E33F83">
            <w:pPr>
              <w:spacing w:after="19"/>
              <w:rPr>
                <w:szCs w:val="20"/>
              </w:rPr>
            </w:pPr>
          </w:p>
        </w:tc>
      </w:tr>
      <w:tr w:rsidR="00E33F83" w14:paraId="2062BA29" w14:textId="77777777">
        <w:tc>
          <w:tcPr>
            <w:tcW w:w="1" w:type="dxa"/>
          </w:tcPr>
          <w:p w14:paraId="0A3E5AE6" w14:textId="77777777" w:rsidR="00E33F83" w:rsidRDefault="002A5D13">
            <w:pPr>
              <w:spacing w:after="19"/>
              <w:rPr>
                <w:szCs w:val="20"/>
              </w:rPr>
            </w:pPr>
            <w:r>
              <w:rPr>
                <w:szCs w:val="20"/>
              </w:rPr>
              <w:t>1.3.5.a</w:t>
            </w:r>
          </w:p>
        </w:tc>
        <w:tc>
          <w:tcPr>
            <w:tcW w:w="1" w:type="dxa"/>
          </w:tcPr>
          <w:p w14:paraId="1531EF17" w14:textId="77777777" w:rsidR="00E33F83" w:rsidRDefault="002A5D13">
            <w:pPr>
              <w:spacing w:after="19"/>
              <w:rPr>
                <w:szCs w:val="20"/>
              </w:rPr>
            </w:pPr>
            <w:r>
              <w:rPr>
                <w:szCs w:val="20"/>
              </w:rPr>
              <w:t>Einweiserzufriedenheitsermittlung</w:t>
            </w:r>
          </w:p>
          <w:p w14:paraId="37AE0E69" w14:textId="77777777" w:rsidR="00E33F83" w:rsidRDefault="002A5D13">
            <w:pPr>
              <w:numPr>
                <w:ilvl w:val="0"/>
                <w:numId w:val="22"/>
              </w:numPr>
              <w:spacing w:after="19"/>
              <w:ind w:left="283" w:hanging="283"/>
              <w:rPr>
                <w:szCs w:val="20"/>
              </w:rPr>
            </w:pPr>
            <w:r>
              <w:rPr>
                <w:szCs w:val="20"/>
              </w:rPr>
              <w:t>Alle 3 Jahre muss eine Einweiserzufriedenheitsermittlung durchgeführt werden. Das Ergebnis dieser Befragung ist auszuwerten und zu analysieren.</w:t>
            </w:r>
          </w:p>
          <w:p w14:paraId="2B6BAFCE" w14:textId="77777777" w:rsidR="00E33F83" w:rsidRDefault="002A5D13">
            <w:pPr>
              <w:numPr>
                <w:ilvl w:val="0"/>
                <w:numId w:val="22"/>
              </w:numPr>
              <w:spacing w:after="19"/>
              <w:ind w:left="283" w:hanging="283"/>
              <w:rPr>
                <w:szCs w:val="20"/>
              </w:rPr>
            </w:pPr>
            <w:r>
              <w:rPr>
                <w:szCs w:val="20"/>
              </w:rPr>
              <w:t>Die Einweiserzufriedenheitsermittlung muss erstmals zur Rezertifizierung (3 Jahre nach Erstzertifizierung) vorliegen.</w:t>
            </w:r>
          </w:p>
        </w:tc>
        <w:tc>
          <w:tcPr>
            <w:tcW w:w="1" w:type="dxa"/>
          </w:tcPr>
          <w:p w14:paraId="5D444D9F" w14:textId="77777777" w:rsidR="00E33F83" w:rsidRDefault="00E33F83">
            <w:pPr>
              <w:spacing w:after="19"/>
              <w:rPr>
                <w:szCs w:val="20"/>
              </w:rPr>
            </w:pPr>
          </w:p>
        </w:tc>
      </w:tr>
      <w:tr w:rsidR="00E33F83" w14:paraId="1421DBBC" w14:textId="77777777">
        <w:tc>
          <w:tcPr>
            <w:tcW w:w="1" w:type="dxa"/>
          </w:tcPr>
          <w:p w14:paraId="068C71DE" w14:textId="77777777" w:rsidR="00E33F83" w:rsidRDefault="002A5D13">
            <w:pPr>
              <w:spacing w:after="19"/>
              <w:rPr>
                <w:szCs w:val="20"/>
              </w:rPr>
            </w:pPr>
            <w:r>
              <w:rPr>
                <w:szCs w:val="20"/>
              </w:rPr>
              <w:t>1.3.5.b</w:t>
            </w:r>
          </w:p>
        </w:tc>
        <w:tc>
          <w:tcPr>
            <w:tcW w:w="1" w:type="dxa"/>
          </w:tcPr>
          <w:p w14:paraId="54F90340" w14:textId="77777777" w:rsidR="00E33F83" w:rsidRDefault="002A5D13">
            <w:pPr>
              <w:numPr>
                <w:ilvl w:val="0"/>
                <w:numId w:val="23"/>
              </w:numPr>
              <w:spacing w:after="19"/>
              <w:ind w:left="283" w:hanging="283"/>
              <w:rPr>
                <w:szCs w:val="20"/>
              </w:rPr>
            </w:pPr>
            <w:r>
              <w:rPr>
                <w:szCs w:val="20"/>
              </w:rPr>
              <w:t>Die Rücklaufquote sollte mind. 50% betragen</w:t>
            </w:r>
          </w:p>
        </w:tc>
        <w:tc>
          <w:tcPr>
            <w:tcW w:w="1" w:type="dxa"/>
          </w:tcPr>
          <w:p w14:paraId="6FFE9187" w14:textId="77777777" w:rsidR="00E33F83" w:rsidRDefault="00E33F83">
            <w:pPr>
              <w:spacing w:after="19"/>
              <w:rPr>
                <w:szCs w:val="20"/>
              </w:rPr>
            </w:pPr>
          </w:p>
        </w:tc>
      </w:tr>
      <w:tr w:rsidR="00E33F83" w14:paraId="62F769E2" w14:textId="77777777">
        <w:tc>
          <w:tcPr>
            <w:tcW w:w="1" w:type="dxa"/>
          </w:tcPr>
          <w:p w14:paraId="71F78027" w14:textId="77777777" w:rsidR="00E33F83" w:rsidRDefault="002A5D13">
            <w:pPr>
              <w:spacing w:after="19"/>
              <w:rPr>
                <w:szCs w:val="20"/>
              </w:rPr>
            </w:pPr>
            <w:r>
              <w:rPr>
                <w:szCs w:val="20"/>
              </w:rPr>
              <w:t>1.3.6</w:t>
            </w:r>
          </w:p>
        </w:tc>
        <w:tc>
          <w:tcPr>
            <w:tcW w:w="1" w:type="dxa"/>
          </w:tcPr>
          <w:p w14:paraId="3EFC5599" w14:textId="77777777" w:rsidR="00E33F83" w:rsidRDefault="002A5D13">
            <w:pPr>
              <w:spacing w:after="19"/>
              <w:rPr>
                <w:szCs w:val="20"/>
              </w:rPr>
            </w:pPr>
            <w:r>
              <w:rPr>
                <w:szCs w:val="20"/>
              </w:rPr>
              <w:t>Ansprechpartner</w:t>
            </w:r>
          </w:p>
          <w:p w14:paraId="716CAB1E" w14:textId="77777777" w:rsidR="00E33F83" w:rsidRDefault="002A5D13">
            <w:pPr>
              <w:spacing w:after="19"/>
              <w:rPr>
                <w:szCs w:val="20"/>
              </w:rPr>
            </w:pPr>
            <w:r>
              <w:rPr>
                <w:szCs w:val="20"/>
              </w:rPr>
              <w:t>Die Ansprechpartner des Brustkrebszentrums sind den Einweisern entsprechend ihrer Funktion bekannt zu geben (z.B. Telefon, E-Mail). Dies kann mit der geforderten Veröffentlichung der Kooperationspartner abgebildet werden.</w:t>
            </w:r>
          </w:p>
        </w:tc>
        <w:tc>
          <w:tcPr>
            <w:tcW w:w="1" w:type="dxa"/>
          </w:tcPr>
          <w:p w14:paraId="70ED843F" w14:textId="77777777" w:rsidR="00E33F83" w:rsidRDefault="00E33F83">
            <w:pPr>
              <w:spacing w:after="19"/>
              <w:rPr>
                <w:szCs w:val="20"/>
              </w:rPr>
            </w:pPr>
          </w:p>
        </w:tc>
      </w:tr>
      <w:tr w:rsidR="00E33F83" w14:paraId="3EA7E45C" w14:textId="77777777">
        <w:tc>
          <w:tcPr>
            <w:tcW w:w="1" w:type="dxa"/>
          </w:tcPr>
          <w:p w14:paraId="48A5ECD3" w14:textId="77777777" w:rsidR="00E33F83" w:rsidRDefault="002A5D13">
            <w:pPr>
              <w:spacing w:after="19"/>
              <w:rPr>
                <w:szCs w:val="20"/>
              </w:rPr>
            </w:pPr>
            <w:r>
              <w:rPr>
                <w:szCs w:val="20"/>
              </w:rPr>
              <w:t>1.3.7</w:t>
            </w:r>
          </w:p>
        </w:tc>
        <w:tc>
          <w:tcPr>
            <w:tcW w:w="1" w:type="dxa"/>
          </w:tcPr>
          <w:p w14:paraId="207B3FCF" w14:textId="77777777" w:rsidR="00E33F83" w:rsidRDefault="002A5D13">
            <w:pPr>
              <w:spacing w:after="19"/>
              <w:rPr>
                <w:szCs w:val="20"/>
              </w:rPr>
            </w:pPr>
            <w:r>
              <w:rPr>
                <w:szCs w:val="20"/>
              </w:rPr>
              <w:t>Tumordokumentation / Follow-up</w:t>
            </w:r>
          </w:p>
          <w:p w14:paraId="334BA3EB" w14:textId="77777777" w:rsidR="00E33F83" w:rsidRDefault="002A5D13">
            <w:pPr>
              <w:numPr>
                <w:ilvl w:val="0"/>
                <w:numId w:val="24"/>
              </w:numPr>
              <w:spacing w:after="19"/>
              <w:ind w:left="283" w:hanging="283"/>
              <w:rPr>
                <w:szCs w:val="20"/>
              </w:rPr>
            </w:pPr>
            <w:r>
              <w:rPr>
                <w:szCs w:val="20"/>
              </w:rPr>
              <w:t>Die Zusammenarbeit mit den Einweisern bei der Nachsorge ist zu beschreiben.</w:t>
            </w:r>
          </w:p>
          <w:p w14:paraId="77DC3F4A" w14:textId="77777777" w:rsidR="00E33F83" w:rsidRDefault="002A5D13">
            <w:pPr>
              <w:numPr>
                <w:ilvl w:val="0"/>
                <w:numId w:val="24"/>
              </w:numPr>
              <w:spacing w:after="19"/>
              <w:ind w:left="283" w:hanging="283"/>
              <w:rPr>
                <w:szCs w:val="20"/>
              </w:rPr>
            </w:pPr>
            <w:r>
              <w:rPr>
                <w:szCs w:val="20"/>
              </w:rPr>
              <w:t>Die Anforderungen hierzu sind unter „10. Tumordokumentation“ abgebildet.</w:t>
            </w:r>
          </w:p>
        </w:tc>
        <w:tc>
          <w:tcPr>
            <w:tcW w:w="1" w:type="dxa"/>
          </w:tcPr>
          <w:p w14:paraId="577500AD" w14:textId="77777777" w:rsidR="00E33F83" w:rsidRDefault="00E33F83">
            <w:pPr>
              <w:spacing w:after="19"/>
              <w:rPr>
                <w:szCs w:val="20"/>
              </w:rPr>
            </w:pPr>
          </w:p>
        </w:tc>
      </w:tr>
    </w:tbl>
    <w:p w14:paraId="49F06C65" w14:textId="77777777" w:rsidR="00E33F83" w:rsidRDefault="00E33F83"/>
    <w:p w14:paraId="277B49C4"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4E67A4E4" w14:textId="77777777">
        <w:trPr>
          <w:tblHeader/>
        </w:trPr>
        <w:tc>
          <w:tcPr>
            <w:tcW w:w="648" w:type="dxa"/>
            <w:gridSpan w:val="3"/>
            <w:tcBorders>
              <w:top w:val="nil"/>
              <w:left w:val="nil"/>
              <w:right w:val="nil"/>
            </w:tcBorders>
          </w:tcPr>
          <w:p w14:paraId="3FC9AD55" w14:textId="77777777" w:rsidR="00E33F83" w:rsidRDefault="002A5D13">
            <w:pPr>
              <w:spacing w:after="19"/>
              <w:rPr>
                <w:b/>
                <w:bCs/>
                <w:szCs w:val="20"/>
              </w:rPr>
            </w:pPr>
            <w:r>
              <w:rPr>
                <w:b/>
                <w:bCs/>
                <w:szCs w:val="20"/>
              </w:rPr>
              <w:t>1.4</w:t>
            </w:r>
            <w:r>
              <w:rPr>
                <w:b/>
                <w:bCs/>
                <w:szCs w:val="20"/>
              </w:rPr>
              <w:tab/>
              <w:t xml:space="preserve"> Psychoonkologie</w:t>
            </w:r>
          </w:p>
          <w:p w14:paraId="370B7A82" w14:textId="77777777" w:rsidR="00E33F83" w:rsidRDefault="00E33F83">
            <w:pPr>
              <w:spacing w:after="19"/>
              <w:rPr>
                <w:szCs w:val="20"/>
              </w:rPr>
            </w:pPr>
          </w:p>
        </w:tc>
      </w:tr>
      <w:tr w:rsidR="00E33F83" w14:paraId="199324E1" w14:textId="77777777">
        <w:trPr>
          <w:tblHeader/>
        </w:trPr>
        <w:tc>
          <w:tcPr>
            <w:tcW w:w="964" w:type="dxa"/>
          </w:tcPr>
          <w:p w14:paraId="792DAC98" w14:textId="77777777" w:rsidR="00E33F83" w:rsidRDefault="002A5D13">
            <w:pPr>
              <w:spacing w:after="19"/>
              <w:jc w:val="center"/>
              <w:rPr>
                <w:b/>
                <w:bCs/>
                <w:szCs w:val="20"/>
              </w:rPr>
            </w:pPr>
            <w:r>
              <w:rPr>
                <w:b/>
                <w:bCs/>
                <w:szCs w:val="20"/>
              </w:rPr>
              <w:t>Kap.</w:t>
            </w:r>
          </w:p>
        </w:tc>
        <w:tc>
          <w:tcPr>
            <w:tcW w:w="4649" w:type="dxa"/>
          </w:tcPr>
          <w:p w14:paraId="68434764" w14:textId="77777777" w:rsidR="00E33F83" w:rsidRDefault="002A5D13">
            <w:pPr>
              <w:spacing w:after="19"/>
              <w:jc w:val="center"/>
              <w:rPr>
                <w:b/>
                <w:bCs/>
                <w:szCs w:val="20"/>
              </w:rPr>
            </w:pPr>
            <w:r>
              <w:rPr>
                <w:b/>
                <w:bCs/>
                <w:szCs w:val="20"/>
              </w:rPr>
              <w:t>Anforderungen</w:t>
            </w:r>
          </w:p>
        </w:tc>
        <w:tc>
          <w:tcPr>
            <w:tcW w:w="4649" w:type="dxa"/>
          </w:tcPr>
          <w:p w14:paraId="7816B10D" w14:textId="77777777" w:rsidR="00E33F83" w:rsidRDefault="002A5D13">
            <w:pPr>
              <w:spacing w:after="19"/>
              <w:jc w:val="center"/>
              <w:rPr>
                <w:b/>
                <w:bCs/>
                <w:szCs w:val="20"/>
              </w:rPr>
            </w:pPr>
            <w:r>
              <w:rPr>
                <w:b/>
                <w:bCs/>
                <w:szCs w:val="20"/>
              </w:rPr>
              <w:t>Erläuterungen des Zentrums</w:t>
            </w:r>
          </w:p>
        </w:tc>
      </w:tr>
      <w:tr w:rsidR="00E33F83" w14:paraId="50A23FD9" w14:textId="77777777">
        <w:tc>
          <w:tcPr>
            <w:tcW w:w="1" w:type="dxa"/>
          </w:tcPr>
          <w:p w14:paraId="3CFA879B" w14:textId="77777777" w:rsidR="00E33F83" w:rsidRDefault="002A5D13">
            <w:pPr>
              <w:spacing w:after="19"/>
              <w:rPr>
                <w:szCs w:val="20"/>
              </w:rPr>
            </w:pPr>
            <w:r>
              <w:rPr>
                <w:szCs w:val="20"/>
              </w:rPr>
              <w:t>1.4.1</w:t>
            </w:r>
          </w:p>
        </w:tc>
        <w:tc>
          <w:tcPr>
            <w:tcW w:w="1" w:type="dxa"/>
          </w:tcPr>
          <w:p w14:paraId="7231242A" w14:textId="77777777" w:rsidR="00E33F83" w:rsidRDefault="002A5D13">
            <w:pPr>
              <w:spacing w:after="19"/>
              <w:rPr>
                <w:szCs w:val="20"/>
              </w:rPr>
            </w:pPr>
            <w:r>
              <w:rPr>
                <w:szCs w:val="20"/>
              </w:rPr>
              <w:t>Psychoonkologie – Qualifikation</w:t>
            </w:r>
          </w:p>
          <w:p w14:paraId="62455DCF" w14:textId="77777777" w:rsidR="00E33F83" w:rsidRDefault="002A5D13">
            <w:pPr>
              <w:numPr>
                <w:ilvl w:val="0"/>
                <w:numId w:val="25"/>
              </w:numPr>
              <w:spacing w:after="19"/>
              <w:ind w:left="283" w:hanging="283"/>
              <w:rPr>
                <w:szCs w:val="20"/>
              </w:rPr>
            </w:pPr>
            <w:r>
              <w:rPr>
                <w:szCs w:val="20"/>
              </w:rPr>
              <w:lastRenderedPageBreak/>
              <w:t>Diplom/ Master in Psychologie, der für ein wissenschaftlich anerkanntes Psychotherapieverfahren qualifiziert,</w:t>
            </w:r>
          </w:p>
          <w:p w14:paraId="1A2CC676" w14:textId="77777777" w:rsidR="00E33F83" w:rsidRDefault="002A5D13">
            <w:pPr>
              <w:numPr>
                <w:ilvl w:val="0"/>
                <w:numId w:val="25"/>
              </w:numPr>
              <w:spacing w:after="19"/>
              <w:ind w:left="283" w:hanging="283"/>
              <w:rPr>
                <w:szCs w:val="20"/>
              </w:rPr>
            </w:pPr>
            <w:r>
              <w:rPr>
                <w:szCs w:val="20"/>
              </w:rPr>
              <w:t>Ärzte der Humanmedizin,</w:t>
            </w:r>
          </w:p>
          <w:p w14:paraId="42C664CC" w14:textId="77777777" w:rsidR="00E33F83" w:rsidRDefault="002A5D13">
            <w:pPr>
              <w:numPr>
                <w:ilvl w:val="0"/>
                <w:numId w:val="25"/>
              </w:numPr>
              <w:spacing w:after="19"/>
              <w:ind w:left="283" w:hanging="283"/>
              <w:rPr>
                <w:szCs w:val="20"/>
              </w:rPr>
            </w:pPr>
            <w:r>
              <w:rPr>
                <w:szCs w:val="20"/>
              </w:rPr>
              <w:t>Diplom/ Master Sozialpädagogik, der für ein wissenschaftlich anerkanntes Psychotherapieverfahren qualifiziert</w:t>
            </w:r>
          </w:p>
          <w:p w14:paraId="5015CE55" w14:textId="30DAC18F" w:rsidR="00E33F83" w:rsidRDefault="00E33F83">
            <w:pPr>
              <w:spacing w:after="19"/>
              <w:rPr>
                <w:szCs w:val="20"/>
              </w:rPr>
            </w:pPr>
          </w:p>
          <w:p w14:paraId="6F99861E" w14:textId="77777777" w:rsidR="00E33F83" w:rsidRDefault="002A5D13">
            <w:pPr>
              <w:spacing w:after="19"/>
              <w:rPr>
                <w:szCs w:val="20"/>
              </w:rPr>
            </w:pPr>
            <w:r>
              <w:rPr>
                <w:szCs w:val="20"/>
              </w:rPr>
              <w:t>jeweils mit psychotherapeutischer Weiterbildung:</w:t>
            </w:r>
          </w:p>
          <w:p w14:paraId="6FBB14AC" w14:textId="77777777" w:rsidR="00E33F83" w:rsidRDefault="002A5D13">
            <w:pPr>
              <w:spacing w:after="19"/>
              <w:rPr>
                <w:szCs w:val="20"/>
              </w:rPr>
            </w:pPr>
            <w:r>
              <w:rPr>
                <w:szCs w:val="20"/>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7714FA59" w14:textId="53406264" w:rsidR="00E33F83" w:rsidRDefault="00E33F83">
            <w:pPr>
              <w:spacing w:after="19"/>
              <w:rPr>
                <w:szCs w:val="20"/>
              </w:rPr>
            </w:pPr>
          </w:p>
          <w:p w14:paraId="7AD52FE0" w14:textId="77777777" w:rsidR="00E33F83" w:rsidRDefault="002A5D13">
            <w:pPr>
              <w:spacing w:after="19"/>
              <w:rPr>
                <w:szCs w:val="20"/>
              </w:rPr>
            </w:pPr>
            <w:r>
              <w:rPr>
                <w:szCs w:val="20"/>
              </w:rPr>
              <w:t>und psychoonkologischer Fortbildung (DKG-anerkannt).</w:t>
            </w:r>
          </w:p>
          <w:p w14:paraId="45DDC465" w14:textId="77777777" w:rsidR="00FB5F2C" w:rsidRDefault="00FB5F2C">
            <w:pPr>
              <w:spacing w:after="19"/>
              <w:rPr>
                <w:szCs w:val="20"/>
              </w:rPr>
            </w:pPr>
          </w:p>
          <w:p w14:paraId="71DDFA03" w14:textId="77777777" w:rsidR="00FB5F2C" w:rsidRDefault="00FB5F2C" w:rsidP="00FB5F2C">
            <w:pPr>
              <w:spacing w:after="19"/>
              <w:rPr>
                <w:szCs w:val="20"/>
              </w:rPr>
            </w:pPr>
            <w:r>
              <w:rPr>
                <w:szCs w:val="20"/>
              </w:rPr>
              <w:t>Bestandsschutz für alle, die aktuell anerkannt sind sowie diejenigen, die eine DKG-anerkannte psychoonkologische Fortbildung bis 31.12.2019 begonnen haben.</w:t>
            </w:r>
          </w:p>
          <w:p w14:paraId="5F9A94D7" w14:textId="680B6F31" w:rsidR="00E33F83" w:rsidRDefault="00E33F83">
            <w:pPr>
              <w:spacing w:after="19"/>
              <w:rPr>
                <w:szCs w:val="20"/>
              </w:rPr>
            </w:pPr>
          </w:p>
          <w:p w14:paraId="484CEEAC" w14:textId="77777777" w:rsidR="00E33F83" w:rsidRDefault="002A5D13">
            <w:pPr>
              <w:spacing w:after="19"/>
              <w:rPr>
                <w:szCs w:val="20"/>
              </w:rPr>
            </w:pPr>
            <w:r>
              <w:rPr>
                <w:szCs w:val="20"/>
              </w:rPr>
              <w:t>Approbation: Mind. 1 Person im psychoonkologischen Team des Netzwerkes (stationär o ambulant) muss approbiert sein (Psychologischer oder ärztlicher Psychotherapeut)</w:t>
            </w:r>
          </w:p>
          <w:p w14:paraId="35A7DC3E" w14:textId="6620FD0E" w:rsidR="00E33F83" w:rsidRDefault="00E33F83">
            <w:pPr>
              <w:spacing w:after="19"/>
              <w:rPr>
                <w:szCs w:val="20"/>
              </w:rPr>
            </w:pPr>
          </w:p>
          <w:p w14:paraId="03B8F70A" w14:textId="77777777" w:rsidR="00E33F83" w:rsidRDefault="002A5D13">
            <w:pPr>
              <w:spacing w:after="19"/>
              <w:rPr>
                <w:szCs w:val="20"/>
              </w:rPr>
            </w:pPr>
            <w:r>
              <w:rPr>
                <w:szCs w:val="20"/>
              </w:rPr>
              <w:t>Vertreter anderer psychosozialer Berufsgruppen können bei Nachweis der o.g. Zusatzqualifikationen zugelassen werden. Hierfür ist eine Einzelfallprüfung erforderlich.</w:t>
            </w:r>
          </w:p>
        </w:tc>
        <w:tc>
          <w:tcPr>
            <w:tcW w:w="1" w:type="dxa"/>
          </w:tcPr>
          <w:p w14:paraId="69E9FD2B" w14:textId="77777777" w:rsidR="00E33F83" w:rsidRDefault="00E33F83">
            <w:pPr>
              <w:spacing w:after="19"/>
              <w:rPr>
                <w:szCs w:val="20"/>
              </w:rPr>
            </w:pPr>
          </w:p>
        </w:tc>
      </w:tr>
      <w:tr w:rsidR="00E33F83" w14:paraId="2B3F51EB" w14:textId="77777777">
        <w:tc>
          <w:tcPr>
            <w:tcW w:w="1" w:type="dxa"/>
          </w:tcPr>
          <w:p w14:paraId="7B7850E1" w14:textId="77777777" w:rsidR="00E33F83" w:rsidRDefault="002A5D13">
            <w:pPr>
              <w:spacing w:after="19"/>
              <w:rPr>
                <w:szCs w:val="20"/>
              </w:rPr>
            </w:pPr>
            <w:r>
              <w:rPr>
                <w:szCs w:val="20"/>
              </w:rPr>
              <w:t>1.4.2.a</w:t>
            </w:r>
          </w:p>
        </w:tc>
        <w:tc>
          <w:tcPr>
            <w:tcW w:w="1" w:type="dxa"/>
          </w:tcPr>
          <w:p w14:paraId="51C3BAE7" w14:textId="77777777" w:rsidR="00E33F83" w:rsidRDefault="002A5D13">
            <w:pPr>
              <w:spacing w:after="19"/>
              <w:rPr>
                <w:szCs w:val="20"/>
              </w:rPr>
            </w:pPr>
            <w:r>
              <w:rPr>
                <w:szCs w:val="20"/>
              </w:rPr>
              <w:t>Psychoonkologie – Angebot und Zugang</w:t>
            </w:r>
          </w:p>
          <w:p w14:paraId="5CE610CC" w14:textId="77777777" w:rsidR="00E33F83" w:rsidRDefault="002A5D13">
            <w:pPr>
              <w:spacing w:after="19"/>
              <w:rPr>
                <w:szCs w:val="20"/>
              </w:rPr>
            </w:pPr>
            <w:r>
              <w:rPr>
                <w:szCs w:val="20"/>
              </w:rPr>
              <w:t>Jedem Pat. muss die Möglichkeit eines psychoonkologischen Gespräches ort- und zeitnah angeboten werden. Das Angebot muss niederschwellig erfolgen.</w:t>
            </w:r>
          </w:p>
        </w:tc>
        <w:tc>
          <w:tcPr>
            <w:tcW w:w="1" w:type="dxa"/>
          </w:tcPr>
          <w:p w14:paraId="011F5CFF" w14:textId="77777777" w:rsidR="00E33F83" w:rsidRDefault="00E33F83">
            <w:pPr>
              <w:spacing w:after="19"/>
              <w:rPr>
                <w:szCs w:val="20"/>
              </w:rPr>
            </w:pPr>
          </w:p>
        </w:tc>
      </w:tr>
      <w:tr w:rsidR="00E33F83" w14:paraId="0605C41E" w14:textId="77777777">
        <w:tc>
          <w:tcPr>
            <w:tcW w:w="1" w:type="dxa"/>
          </w:tcPr>
          <w:p w14:paraId="37366F74" w14:textId="77777777" w:rsidR="00E33F83" w:rsidRDefault="002A5D13">
            <w:pPr>
              <w:spacing w:after="19"/>
              <w:rPr>
                <w:szCs w:val="20"/>
              </w:rPr>
            </w:pPr>
            <w:r>
              <w:rPr>
                <w:szCs w:val="20"/>
              </w:rPr>
              <w:t>1.4.2.b</w:t>
            </w:r>
          </w:p>
        </w:tc>
        <w:tc>
          <w:tcPr>
            <w:tcW w:w="1" w:type="dxa"/>
          </w:tcPr>
          <w:p w14:paraId="3E5E7445" w14:textId="77777777" w:rsidR="00E33F83" w:rsidRDefault="002A5D13">
            <w:pPr>
              <w:spacing w:after="19"/>
              <w:rPr>
                <w:szCs w:val="20"/>
              </w:rPr>
            </w:pPr>
            <w:r>
              <w:rPr>
                <w:szCs w:val="20"/>
              </w:rPr>
              <w:t>Dokumentation und Evaluation</w:t>
            </w:r>
          </w:p>
          <w:p w14:paraId="78813F01" w14:textId="77777777" w:rsidR="00B10AA8" w:rsidRDefault="002A5D13">
            <w:pPr>
              <w:spacing w:after="19"/>
              <w:rPr>
                <w:szCs w:val="20"/>
              </w:rPr>
            </w:pPr>
            <w:r>
              <w:rPr>
                <w:szCs w:val="20"/>
              </w:rPr>
              <w:t xml:space="preserve">Zur Identifikation des Behandlungsbedarfs ist es erforderlich, ein Screening zu psychischen Belastungen durchzuführen </w:t>
            </w:r>
            <w:r>
              <w:rPr>
                <w:szCs w:val="20"/>
                <w:shd w:val="clear" w:color="auto" w:fill="00FF00"/>
              </w:rPr>
              <w:t>(</w:t>
            </w:r>
            <w:r>
              <w:rPr>
                <w:strike/>
                <w:szCs w:val="20"/>
                <w:shd w:val="clear" w:color="auto" w:fill="00FF00"/>
              </w:rPr>
              <w:t xml:space="preserve">z.B. siehe S3-Leitlinie Psychoonkologie </w:t>
            </w:r>
            <w:r>
              <w:rPr>
                <w:szCs w:val="20"/>
                <w:shd w:val="clear" w:color="auto" w:fill="00FF00"/>
              </w:rPr>
              <w:t xml:space="preserve">siehe Kennzahl „Psychoonkologisches Distress-Screening“) </w:t>
            </w:r>
            <w:r>
              <w:rPr>
                <w:szCs w:val="20"/>
              </w:rPr>
              <w:t xml:space="preserve">und das Ergebnis zu dokumentieren. </w:t>
            </w:r>
          </w:p>
          <w:p w14:paraId="489F42FF" w14:textId="1A98F1CE" w:rsidR="00E33F83" w:rsidRDefault="002A5D13">
            <w:pPr>
              <w:spacing w:after="19"/>
              <w:rPr>
                <w:szCs w:val="20"/>
              </w:rPr>
            </w:pPr>
            <w:r>
              <w:rPr>
                <w:szCs w:val="20"/>
                <w:shd w:val="clear" w:color="auto" w:fill="00FF00"/>
              </w:rPr>
              <w:t>Der Anteil der im Distress-Screening überschwellig belasteten Pat. ist darzustellen. </w:t>
            </w:r>
          </w:p>
          <w:p w14:paraId="20DA18DD" w14:textId="77777777" w:rsidR="00E33F83" w:rsidRDefault="002A5D13">
            <w:pPr>
              <w:spacing w:after="19"/>
              <w:rPr>
                <w:strike/>
                <w:szCs w:val="20"/>
                <w:shd w:val="clear" w:color="auto" w:fill="00FF00"/>
              </w:rPr>
            </w:pPr>
            <w:r>
              <w:rPr>
                <w:strike/>
                <w:szCs w:val="20"/>
                <w:shd w:val="clear" w:color="auto" w:fill="00FF00"/>
              </w:rPr>
              <w:t>Grundsätzlich sind sowohl die Anzahl der Pat., welche eine psychoonkologische Betreuung in Anspruch genommen haben, als auch Häufigkeit, Dauer und Inhalt der Gespräche zu erfassen.</w:t>
            </w:r>
          </w:p>
          <w:p w14:paraId="7DCA3988" w14:textId="77777777" w:rsidR="003905DE" w:rsidRDefault="003905DE">
            <w:pPr>
              <w:spacing w:after="19"/>
              <w:rPr>
                <w:szCs w:val="20"/>
              </w:rPr>
            </w:pPr>
          </w:p>
          <w:p w14:paraId="69F8A329" w14:textId="34BD29F5" w:rsidR="00E33F83" w:rsidRDefault="002A5D13">
            <w:pPr>
              <w:spacing w:after="19"/>
              <w:rPr>
                <w:szCs w:val="20"/>
              </w:rPr>
            </w:pPr>
            <w:r>
              <w:rPr>
                <w:szCs w:val="20"/>
                <w:shd w:val="clear" w:color="auto" w:fill="00FF00"/>
              </w:rPr>
              <w:t>Psychoonkologische Betreuung</w:t>
            </w:r>
          </w:p>
          <w:p w14:paraId="216F7927" w14:textId="7C898FB1" w:rsidR="00E33F83" w:rsidRDefault="002A5D13">
            <w:pPr>
              <w:spacing w:after="19"/>
              <w:rPr>
                <w:szCs w:val="20"/>
              </w:rPr>
            </w:pPr>
            <w:r>
              <w:rPr>
                <w:szCs w:val="20"/>
                <w:shd w:val="clear" w:color="auto" w:fill="00FF00"/>
              </w:rPr>
              <w:t>Die psychoonkologische Versorgung, insbesondere der im Distress-Screening überschwellig belasteten Pat. ist darzustellen.</w:t>
            </w:r>
          </w:p>
        </w:tc>
        <w:tc>
          <w:tcPr>
            <w:tcW w:w="1" w:type="dxa"/>
          </w:tcPr>
          <w:p w14:paraId="4C8784FD" w14:textId="77777777" w:rsidR="00E33F83" w:rsidRDefault="00E33F83">
            <w:pPr>
              <w:spacing w:after="19"/>
              <w:rPr>
                <w:szCs w:val="20"/>
              </w:rPr>
            </w:pPr>
          </w:p>
        </w:tc>
      </w:tr>
      <w:tr w:rsidR="00E33F83" w14:paraId="72013151" w14:textId="77777777">
        <w:tc>
          <w:tcPr>
            <w:tcW w:w="1" w:type="dxa"/>
          </w:tcPr>
          <w:p w14:paraId="26415D16" w14:textId="77777777" w:rsidR="00E33F83" w:rsidRDefault="002A5D13">
            <w:pPr>
              <w:spacing w:after="19"/>
              <w:rPr>
                <w:szCs w:val="20"/>
              </w:rPr>
            </w:pPr>
            <w:r>
              <w:rPr>
                <w:szCs w:val="20"/>
              </w:rPr>
              <w:t>1.4.3</w:t>
            </w:r>
          </w:p>
        </w:tc>
        <w:tc>
          <w:tcPr>
            <w:tcW w:w="1" w:type="dxa"/>
          </w:tcPr>
          <w:p w14:paraId="349CD296" w14:textId="77777777" w:rsidR="00E33F83" w:rsidRDefault="002A5D13">
            <w:pPr>
              <w:spacing w:after="19"/>
              <w:rPr>
                <w:szCs w:val="20"/>
              </w:rPr>
            </w:pPr>
            <w:r>
              <w:rPr>
                <w:szCs w:val="20"/>
              </w:rPr>
              <w:t>Psychoonkologie – Ressourcen</w:t>
            </w:r>
          </w:p>
          <w:p w14:paraId="7F4783CE" w14:textId="77777777" w:rsidR="00E33F83" w:rsidRDefault="002A5D13">
            <w:pPr>
              <w:spacing w:after="19"/>
              <w:rPr>
                <w:szCs w:val="20"/>
              </w:rPr>
            </w:pPr>
            <w:r>
              <w:rPr>
                <w:szCs w:val="20"/>
              </w:rPr>
              <w:t>Am Bedarf orientiert mind. 1 Psychoonkologe mit den genannten Qualifikationen steht dem Zentrum zur Verfügung (namentliche Benennung).</w:t>
            </w:r>
          </w:p>
        </w:tc>
        <w:tc>
          <w:tcPr>
            <w:tcW w:w="1" w:type="dxa"/>
          </w:tcPr>
          <w:p w14:paraId="75986254" w14:textId="77777777" w:rsidR="00E33F83" w:rsidRDefault="00E33F83">
            <w:pPr>
              <w:spacing w:after="19"/>
              <w:rPr>
                <w:szCs w:val="20"/>
              </w:rPr>
            </w:pPr>
          </w:p>
        </w:tc>
      </w:tr>
      <w:tr w:rsidR="00E33F83" w14:paraId="6A6C6E2B" w14:textId="77777777">
        <w:tc>
          <w:tcPr>
            <w:tcW w:w="1" w:type="dxa"/>
          </w:tcPr>
          <w:p w14:paraId="32CDD38F" w14:textId="77777777" w:rsidR="00E33F83" w:rsidRDefault="002A5D13">
            <w:pPr>
              <w:spacing w:after="19"/>
              <w:rPr>
                <w:szCs w:val="20"/>
              </w:rPr>
            </w:pPr>
            <w:r>
              <w:rPr>
                <w:szCs w:val="20"/>
              </w:rPr>
              <w:t>1.4.4</w:t>
            </w:r>
          </w:p>
        </w:tc>
        <w:tc>
          <w:tcPr>
            <w:tcW w:w="1" w:type="dxa"/>
          </w:tcPr>
          <w:p w14:paraId="1D39D46A" w14:textId="77777777" w:rsidR="00E33F83" w:rsidRDefault="002A5D13">
            <w:pPr>
              <w:spacing w:after="19"/>
              <w:rPr>
                <w:szCs w:val="20"/>
              </w:rPr>
            </w:pPr>
            <w:r>
              <w:rPr>
                <w:szCs w:val="20"/>
              </w:rPr>
              <w:t xml:space="preserve">Räumlichkeiten </w:t>
            </w:r>
          </w:p>
          <w:p w14:paraId="4E96BA94" w14:textId="77777777" w:rsidR="00E33F83" w:rsidRDefault="002A5D13">
            <w:pPr>
              <w:spacing w:after="19"/>
              <w:rPr>
                <w:szCs w:val="20"/>
              </w:rPr>
            </w:pPr>
            <w:r>
              <w:rPr>
                <w:szCs w:val="20"/>
              </w:rPr>
              <w:t>Für die psychoonkologischen Pat.gespräche ist ein geeigneter Raum bereitzustellen.</w:t>
            </w:r>
          </w:p>
        </w:tc>
        <w:tc>
          <w:tcPr>
            <w:tcW w:w="1" w:type="dxa"/>
          </w:tcPr>
          <w:p w14:paraId="078091F7" w14:textId="77777777" w:rsidR="00E33F83" w:rsidRDefault="00E33F83">
            <w:pPr>
              <w:spacing w:after="19"/>
              <w:rPr>
                <w:szCs w:val="20"/>
              </w:rPr>
            </w:pPr>
          </w:p>
        </w:tc>
      </w:tr>
      <w:tr w:rsidR="00E33F83" w14:paraId="2B727FA2" w14:textId="77777777">
        <w:tc>
          <w:tcPr>
            <w:tcW w:w="1" w:type="dxa"/>
          </w:tcPr>
          <w:p w14:paraId="5CCB65B9" w14:textId="77777777" w:rsidR="00E33F83" w:rsidRDefault="002A5D13">
            <w:pPr>
              <w:spacing w:after="19"/>
              <w:rPr>
                <w:szCs w:val="20"/>
              </w:rPr>
            </w:pPr>
            <w:r>
              <w:rPr>
                <w:szCs w:val="20"/>
              </w:rPr>
              <w:t>1.4.5</w:t>
            </w:r>
          </w:p>
        </w:tc>
        <w:tc>
          <w:tcPr>
            <w:tcW w:w="1" w:type="dxa"/>
          </w:tcPr>
          <w:p w14:paraId="020A5EF3" w14:textId="77777777" w:rsidR="00E33F83" w:rsidRDefault="002A5D13">
            <w:pPr>
              <w:spacing w:after="19"/>
              <w:rPr>
                <w:szCs w:val="20"/>
              </w:rPr>
            </w:pPr>
            <w:r>
              <w:rPr>
                <w:szCs w:val="20"/>
              </w:rPr>
              <w:t>Organisationsplan</w:t>
            </w:r>
          </w:p>
          <w:p w14:paraId="62E9439A" w14:textId="77777777" w:rsidR="00E33F83" w:rsidRDefault="002A5D13">
            <w:pPr>
              <w:spacing w:after="19"/>
              <w:rPr>
                <w:szCs w:val="20"/>
              </w:rPr>
            </w:pPr>
            <w:r>
              <w:rPr>
                <w:szCs w:val="20"/>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1" w:type="dxa"/>
          </w:tcPr>
          <w:p w14:paraId="29D3550C" w14:textId="77777777" w:rsidR="00E33F83" w:rsidRDefault="00E33F83">
            <w:pPr>
              <w:spacing w:after="19"/>
              <w:rPr>
                <w:szCs w:val="20"/>
              </w:rPr>
            </w:pPr>
          </w:p>
        </w:tc>
      </w:tr>
      <w:tr w:rsidR="00E33F83" w14:paraId="23EFA46D" w14:textId="77777777">
        <w:tc>
          <w:tcPr>
            <w:tcW w:w="1" w:type="dxa"/>
          </w:tcPr>
          <w:p w14:paraId="62972E42" w14:textId="77777777" w:rsidR="00E33F83" w:rsidRDefault="002A5D13">
            <w:pPr>
              <w:spacing w:after="19"/>
              <w:rPr>
                <w:szCs w:val="20"/>
              </w:rPr>
            </w:pPr>
            <w:r>
              <w:rPr>
                <w:szCs w:val="20"/>
              </w:rPr>
              <w:t>1.4.6.a</w:t>
            </w:r>
          </w:p>
        </w:tc>
        <w:tc>
          <w:tcPr>
            <w:tcW w:w="1" w:type="dxa"/>
          </w:tcPr>
          <w:p w14:paraId="5CD693F5" w14:textId="77777777" w:rsidR="00E33F83" w:rsidRDefault="002A5D13">
            <w:pPr>
              <w:spacing w:after="19"/>
              <w:rPr>
                <w:szCs w:val="20"/>
              </w:rPr>
            </w:pPr>
            <w:r>
              <w:rPr>
                <w:szCs w:val="20"/>
              </w:rPr>
              <w:t>Psychoonkologie – Aufgaben</w:t>
            </w:r>
          </w:p>
          <w:p w14:paraId="2EF7131E" w14:textId="77777777" w:rsidR="00E33F83" w:rsidRDefault="002A5D13">
            <w:pPr>
              <w:spacing w:after="19"/>
              <w:rPr>
                <w:szCs w:val="20"/>
              </w:rPr>
            </w:pPr>
            <w:r>
              <w:rPr>
                <w:szCs w:val="20"/>
              </w:rPr>
              <w:t>Die psychoonkologische Betreuung von Pat. ist in allen Phasen der Versorgung anzubieten (Diagnose, stationär, poststationär).</w:t>
            </w:r>
          </w:p>
          <w:p w14:paraId="57A53C11" w14:textId="445A6FC3" w:rsidR="00E33F83" w:rsidRDefault="00E33F83">
            <w:pPr>
              <w:spacing w:after="19"/>
              <w:rPr>
                <w:szCs w:val="20"/>
              </w:rPr>
            </w:pPr>
          </w:p>
          <w:p w14:paraId="78FE2DAA" w14:textId="77777777" w:rsidR="00E33F83" w:rsidRDefault="002A5D13">
            <w:pPr>
              <w:spacing w:after="19"/>
              <w:rPr>
                <w:szCs w:val="20"/>
              </w:rPr>
            </w:pPr>
            <w:r>
              <w:rPr>
                <w:szCs w:val="20"/>
              </w:rPr>
              <w:t>Ziele und Aufgaben der Betreuung:</w:t>
            </w:r>
          </w:p>
          <w:p w14:paraId="4A2ADCA0" w14:textId="77777777" w:rsidR="00E33F83" w:rsidRDefault="002A5D13">
            <w:pPr>
              <w:numPr>
                <w:ilvl w:val="0"/>
                <w:numId w:val="26"/>
              </w:numPr>
              <w:spacing w:after="19"/>
              <w:ind w:left="283" w:hanging="283"/>
              <w:rPr>
                <w:szCs w:val="20"/>
              </w:rPr>
            </w:pPr>
            <w:r>
              <w:rPr>
                <w:szCs w:val="20"/>
              </w:rPr>
              <w:t>Diagnostische Abklärung nach positivem Screening</w:t>
            </w:r>
          </w:p>
          <w:p w14:paraId="695EC85B" w14:textId="77777777" w:rsidR="00E33F83" w:rsidRDefault="002A5D13">
            <w:pPr>
              <w:numPr>
                <w:ilvl w:val="0"/>
                <w:numId w:val="26"/>
              </w:numPr>
              <w:spacing w:after="19"/>
              <w:ind w:left="283" w:hanging="283"/>
              <w:rPr>
                <w:szCs w:val="20"/>
              </w:rPr>
            </w:pPr>
            <w:r>
              <w:rPr>
                <w:szCs w:val="20"/>
              </w:rPr>
              <w:t>Vorbeugung/Behandlung von psychosozialen Folgeproblemen</w:t>
            </w:r>
          </w:p>
          <w:p w14:paraId="743929EA" w14:textId="77777777" w:rsidR="00E33F83" w:rsidRDefault="002A5D13">
            <w:pPr>
              <w:numPr>
                <w:ilvl w:val="0"/>
                <w:numId w:val="26"/>
              </w:numPr>
              <w:spacing w:after="19"/>
              <w:ind w:left="283" w:hanging="283"/>
              <w:rPr>
                <w:szCs w:val="20"/>
              </w:rPr>
            </w:pPr>
            <w:r>
              <w:rPr>
                <w:szCs w:val="20"/>
              </w:rPr>
              <w:t>Aktivierung der persönlichen Bewältigungsressourcen</w:t>
            </w:r>
          </w:p>
          <w:p w14:paraId="5009F490" w14:textId="77777777" w:rsidR="00E33F83" w:rsidRDefault="002A5D13">
            <w:pPr>
              <w:numPr>
                <w:ilvl w:val="0"/>
                <w:numId w:val="26"/>
              </w:numPr>
              <w:spacing w:after="19"/>
              <w:ind w:left="283" w:hanging="283"/>
              <w:rPr>
                <w:szCs w:val="20"/>
              </w:rPr>
            </w:pPr>
            <w:r>
              <w:rPr>
                <w:szCs w:val="20"/>
              </w:rPr>
              <w:t>Erhalt der Lebensqualität</w:t>
            </w:r>
          </w:p>
          <w:p w14:paraId="28F80A36" w14:textId="77777777" w:rsidR="00E33F83" w:rsidRDefault="002A5D13">
            <w:pPr>
              <w:numPr>
                <w:ilvl w:val="0"/>
                <w:numId w:val="26"/>
              </w:numPr>
              <w:spacing w:after="19"/>
              <w:ind w:left="283" w:hanging="283"/>
              <w:rPr>
                <w:szCs w:val="20"/>
              </w:rPr>
            </w:pPr>
            <w:r>
              <w:rPr>
                <w:szCs w:val="20"/>
              </w:rPr>
              <w:t>Berücksichtigung des sozialen Umfeldes</w:t>
            </w:r>
          </w:p>
          <w:p w14:paraId="4EAC818C" w14:textId="77777777" w:rsidR="00E33F83" w:rsidRDefault="002A5D13">
            <w:pPr>
              <w:numPr>
                <w:ilvl w:val="0"/>
                <w:numId w:val="26"/>
              </w:numPr>
              <w:spacing w:after="19"/>
              <w:ind w:left="283" w:hanging="283"/>
              <w:rPr>
                <w:szCs w:val="20"/>
              </w:rPr>
            </w:pPr>
            <w:r>
              <w:rPr>
                <w:szCs w:val="20"/>
              </w:rPr>
              <w:t>Organisation der ambulanten Weiterbetreuung durch Kooperation mit ambulanten psychoonkologischen Leistungsanbietern</w:t>
            </w:r>
          </w:p>
          <w:p w14:paraId="4AF2C016" w14:textId="77777777" w:rsidR="00E33F83" w:rsidRDefault="002A5D13">
            <w:pPr>
              <w:numPr>
                <w:ilvl w:val="0"/>
                <w:numId w:val="26"/>
              </w:numPr>
              <w:spacing w:after="19"/>
              <w:ind w:left="283" w:hanging="283"/>
              <w:rPr>
                <w:szCs w:val="20"/>
              </w:rPr>
            </w:pPr>
            <w:r>
              <w:rPr>
                <w:szCs w:val="20"/>
              </w:rPr>
              <w:t>Öffentlichkeitsarbeit (Pat.veranstaltung o.ä.)</w:t>
            </w:r>
          </w:p>
        </w:tc>
        <w:tc>
          <w:tcPr>
            <w:tcW w:w="1" w:type="dxa"/>
          </w:tcPr>
          <w:p w14:paraId="5DBFD8DE" w14:textId="77777777" w:rsidR="00E33F83" w:rsidRDefault="00E33F83">
            <w:pPr>
              <w:spacing w:after="19"/>
              <w:rPr>
                <w:szCs w:val="20"/>
              </w:rPr>
            </w:pPr>
          </w:p>
        </w:tc>
      </w:tr>
      <w:tr w:rsidR="00E33F83" w14:paraId="2FCA73E7" w14:textId="77777777">
        <w:tc>
          <w:tcPr>
            <w:tcW w:w="1" w:type="dxa"/>
          </w:tcPr>
          <w:p w14:paraId="3B83B307" w14:textId="77777777" w:rsidR="00E33F83" w:rsidRDefault="002A5D13">
            <w:pPr>
              <w:spacing w:after="19"/>
              <w:rPr>
                <w:szCs w:val="20"/>
              </w:rPr>
            </w:pPr>
            <w:r>
              <w:rPr>
                <w:szCs w:val="20"/>
              </w:rPr>
              <w:t>1.4.6.b</w:t>
            </w:r>
          </w:p>
        </w:tc>
        <w:tc>
          <w:tcPr>
            <w:tcW w:w="1" w:type="dxa"/>
          </w:tcPr>
          <w:p w14:paraId="4677EDAE" w14:textId="77777777" w:rsidR="00E33F83" w:rsidRDefault="002A5D13">
            <w:pPr>
              <w:spacing w:after="19"/>
              <w:rPr>
                <w:szCs w:val="20"/>
              </w:rPr>
            </w:pPr>
            <w:r>
              <w:rPr>
                <w:szCs w:val="20"/>
              </w:rPr>
              <w:t>Empfohlen wird außerdem:</w:t>
            </w:r>
          </w:p>
          <w:p w14:paraId="01E619C3" w14:textId="77777777" w:rsidR="00E33F83" w:rsidRDefault="002A5D13">
            <w:pPr>
              <w:numPr>
                <w:ilvl w:val="0"/>
                <w:numId w:val="27"/>
              </w:numPr>
              <w:spacing w:after="19"/>
              <w:ind w:left="283" w:hanging="283"/>
              <w:rPr>
                <w:szCs w:val="20"/>
              </w:rPr>
            </w:pPr>
            <w:r>
              <w:rPr>
                <w:szCs w:val="20"/>
              </w:rPr>
              <w:t>die Durchführung von Supervisions-, Fortbildungs- und Schulungsangeboten für Mitarbeiter</w:t>
            </w:r>
          </w:p>
          <w:p w14:paraId="7376F061" w14:textId="77777777" w:rsidR="00E33F83" w:rsidRDefault="002A5D13">
            <w:pPr>
              <w:numPr>
                <w:ilvl w:val="0"/>
                <w:numId w:val="27"/>
              </w:numPr>
              <w:spacing w:after="19"/>
              <w:ind w:left="283" w:hanging="283"/>
              <w:rPr>
                <w:szCs w:val="20"/>
              </w:rPr>
            </w:pPr>
            <w:r>
              <w:rPr>
                <w:szCs w:val="20"/>
              </w:rPr>
              <w:t>eine zweimal jährliche konzeptionelle Besprechung zwischen Psychoonkologen und dem pflegerischen und ärztlichen Bereich</w:t>
            </w:r>
          </w:p>
          <w:p w14:paraId="34F0AF54" w14:textId="77777777" w:rsidR="00E33F83" w:rsidRDefault="002A5D13">
            <w:pPr>
              <w:numPr>
                <w:ilvl w:val="0"/>
                <w:numId w:val="27"/>
              </w:numPr>
              <w:spacing w:after="19"/>
              <w:ind w:left="283" w:hanging="283"/>
              <w:rPr>
                <w:szCs w:val="20"/>
              </w:rPr>
            </w:pPr>
            <w:r>
              <w:rPr>
                <w:szCs w:val="20"/>
              </w:rPr>
              <w:t>die regelhafte schriftliche und ggf. mündliche Rückmeldung der psychoonkologischen Tätigkeit an die medizinischen Behandler (z.B. durch Konsilbericht oder Dokumentation in der med. Akte).</w:t>
            </w:r>
          </w:p>
          <w:p w14:paraId="1082FE43" w14:textId="77777777" w:rsidR="00E33F83" w:rsidRDefault="002A5D13">
            <w:pPr>
              <w:numPr>
                <w:ilvl w:val="0"/>
                <w:numId w:val="27"/>
              </w:numPr>
              <w:spacing w:after="19"/>
              <w:ind w:left="283" w:hanging="283"/>
              <w:rPr>
                <w:szCs w:val="20"/>
              </w:rPr>
            </w:pPr>
            <w:r>
              <w:rPr>
                <w:szCs w:val="20"/>
              </w:rPr>
              <w:t>bedarfsgerechte Teilnahme an Tumorkonferenzen</w:t>
            </w:r>
          </w:p>
          <w:p w14:paraId="0C611487" w14:textId="77777777" w:rsidR="00E33F83" w:rsidRDefault="002A5D13">
            <w:pPr>
              <w:numPr>
                <w:ilvl w:val="0"/>
                <w:numId w:val="27"/>
              </w:numPr>
              <w:spacing w:after="19"/>
              <w:ind w:left="283" w:hanging="283"/>
              <w:rPr>
                <w:szCs w:val="20"/>
              </w:rPr>
            </w:pPr>
            <w:r>
              <w:rPr>
                <w:szCs w:val="20"/>
              </w:rPr>
              <w:t>enge Kooperation mit dem Sozialdienst</w:t>
            </w:r>
          </w:p>
          <w:p w14:paraId="035D3DC3" w14:textId="77777777" w:rsidR="00E33F83" w:rsidRDefault="002A5D13">
            <w:pPr>
              <w:numPr>
                <w:ilvl w:val="0"/>
                <w:numId w:val="27"/>
              </w:numPr>
              <w:spacing w:after="19"/>
              <w:ind w:left="283" w:hanging="283"/>
              <w:rPr>
                <w:szCs w:val="20"/>
              </w:rPr>
            </w:pPr>
            <w:r>
              <w:rPr>
                <w:szCs w:val="20"/>
              </w:rPr>
              <w:t>die Psychoonkologen sollten ihre Arbeit mindestens 2x jährlich im Zentrum vorstellen.</w:t>
            </w:r>
          </w:p>
        </w:tc>
        <w:tc>
          <w:tcPr>
            <w:tcW w:w="1" w:type="dxa"/>
          </w:tcPr>
          <w:p w14:paraId="2B171697" w14:textId="77777777" w:rsidR="00E33F83" w:rsidRDefault="00E33F83">
            <w:pPr>
              <w:spacing w:after="19"/>
              <w:rPr>
                <w:szCs w:val="20"/>
              </w:rPr>
            </w:pPr>
          </w:p>
        </w:tc>
      </w:tr>
      <w:tr w:rsidR="00E33F83" w14:paraId="1FF6479E" w14:textId="77777777">
        <w:tc>
          <w:tcPr>
            <w:tcW w:w="1" w:type="dxa"/>
          </w:tcPr>
          <w:p w14:paraId="04CD1E9E" w14:textId="77777777" w:rsidR="00E33F83" w:rsidRDefault="002A5D13">
            <w:pPr>
              <w:spacing w:after="19"/>
              <w:rPr>
                <w:szCs w:val="20"/>
              </w:rPr>
            </w:pPr>
            <w:r>
              <w:rPr>
                <w:szCs w:val="20"/>
              </w:rPr>
              <w:t>1.4.7</w:t>
            </w:r>
          </w:p>
        </w:tc>
        <w:tc>
          <w:tcPr>
            <w:tcW w:w="1" w:type="dxa"/>
          </w:tcPr>
          <w:p w14:paraId="4C1C41A1" w14:textId="77777777" w:rsidR="00E33F83" w:rsidRDefault="002A5D13">
            <w:pPr>
              <w:spacing w:after="19"/>
              <w:rPr>
                <w:szCs w:val="20"/>
              </w:rPr>
            </w:pPr>
            <w:r>
              <w:rPr>
                <w:szCs w:val="20"/>
              </w:rPr>
              <w:t>Fort- / Weiterbildung / Supervision</w:t>
            </w:r>
          </w:p>
          <w:p w14:paraId="730E9A19" w14:textId="77777777" w:rsidR="00E33F83" w:rsidRDefault="002A5D13">
            <w:pPr>
              <w:numPr>
                <w:ilvl w:val="0"/>
                <w:numId w:val="28"/>
              </w:numPr>
              <w:spacing w:after="19"/>
              <w:ind w:left="283" w:hanging="283"/>
              <w:rPr>
                <w:szCs w:val="20"/>
              </w:rPr>
            </w:pPr>
            <w:r>
              <w:rPr>
                <w:szCs w:val="20"/>
              </w:rPr>
              <w:lastRenderedPageBreak/>
              <w:t>Jährlich mind. 1 spezifische Fort-/ Weiterbildung pro Mitarbeiter (mind. 1 Tag pro Jahr)</w:t>
            </w:r>
          </w:p>
          <w:p w14:paraId="123A9E68" w14:textId="77777777" w:rsidR="00E33F83" w:rsidRDefault="002A5D13">
            <w:pPr>
              <w:numPr>
                <w:ilvl w:val="0"/>
                <w:numId w:val="28"/>
              </w:numPr>
              <w:spacing w:after="19"/>
              <w:ind w:left="283" w:hanging="283"/>
              <w:rPr>
                <w:szCs w:val="20"/>
              </w:rPr>
            </w:pPr>
            <w:r>
              <w:rPr>
                <w:szCs w:val="20"/>
              </w:rPr>
              <w:t>Externe Supervision ist regelmäßig zu ermöglichen</w:t>
            </w:r>
          </w:p>
        </w:tc>
        <w:tc>
          <w:tcPr>
            <w:tcW w:w="1" w:type="dxa"/>
          </w:tcPr>
          <w:p w14:paraId="6DDBAFDB" w14:textId="77777777" w:rsidR="00E33F83" w:rsidRDefault="00E33F83">
            <w:pPr>
              <w:spacing w:after="19"/>
              <w:rPr>
                <w:szCs w:val="20"/>
              </w:rPr>
            </w:pPr>
          </w:p>
        </w:tc>
      </w:tr>
    </w:tbl>
    <w:p w14:paraId="462630F8" w14:textId="77777777" w:rsidR="00E33F83" w:rsidRDefault="00E33F83"/>
    <w:p w14:paraId="42317941"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6FDE75A9" w14:textId="77777777">
        <w:trPr>
          <w:tblHeader/>
        </w:trPr>
        <w:tc>
          <w:tcPr>
            <w:tcW w:w="648" w:type="dxa"/>
            <w:gridSpan w:val="3"/>
            <w:tcBorders>
              <w:top w:val="nil"/>
              <w:left w:val="nil"/>
              <w:right w:val="nil"/>
            </w:tcBorders>
          </w:tcPr>
          <w:p w14:paraId="7F05804F" w14:textId="77777777" w:rsidR="00E33F83" w:rsidRDefault="002A5D13">
            <w:pPr>
              <w:spacing w:after="19"/>
              <w:rPr>
                <w:b/>
                <w:bCs/>
                <w:szCs w:val="20"/>
              </w:rPr>
            </w:pPr>
            <w:r>
              <w:rPr>
                <w:b/>
                <w:bCs/>
                <w:szCs w:val="20"/>
              </w:rPr>
              <w:t>1.5</w:t>
            </w:r>
            <w:r>
              <w:rPr>
                <w:b/>
                <w:bCs/>
                <w:szCs w:val="20"/>
              </w:rPr>
              <w:tab/>
              <w:t xml:space="preserve"> Sozialarbeit und Rehabilitation</w:t>
            </w:r>
          </w:p>
          <w:p w14:paraId="111864C4" w14:textId="77777777" w:rsidR="00E33F83" w:rsidRDefault="00E33F83">
            <w:pPr>
              <w:spacing w:after="19"/>
              <w:rPr>
                <w:szCs w:val="20"/>
              </w:rPr>
            </w:pPr>
          </w:p>
        </w:tc>
      </w:tr>
      <w:tr w:rsidR="00E33F83" w14:paraId="772B3A54" w14:textId="77777777">
        <w:trPr>
          <w:tblHeader/>
        </w:trPr>
        <w:tc>
          <w:tcPr>
            <w:tcW w:w="964" w:type="dxa"/>
          </w:tcPr>
          <w:p w14:paraId="4454D905" w14:textId="77777777" w:rsidR="00E33F83" w:rsidRDefault="002A5D13">
            <w:pPr>
              <w:spacing w:after="19"/>
              <w:jc w:val="center"/>
              <w:rPr>
                <w:b/>
                <w:bCs/>
                <w:szCs w:val="20"/>
              </w:rPr>
            </w:pPr>
            <w:r>
              <w:rPr>
                <w:b/>
                <w:bCs/>
                <w:szCs w:val="20"/>
              </w:rPr>
              <w:t>Kap.</w:t>
            </w:r>
          </w:p>
        </w:tc>
        <w:tc>
          <w:tcPr>
            <w:tcW w:w="4649" w:type="dxa"/>
          </w:tcPr>
          <w:p w14:paraId="06165BC7" w14:textId="77777777" w:rsidR="00E33F83" w:rsidRDefault="002A5D13">
            <w:pPr>
              <w:spacing w:after="19"/>
              <w:jc w:val="center"/>
              <w:rPr>
                <w:b/>
                <w:bCs/>
                <w:szCs w:val="20"/>
              </w:rPr>
            </w:pPr>
            <w:r>
              <w:rPr>
                <w:b/>
                <w:bCs/>
                <w:szCs w:val="20"/>
              </w:rPr>
              <w:t>Anforderungen</w:t>
            </w:r>
          </w:p>
        </w:tc>
        <w:tc>
          <w:tcPr>
            <w:tcW w:w="4649" w:type="dxa"/>
          </w:tcPr>
          <w:p w14:paraId="22CB954C" w14:textId="77777777" w:rsidR="00E33F83" w:rsidRDefault="002A5D13">
            <w:pPr>
              <w:spacing w:after="19"/>
              <w:jc w:val="center"/>
              <w:rPr>
                <w:b/>
                <w:bCs/>
                <w:szCs w:val="20"/>
              </w:rPr>
            </w:pPr>
            <w:r>
              <w:rPr>
                <w:b/>
                <w:bCs/>
                <w:szCs w:val="20"/>
              </w:rPr>
              <w:t>Erläuterungen des Zentrums</w:t>
            </w:r>
          </w:p>
        </w:tc>
      </w:tr>
      <w:tr w:rsidR="00E33F83" w14:paraId="0D9C03F7" w14:textId="77777777">
        <w:tc>
          <w:tcPr>
            <w:tcW w:w="1" w:type="dxa"/>
          </w:tcPr>
          <w:p w14:paraId="5069B1C9" w14:textId="77777777" w:rsidR="00E33F83" w:rsidRDefault="002A5D13">
            <w:pPr>
              <w:spacing w:after="19"/>
              <w:rPr>
                <w:szCs w:val="20"/>
              </w:rPr>
            </w:pPr>
            <w:r>
              <w:rPr>
                <w:szCs w:val="20"/>
              </w:rPr>
              <w:t>1.5.1</w:t>
            </w:r>
          </w:p>
        </w:tc>
        <w:tc>
          <w:tcPr>
            <w:tcW w:w="1" w:type="dxa"/>
          </w:tcPr>
          <w:p w14:paraId="01D63CDF" w14:textId="77777777" w:rsidR="00E33F83" w:rsidRDefault="002A5D13">
            <w:pPr>
              <w:spacing w:after="19"/>
              <w:rPr>
                <w:szCs w:val="20"/>
              </w:rPr>
            </w:pPr>
            <w:r>
              <w:rPr>
                <w:szCs w:val="20"/>
              </w:rPr>
              <w:t>Qualifikation Sozialdienst</w:t>
            </w:r>
          </w:p>
          <w:p w14:paraId="12E9EA1E" w14:textId="77777777" w:rsidR="00E33F83" w:rsidRDefault="002A5D13">
            <w:pPr>
              <w:numPr>
                <w:ilvl w:val="0"/>
                <w:numId w:val="29"/>
              </w:numPr>
              <w:spacing w:after="19"/>
              <w:ind w:left="283" w:hanging="283"/>
              <w:rPr>
                <w:szCs w:val="20"/>
              </w:rPr>
            </w:pPr>
            <w:r>
              <w:rPr>
                <w:szCs w:val="20"/>
              </w:rPr>
              <w:t>Sozialarbeiter / Sozialpädagoge</w:t>
            </w:r>
          </w:p>
          <w:p w14:paraId="32C72FBB" w14:textId="77777777" w:rsidR="00E33F83" w:rsidRDefault="002A5D13">
            <w:pPr>
              <w:numPr>
                <w:ilvl w:val="0"/>
                <w:numId w:val="29"/>
              </w:numPr>
              <w:spacing w:after="19"/>
              <w:ind w:left="283" w:hanging="283"/>
              <w:rPr>
                <w:szCs w:val="20"/>
              </w:rPr>
            </w:pPr>
            <w:r>
              <w:rPr>
                <w:szCs w:val="20"/>
              </w:rPr>
              <w:t>Einzelfallprüfungen entsprechend den Vorgaben der Fachgesellschaft sind möglich</w:t>
            </w:r>
          </w:p>
          <w:p w14:paraId="1211D157" w14:textId="14455181" w:rsidR="00E33F83" w:rsidRPr="00B10AA8" w:rsidRDefault="002A5D13" w:rsidP="00B10AA8">
            <w:pPr>
              <w:numPr>
                <w:ilvl w:val="0"/>
                <w:numId w:val="29"/>
              </w:numPr>
              <w:spacing w:after="19"/>
              <w:ind w:left="283" w:hanging="283"/>
              <w:rPr>
                <w:szCs w:val="20"/>
              </w:rPr>
            </w:pPr>
            <w:r>
              <w:rPr>
                <w:strike/>
                <w:szCs w:val="20"/>
                <w:shd w:val="clear" w:color="auto" w:fill="00FF00"/>
              </w:rPr>
              <w:t>Zusatzqualifikation: Erfahrung im medizinischen/onkologischen Berufsfeld</w:t>
            </w:r>
          </w:p>
        </w:tc>
        <w:tc>
          <w:tcPr>
            <w:tcW w:w="1" w:type="dxa"/>
          </w:tcPr>
          <w:p w14:paraId="5098B672" w14:textId="77777777" w:rsidR="00E33F83" w:rsidRDefault="00E33F83">
            <w:pPr>
              <w:spacing w:after="19"/>
              <w:rPr>
                <w:szCs w:val="20"/>
              </w:rPr>
            </w:pPr>
          </w:p>
        </w:tc>
      </w:tr>
      <w:tr w:rsidR="00E33F83" w14:paraId="5B8D1070" w14:textId="77777777">
        <w:tc>
          <w:tcPr>
            <w:tcW w:w="1" w:type="dxa"/>
          </w:tcPr>
          <w:p w14:paraId="3550D853" w14:textId="77777777" w:rsidR="00E33F83" w:rsidRDefault="002A5D13">
            <w:pPr>
              <w:spacing w:after="19"/>
              <w:rPr>
                <w:szCs w:val="20"/>
              </w:rPr>
            </w:pPr>
            <w:r>
              <w:rPr>
                <w:szCs w:val="20"/>
              </w:rPr>
              <w:t>1.5.2</w:t>
            </w:r>
          </w:p>
        </w:tc>
        <w:tc>
          <w:tcPr>
            <w:tcW w:w="1" w:type="dxa"/>
          </w:tcPr>
          <w:p w14:paraId="30C7F603" w14:textId="5D00B1C9" w:rsidR="00E33F83" w:rsidRDefault="002A5D13" w:rsidP="00B10AA8">
            <w:pPr>
              <w:spacing w:after="19"/>
              <w:rPr>
                <w:szCs w:val="20"/>
              </w:rPr>
            </w:pPr>
            <w:r>
              <w:rPr>
                <w:szCs w:val="20"/>
              </w:rPr>
              <w:t xml:space="preserve">Für die Beratung der Pat. in dem Zentrum steht mind. 1 VK für 400 </w:t>
            </w:r>
            <w:r>
              <w:rPr>
                <w:strike/>
                <w:szCs w:val="20"/>
                <w:shd w:val="clear" w:color="auto" w:fill="00FF00"/>
              </w:rPr>
              <w:t>Beratungen bei</w:t>
            </w:r>
            <w:r>
              <w:rPr>
                <w:szCs w:val="20"/>
                <w:shd w:val="clear" w:color="auto" w:fill="00FF00"/>
              </w:rPr>
              <w:t xml:space="preserve"> beratene</w:t>
            </w:r>
            <w:r>
              <w:rPr>
                <w:szCs w:val="20"/>
              </w:rPr>
              <w:t xml:space="preserve"> Pat.</w:t>
            </w:r>
            <w:r>
              <w:rPr>
                <w:szCs w:val="20"/>
                <w:shd w:val="clear" w:color="auto" w:fill="00FF00"/>
              </w:rPr>
              <w:t xml:space="preserve"> (nicht Fälle)</w:t>
            </w:r>
            <w:r>
              <w:rPr>
                <w:szCs w:val="20"/>
              </w:rPr>
              <w:t xml:space="preserve"> des Zentrums (= Primärfälle, sek. Metastasierung, Rezidive) zur Verfügung. Die personellen Ressourcen können zentral vorgehalten werden, Organisationsplan muss vorli</w:t>
            </w:r>
            <w:r w:rsidR="00B10AA8">
              <w:rPr>
                <w:szCs w:val="20"/>
              </w:rPr>
              <w:t>e</w:t>
            </w:r>
            <w:r>
              <w:rPr>
                <w:szCs w:val="20"/>
              </w:rPr>
              <w:t>gen.</w:t>
            </w:r>
          </w:p>
        </w:tc>
        <w:tc>
          <w:tcPr>
            <w:tcW w:w="1" w:type="dxa"/>
          </w:tcPr>
          <w:p w14:paraId="02358DC9" w14:textId="77777777" w:rsidR="00E33F83" w:rsidRDefault="00E33F83">
            <w:pPr>
              <w:spacing w:after="19"/>
              <w:rPr>
                <w:szCs w:val="20"/>
              </w:rPr>
            </w:pPr>
          </w:p>
        </w:tc>
      </w:tr>
      <w:tr w:rsidR="00E33F83" w14:paraId="11272820" w14:textId="77777777">
        <w:tc>
          <w:tcPr>
            <w:tcW w:w="1" w:type="dxa"/>
          </w:tcPr>
          <w:p w14:paraId="4DBC9046" w14:textId="77777777" w:rsidR="00E33F83" w:rsidRDefault="002A5D13">
            <w:pPr>
              <w:spacing w:after="19"/>
              <w:rPr>
                <w:szCs w:val="20"/>
              </w:rPr>
            </w:pPr>
            <w:r>
              <w:rPr>
                <w:szCs w:val="20"/>
              </w:rPr>
              <w:t>1.5.3</w:t>
            </w:r>
          </w:p>
        </w:tc>
        <w:tc>
          <w:tcPr>
            <w:tcW w:w="1" w:type="dxa"/>
          </w:tcPr>
          <w:p w14:paraId="1BB5D2C3" w14:textId="77777777" w:rsidR="00E33F83" w:rsidRDefault="002A5D13">
            <w:pPr>
              <w:spacing w:after="19"/>
              <w:rPr>
                <w:szCs w:val="20"/>
              </w:rPr>
            </w:pPr>
            <w:r>
              <w:rPr>
                <w:szCs w:val="20"/>
              </w:rPr>
              <w:t>Angebot und Zugang</w:t>
            </w:r>
          </w:p>
          <w:p w14:paraId="29634D2C" w14:textId="77777777" w:rsidR="00E33F83" w:rsidRDefault="002A5D13">
            <w:pPr>
              <w:spacing w:after="19"/>
              <w:rPr>
                <w:szCs w:val="20"/>
              </w:rPr>
            </w:pPr>
            <w:r>
              <w:rPr>
                <w:szCs w:val="20"/>
              </w:rPr>
              <w:t>Jedem Pat. muss die Möglichkeit einer Beratung durch den Sozialdienst in allen Phasen der Erkrankung ort- und zeitnah angeboten werden (Nachweis erforderlich). Das Angebot muss niederschwellig erfolgen.</w:t>
            </w:r>
          </w:p>
        </w:tc>
        <w:tc>
          <w:tcPr>
            <w:tcW w:w="1" w:type="dxa"/>
          </w:tcPr>
          <w:p w14:paraId="61944BA7" w14:textId="77777777" w:rsidR="00E33F83" w:rsidRDefault="00E33F83">
            <w:pPr>
              <w:spacing w:after="19"/>
              <w:rPr>
                <w:szCs w:val="20"/>
              </w:rPr>
            </w:pPr>
          </w:p>
        </w:tc>
      </w:tr>
      <w:tr w:rsidR="00E33F83" w14:paraId="1FE98F3B" w14:textId="77777777">
        <w:tc>
          <w:tcPr>
            <w:tcW w:w="1" w:type="dxa"/>
          </w:tcPr>
          <w:p w14:paraId="263B2107" w14:textId="77777777" w:rsidR="00E33F83" w:rsidRDefault="002A5D13">
            <w:pPr>
              <w:spacing w:after="19"/>
              <w:rPr>
                <w:szCs w:val="20"/>
              </w:rPr>
            </w:pPr>
            <w:r>
              <w:rPr>
                <w:szCs w:val="20"/>
              </w:rPr>
              <w:t>1.5.4</w:t>
            </w:r>
          </w:p>
        </w:tc>
        <w:tc>
          <w:tcPr>
            <w:tcW w:w="1" w:type="dxa"/>
          </w:tcPr>
          <w:p w14:paraId="456ED55F" w14:textId="77777777" w:rsidR="00E33F83" w:rsidRDefault="002A5D13">
            <w:pPr>
              <w:spacing w:after="19"/>
              <w:rPr>
                <w:szCs w:val="20"/>
              </w:rPr>
            </w:pPr>
            <w:r>
              <w:rPr>
                <w:szCs w:val="20"/>
              </w:rPr>
              <w:t>Umfang Pat.betreuung</w:t>
            </w:r>
          </w:p>
          <w:p w14:paraId="6C03A698" w14:textId="5089D11E" w:rsidR="00E33F83" w:rsidRDefault="002A5D13" w:rsidP="00B10AA8">
            <w:pPr>
              <w:spacing w:after="19"/>
              <w:rPr>
                <w:szCs w:val="20"/>
              </w:rPr>
            </w:pPr>
            <w:r>
              <w:rPr>
                <w:szCs w:val="20"/>
                <w:shd w:val="clear" w:color="auto" w:fill="00FF00"/>
              </w:rPr>
              <w:t>Die Anzahl der Pat., die vom Sozialdienst eine Betreuung erfahren haben, ist zu dokumentieren und auszuwerten.</w:t>
            </w:r>
          </w:p>
        </w:tc>
        <w:tc>
          <w:tcPr>
            <w:tcW w:w="1" w:type="dxa"/>
          </w:tcPr>
          <w:p w14:paraId="631B0DB4" w14:textId="77777777" w:rsidR="00E33F83" w:rsidRDefault="00E33F83">
            <w:pPr>
              <w:spacing w:after="19"/>
              <w:rPr>
                <w:szCs w:val="20"/>
              </w:rPr>
            </w:pPr>
          </w:p>
        </w:tc>
      </w:tr>
      <w:tr w:rsidR="00E33F83" w14:paraId="06A28FE3" w14:textId="77777777">
        <w:tc>
          <w:tcPr>
            <w:tcW w:w="1" w:type="dxa"/>
          </w:tcPr>
          <w:p w14:paraId="5E287FEE" w14:textId="77777777" w:rsidR="00E33F83" w:rsidRDefault="002A5D13">
            <w:pPr>
              <w:spacing w:after="19"/>
              <w:rPr>
                <w:szCs w:val="20"/>
              </w:rPr>
            </w:pPr>
            <w:r>
              <w:rPr>
                <w:szCs w:val="20"/>
              </w:rPr>
              <w:t>1.5.5</w:t>
            </w:r>
          </w:p>
        </w:tc>
        <w:tc>
          <w:tcPr>
            <w:tcW w:w="1" w:type="dxa"/>
          </w:tcPr>
          <w:p w14:paraId="52C0C1D3" w14:textId="77777777" w:rsidR="00E33F83" w:rsidRDefault="002A5D13">
            <w:pPr>
              <w:spacing w:after="19"/>
              <w:rPr>
                <w:szCs w:val="20"/>
              </w:rPr>
            </w:pPr>
            <w:r>
              <w:rPr>
                <w:szCs w:val="20"/>
              </w:rPr>
              <w:t>Räumlichkeiten</w:t>
            </w:r>
          </w:p>
          <w:p w14:paraId="47D898DD" w14:textId="77777777" w:rsidR="00E33F83" w:rsidRDefault="002A5D13">
            <w:pPr>
              <w:spacing w:after="19"/>
              <w:rPr>
                <w:szCs w:val="20"/>
              </w:rPr>
            </w:pPr>
            <w:r>
              <w:rPr>
                <w:szCs w:val="20"/>
              </w:rPr>
              <w:t>Für die soziale Beratungsarbeit ist ein geeigneter Raum bereitzustellen.</w:t>
            </w:r>
          </w:p>
        </w:tc>
        <w:tc>
          <w:tcPr>
            <w:tcW w:w="1" w:type="dxa"/>
          </w:tcPr>
          <w:p w14:paraId="5B6D2EA0" w14:textId="77777777" w:rsidR="00E33F83" w:rsidRDefault="00E33F83">
            <w:pPr>
              <w:spacing w:after="19"/>
              <w:rPr>
                <w:szCs w:val="20"/>
              </w:rPr>
            </w:pPr>
          </w:p>
        </w:tc>
      </w:tr>
      <w:tr w:rsidR="00E33F83" w14:paraId="422F1498" w14:textId="77777777">
        <w:tc>
          <w:tcPr>
            <w:tcW w:w="1" w:type="dxa"/>
          </w:tcPr>
          <w:p w14:paraId="2576B030" w14:textId="77777777" w:rsidR="00E33F83" w:rsidRDefault="002A5D13">
            <w:pPr>
              <w:spacing w:after="19"/>
              <w:rPr>
                <w:szCs w:val="20"/>
              </w:rPr>
            </w:pPr>
            <w:r>
              <w:rPr>
                <w:szCs w:val="20"/>
              </w:rPr>
              <w:t>1.5.6</w:t>
            </w:r>
          </w:p>
        </w:tc>
        <w:tc>
          <w:tcPr>
            <w:tcW w:w="1" w:type="dxa"/>
          </w:tcPr>
          <w:p w14:paraId="5551E82B" w14:textId="77777777" w:rsidR="00E33F83" w:rsidRDefault="002A5D13">
            <w:pPr>
              <w:spacing w:after="19"/>
              <w:rPr>
                <w:szCs w:val="20"/>
              </w:rPr>
            </w:pPr>
            <w:r>
              <w:rPr>
                <w:szCs w:val="20"/>
                <w:shd w:val="clear" w:color="auto" w:fill="00FF00"/>
              </w:rPr>
              <w:t>Organisationsplan</w:t>
            </w:r>
          </w:p>
          <w:p w14:paraId="3397B848" w14:textId="5F16DD03" w:rsidR="00E33F83" w:rsidRDefault="002A5D13" w:rsidP="00B10AA8">
            <w:pPr>
              <w:spacing w:after="19"/>
              <w:rPr>
                <w:szCs w:val="20"/>
              </w:rPr>
            </w:pPr>
            <w:r>
              <w:rPr>
                <w:szCs w:val="20"/>
                <w:shd w:val="clear" w:color="auto" w:fill="00FF00"/>
              </w:rPr>
              <w:t>Die Aufgabenwahrnehmung ist über einen Organisationsplan zu regeln, in dem u.a. die Ressourcenverfügbarkeit und die örtliche Präsenz erkennbar sind.</w:t>
            </w:r>
          </w:p>
        </w:tc>
        <w:tc>
          <w:tcPr>
            <w:tcW w:w="1" w:type="dxa"/>
          </w:tcPr>
          <w:p w14:paraId="5E857D91" w14:textId="77777777" w:rsidR="00E33F83" w:rsidRDefault="00E33F83">
            <w:pPr>
              <w:spacing w:after="19"/>
              <w:rPr>
                <w:szCs w:val="20"/>
              </w:rPr>
            </w:pPr>
          </w:p>
        </w:tc>
      </w:tr>
      <w:tr w:rsidR="00E33F83" w14:paraId="6F86B79E" w14:textId="77777777">
        <w:tc>
          <w:tcPr>
            <w:tcW w:w="1" w:type="dxa"/>
          </w:tcPr>
          <w:p w14:paraId="2335DACB" w14:textId="77777777" w:rsidR="00E33F83" w:rsidRDefault="002A5D13">
            <w:pPr>
              <w:spacing w:after="19"/>
              <w:rPr>
                <w:szCs w:val="20"/>
              </w:rPr>
            </w:pPr>
            <w:r>
              <w:rPr>
                <w:szCs w:val="20"/>
              </w:rPr>
              <w:t>1.5.7</w:t>
            </w:r>
          </w:p>
        </w:tc>
        <w:tc>
          <w:tcPr>
            <w:tcW w:w="1" w:type="dxa"/>
          </w:tcPr>
          <w:p w14:paraId="641773D6" w14:textId="77777777" w:rsidR="00E33F83" w:rsidRDefault="002A5D13">
            <w:pPr>
              <w:spacing w:after="19"/>
              <w:rPr>
                <w:szCs w:val="20"/>
              </w:rPr>
            </w:pPr>
            <w:r>
              <w:rPr>
                <w:szCs w:val="20"/>
              </w:rPr>
              <w:t xml:space="preserve">Inhalte der Beratung </w:t>
            </w:r>
            <w:r>
              <w:rPr>
                <w:szCs w:val="20"/>
                <w:shd w:val="clear" w:color="auto" w:fill="00FF00"/>
              </w:rPr>
              <w:t>unter Anwendung des DVSG-Leistungskatalogs und des Expertenstandards PEOPSA (Psychosoziale Erstberatung onkologischer Patienten durch Soziale Arbeit)</w:t>
            </w:r>
          </w:p>
          <w:p w14:paraId="72C3CDA1" w14:textId="77777777" w:rsidR="00E33F83" w:rsidRDefault="002A5D13">
            <w:pPr>
              <w:spacing w:after="19"/>
              <w:rPr>
                <w:szCs w:val="20"/>
              </w:rPr>
            </w:pPr>
            <w:r>
              <w:rPr>
                <w:szCs w:val="20"/>
              </w:rPr>
              <w:t>Inhalte der Beratung:</w:t>
            </w:r>
          </w:p>
          <w:p w14:paraId="5CB4811D" w14:textId="77777777" w:rsidR="00E33F83" w:rsidRDefault="002A5D13">
            <w:pPr>
              <w:numPr>
                <w:ilvl w:val="0"/>
                <w:numId w:val="30"/>
              </w:numPr>
              <w:spacing w:after="19"/>
              <w:ind w:left="283" w:hanging="283"/>
              <w:rPr>
                <w:szCs w:val="20"/>
              </w:rPr>
            </w:pPr>
            <w:r>
              <w:rPr>
                <w:szCs w:val="20"/>
              </w:rPr>
              <w:t>Identifizierung sozialer, wirtschaftlicher und psychischer Notlagen</w:t>
            </w:r>
          </w:p>
          <w:p w14:paraId="13CA1778" w14:textId="77777777" w:rsidR="00E33F83" w:rsidRDefault="002A5D13">
            <w:pPr>
              <w:numPr>
                <w:ilvl w:val="0"/>
                <w:numId w:val="30"/>
              </w:numPr>
              <w:spacing w:after="19"/>
              <w:ind w:left="283" w:hanging="283"/>
              <w:rPr>
                <w:szCs w:val="20"/>
              </w:rPr>
            </w:pPr>
            <w:r>
              <w:rPr>
                <w:szCs w:val="20"/>
              </w:rPr>
              <w:t>Einleitung von medizinischen Rehamaßnahmen</w:t>
            </w:r>
          </w:p>
          <w:p w14:paraId="4AF31994" w14:textId="77777777" w:rsidR="00E33F83" w:rsidRDefault="002A5D13">
            <w:pPr>
              <w:numPr>
                <w:ilvl w:val="0"/>
                <w:numId w:val="30"/>
              </w:numPr>
              <w:spacing w:after="19"/>
              <w:ind w:left="283" w:hanging="283"/>
              <w:rPr>
                <w:szCs w:val="20"/>
              </w:rPr>
            </w:pPr>
            <w:r>
              <w:rPr>
                <w:szCs w:val="20"/>
              </w:rPr>
              <w:t xml:space="preserve">Beratung in sozialrechtlichen und wirtschaftlichen Fragen (insbesondere zur medizinischen / beruflichen Rehabilitation (auch bei prophylaktischer Mastektomie/ Ovarektomie bei Mutationsträgerinnen), Schwerbehindertenrecht, </w:t>
            </w:r>
            <w:r>
              <w:rPr>
                <w:szCs w:val="20"/>
              </w:rPr>
              <w:lastRenderedPageBreak/>
              <w:t xml:space="preserve">Lohnersatzleistungen, Renten, </w:t>
            </w:r>
            <w:r>
              <w:rPr>
                <w:szCs w:val="20"/>
                <w:shd w:val="clear" w:color="auto" w:fill="00FF00"/>
              </w:rPr>
              <w:t>Leistungsvoraussetzungen, Eigenanteile u.v.a.m.)</w:t>
            </w:r>
          </w:p>
          <w:p w14:paraId="6B292B70" w14:textId="77777777" w:rsidR="00E33F83" w:rsidRDefault="002A5D13">
            <w:pPr>
              <w:numPr>
                <w:ilvl w:val="0"/>
                <w:numId w:val="30"/>
              </w:numPr>
              <w:spacing w:after="19"/>
              <w:ind w:left="283" w:hanging="283"/>
              <w:rPr>
                <w:szCs w:val="20"/>
              </w:rPr>
            </w:pPr>
            <w:r>
              <w:rPr>
                <w:szCs w:val="20"/>
              </w:rPr>
              <w:t>Unterstützung bei Antragsverfahren</w:t>
            </w:r>
          </w:p>
          <w:p w14:paraId="25745E60" w14:textId="77777777" w:rsidR="00E33F83" w:rsidRDefault="002A5D13">
            <w:pPr>
              <w:numPr>
                <w:ilvl w:val="0"/>
                <w:numId w:val="30"/>
              </w:numPr>
              <w:spacing w:after="19"/>
              <w:ind w:left="283" w:hanging="283"/>
              <w:rPr>
                <w:szCs w:val="20"/>
              </w:rPr>
            </w:pPr>
            <w:r>
              <w:rPr>
                <w:szCs w:val="20"/>
              </w:rPr>
              <w:t>Beratung zu ambulanten und stationären Versorgungsmöglichkeiten u. Weitervermittlung zu unterstützenden Angeboten und Fachdiensten</w:t>
            </w:r>
          </w:p>
          <w:p w14:paraId="7C5557EC" w14:textId="77777777" w:rsidR="00E33F83" w:rsidRDefault="002A5D13">
            <w:pPr>
              <w:numPr>
                <w:ilvl w:val="0"/>
                <w:numId w:val="30"/>
              </w:numPr>
              <w:spacing w:after="19"/>
              <w:ind w:left="283" w:hanging="283"/>
              <w:rPr>
                <w:szCs w:val="20"/>
              </w:rPr>
            </w:pPr>
            <w:r>
              <w:rPr>
                <w:szCs w:val="20"/>
              </w:rPr>
              <w:t>Unterstützung bei der beruflichen und sozialen Reintegration</w:t>
            </w:r>
          </w:p>
          <w:p w14:paraId="711AEAC6" w14:textId="77777777" w:rsidR="00E33F83" w:rsidRDefault="002A5D13">
            <w:pPr>
              <w:numPr>
                <w:ilvl w:val="0"/>
                <w:numId w:val="30"/>
              </w:numPr>
              <w:spacing w:after="19"/>
              <w:ind w:left="283" w:hanging="283"/>
              <w:rPr>
                <w:szCs w:val="20"/>
              </w:rPr>
            </w:pPr>
            <w:r>
              <w:rPr>
                <w:szCs w:val="20"/>
              </w:rPr>
              <w:t>Kooperation mit Leistungsträgern und Leistungserbringern</w:t>
            </w:r>
          </w:p>
          <w:p w14:paraId="30AD9974" w14:textId="77777777" w:rsidR="00E33F83" w:rsidRDefault="002A5D13">
            <w:pPr>
              <w:numPr>
                <w:ilvl w:val="0"/>
                <w:numId w:val="30"/>
              </w:numPr>
              <w:spacing w:after="19"/>
              <w:ind w:left="283" w:hanging="283"/>
              <w:rPr>
                <w:szCs w:val="20"/>
              </w:rPr>
            </w:pPr>
            <w:r>
              <w:rPr>
                <w:szCs w:val="20"/>
                <w:shd w:val="clear" w:color="auto" w:fill="00FF00"/>
              </w:rPr>
              <w:t>Entlassmanagement</w:t>
            </w:r>
          </w:p>
          <w:p w14:paraId="77A22430" w14:textId="69583A34" w:rsidR="00E33F83" w:rsidRPr="00B10AA8" w:rsidRDefault="002A5D13" w:rsidP="00B10AA8">
            <w:pPr>
              <w:numPr>
                <w:ilvl w:val="0"/>
                <w:numId w:val="30"/>
              </w:numPr>
              <w:spacing w:after="19"/>
              <w:ind w:left="283" w:hanging="283"/>
              <w:rPr>
                <w:szCs w:val="20"/>
              </w:rPr>
            </w:pPr>
            <w:r>
              <w:rPr>
                <w:szCs w:val="20"/>
              </w:rPr>
              <w:t>Intervention bei Notfällen</w:t>
            </w:r>
          </w:p>
        </w:tc>
        <w:tc>
          <w:tcPr>
            <w:tcW w:w="1" w:type="dxa"/>
          </w:tcPr>
          <w:p w14:paraId="225344E5" w14:textId="77777777" w:rsidR="00E33F83" w:rsidRDefault="00E33F83">
            <w:pPr>
              <w:spacing w:after="19"/>
              <w:rPr>
                <w:szCs w:val="20"/>
              </w:rPr>
            </w:pPr>
          </w:p>
        </w:tc>
      </w:tr>
      <w:tr w:rsidR="00E33F83" w14:paraId="373D03A8" w14:textId="77777777">
        <w:tc>
          <w:tcPr>
            <w:tcW w:w="1" w:type="dxa"/>
          </w:tcPr>
          <w:p w14:paraId="1E3F0B9B" w14:textId="77777777" w:rsidR="00E33F83" w:rsidRDefault="002A5D13">
            <w:pPr>
              <w:spacing w:after="19"/>
              <w:rPr>
                <w:szCs w:val="20"/>
              </w:rPr>
            </w:pPr>
            <w:r>
              <w:rPr>
                <w:szCs w:val="20"/>
              </w:rPr>
              <w:t>1.5.8</w:t>
            </w:r>
          </w:p>
        </w:tc>
        <w:tc>
          <w:tcPr>
            <w:tcW w:w="1" w:type="dxa"/>
          </w:tcPr>
          <w:p w14:paraId="73ACFFAA" w14:textId="77777777" w:rsidR="00E33F83" w:rsidRPr="00B10AA8" w:rsidRDefault="002A5D13">
            <w:pPr>
              <w:spacing w:after="19"/>
              <w:rPr>
                <w:bCs/>
                <w:szCs w:val="20"/>
              </w:rPr>
            </w:pPr>
            <w:r w:rsidRPr="00B10AA8">
              <w:rPr>
                <w:bCs/>
                <w:szCs w:val="20"/>
                <w:shd w:val="clear" w:color="auto" w:fill="00FF00"/>
              </w:rPr>
              <w:t>Dokumentation und Evaluation</w:t>
            </w:r>
          </w:p>
          <w:p w14:paraId="065A965E" w14:textId="2A5046AF" w:rsidR="00E33F83" w:rsidRDefault="002A5D13">
            <w:pPr>
              <w:spacing w:after="19"/>
              <w:rPr>
                <w:szCs w:val="20"/>
              </w:rPr>
            </w:pPr>
            <w:r>
              <w:rPr>
                <w:szCs w:val="20"/>
                <w:shd w:val="clear" w:color="auto" w:fill="00FF00"/>
              </w:rPr>
              <w:t>Die Tätigkeit der Sozialarbeiter ist zu dokumentieren (z.B. Care SD, KIS) und zu evaluieren.</w:t>
            </w:r>
          </w:p>
        </w:tc>
        <w:tc>
          <w:tcPr>
            <w:tcW w:w="1" w:type="dxa"/>
          </w:tcPr>
          <w:p w14:paraId="5C4752B6" w14:textId="77777777" w:rsidR="00E33F83" w:rsidRDefault="00E33F83">
            <w:pPr>
              <w:spacing w:after="19"/>
              <w:rPr>
                <w:szCs w:val="20"/>
              </w:rPr>
            </w:pPr>
          </w:p>
        </w:tc>
      </w:tr>
      <w:tr w:rsidR="00E33F83" w14:paraId="45CB0A84" w14:textId="77777777">
        <w:tc>
          <w:tcPr>
            <w:tcW w:w="1" w:type="dxa"/>
          </w:tcPr>
          <w:p w14:paraId="3AC22151" w14:textId="77777777" w:rsidR="00E33F83" w:rsidRDefault="002A5D13">
            <w:pPr>
              <w:spacing w:after="19"/>
              <w:rPr>
                <w:szCs w:val="20"/>
              </w:rPr>
            </w:pPr>
            <w:r>
              <w:rPr>
                <w:szCs w:val="20"/>
              </w:rPr>
              <w:t>1.5.9</w:t>
            </w:r>
          </w:p>
        </w:tc>
        <w:tc>
          <w:tcPr>
            <w:tcW w:w="1" w:type="dxa"/>
          </w:tcPr>
          <w:p w14:paraId="4484FFBC" w14:textId="77777777" w:rsidR="00E33F83" w:rsidRDefault="002A5D13">
            <w:pPr>
              <w:spacing w:after="19"/>
              <w:rPr>
                <w:szCs w:val="20"/>
              </w:rPr>
            </w:pPr>
            <w:r>
              <w:rPr>
                <w:szCs w:val="20"/>
              </w:rPr>
              <w:t>Weitere Aufgaben:</w:t>
            </w:r>
          </w:p>
          <w:p w14:paraId="3D53AAEF" w14:textId="77777777" w:rsidR="00E33F83" w:rsidRDefault="002A5D13">
            <w:pPr>
              <w:numPr>
                <w:ilvl w:val="0"/>
                <w:numId w:val="31"/>
              </w:numPr>
              <w:spacing w:after="19"/>
              <w:ind w:left="283" w:hanging="283"/>
              <w:rPr>
                <w:szCs w:val="20"/>
              </w:rPr>
            </w:pPr>
            <w:r>
              <w:rPr>
                <w:szCs w:val="20"/>
                <w:shd w:val="clear" w:color="auto" w:fill="00FF00"/>
              </w:rPr>
              <w:t>Angebot von Fortbildungen/ Informationsveranstaltungen für andere Disziplinen des Zentrums u/o Patienten</w:t>
            </w:r>
          </w:p>
          <w:p w14:paraId="4DD17248" w14:textId="77777777" w:rsidR="00E33F83" w:rsidRDefault="002A5D13">
            <w:pPr>
              <w:numPr>
                <w:ilvl w:val="0"/>
                <w:numId w:val="31"/>
              </w:numPr>
              <w:spacing w:after="19"/>
              <w:ind w:left="283" w:hanging="283"/>
              <w:rPr>
                <w:szCs w:val="20"/>
              </w:rPr>
            </w:pPr>
            <w:r>
              <w:rPr>
                <w:szCs w:val="20"/>
              </w:rPr>
              <w:t>Öffentlichkeits- und Netzwerkarbeit</w:t>
            </w:r>
          </w:p>
          <w:p w14:paraId="771A1DBA" w14:textId="77777777" w:rsidR="00E33F83" w:rsidRDefault="002A5D13">
            <w:pPr>
              <w:numPr>
                <w:ilvl w:val="0"/>
                <w:numId w:val="31"/>
              </w:numPr>
              <w:spacing w:after="19"/>
              <w:ind w:left="283" w:hanging="283"/>
              <w:rPr>
                <w:szCs w:val="20"/>
              </w:rPr>
            </w:pPr>
            <w:r>
              <w:rPr>
                <w:szCs w:val="20"/>
              </w:rPr>
              <w:t>Teilnahme an</w:t>
            </w:r>
            <w:r>
              <w:rPr>
                <w:strike/>
                <w:szCs w:val="20"/>
                <w:shd w:val="clear" w:color="auto" w:fill="00FF00"/>
              </w:rPr>
              <w:t xml:space="preserve"> Stationskonferenzen und Tumorkonferenzen,</w:t>
            </w:r>
            <w:r>
              <w:rPr>
                <w:szCs w:val="20"/>
                <w:shd w:val="clear" w:color="auto" w:fill="00FF00"/>
              </w:rPr>
              <w:t xml:space="preserve"> multiprofessionellen Fallbesprechungen,</w:t>
            </w:r>
            <w:r>
              <w:rPr>
                <w:szCs w:val="20"/>
              </w:rPr>
              <w:t xml:space="preserve"> Supervision, </w:t>
            </w:r>
            <w:r>
              <w:rPr>
                <w:strike/>
                <w:szCs w:val="20"/>
                <w:shd w:val="clear" w:color="auto" w:fill="00FF00"/>
              </w:rPr>
              <w:t>Fortbildungen</w:t>
            </w:r>
          </w:p>
          <w:p w14:paraId="3FF36627" w14:textId="77777777" w:rsidR="00E33F83" w:rsidRDefault="002A5D13">
            <w:pPr>
              <w:numPr>
                <w:ilvl w:val="0"/>
                <w:numId w:val="31"/>
              </w:numPr>
              <w:spacing w:after="19"/>
              <w:ind w:left="283" w:hanging="283"/>
              <w:rPr>
                <w:szCs w:val="20"/>
              </w:rPr>
            </w:pPr>
            <w:r>
              <w:rPr>
                <w:szCs w:val="20"/>
              </w:rPr>
              <w:t>Interdisziplinäre Zusammenarbeit, insbesondere mit Ärzten, Pflegekräften, Krankengymnasten, Psychoonkologen, Seelsorge u.a.</w:t>
            </w:r>
          </w:p>
          <w:p w14:paraId="6F8C0085" w14:textId="4931007C" w:rsidR="00E33F83" w:rsidRPr="00B10AA8" w:rsidRDefault="002A5D13" w:rsidP="00B10AA8">
            <w:pPr>
              <w:numPr>
                <w:ilvl w:val="0"/>
                <w:numId w:val="31"/>
              </w:numPr>
              <w:spacing w:after="19"/>
              <w:ind w:left="283" w:hanging="283"/>
              <w:rPr>
                <w:szCs w:val="20"/>
              </w:rPr>
            </w:pPr>
            <w:r>
              <w:rPr>
                <w:strike/>
                <w:szCs w:val="20"/>
                <w:shd w:val="clear" w:color="auto" w:fill="00FF00"/>
              </w:rPr>
              <w:t>Dokumentation der Tätigkeit</w:t>
            </w:r>
          </w:p>
        </w:tc>
        <w:tc>
          <w:tcPr>
            <w:tcW w:w="1" w:type="dxa"/>
          </w:tcPr>
          <w:p w14:paraId="68FCD02C" w14:textId="77777777" w:rsidR="00E33F83" w:rsidRDefault="00E33F83">
            <w:pPr>
              <w:spacing w:after="19"/>
              <w:rPr>
                <w:szCs w:val="20"/>
              </w:rPr>
            </w:pPr>
          </w:p>
        </w:tc>
      </w:tr>
      <w:tr w:rsidR="00E33F83" w14:paraId="55B412AC" w14:textId="77777777">
        <w:tc>
          <w:tcPr>
            <w:tcW w:w="1" w:type="dxa"/>
          </w:tcPr>
          <w:p w14:paraId="195F3E53" w14:textId="77777777" w:rsidR="00E33F83" w:rsidRDefault="002A5D13">
            <w:pPr>
              <w:spacing w:after="19"/>
              <w:rPr>
                <w:szCs w:val="20"/>
              </w:rPr>
            </w:pPr>
            <w:r>
              <w:rPr>
                <w:szCs w:val="20"/>
              </w:rPr>
              <w:t>1.5.10</w:t>
            </w:r>
          </w:p>
        </w:tc>
        <w:tc>
          <w:tcPr>
            <w:tcW w:w="1" w:type="dxa"/>
          </w:tcPr>
          <w:p w14:paraId="358E47C4" w14:textId="77777777" w:rsidR="00E33F83" w:rsidRDefault="002A5D13">
            <w:pPr>
              <w:spacing w:after="19"/>
              <w:rPr>
                <w:szCs w:val="20"/>
              </w:rPr>
            </w:pPr>
            <w:r>
              <w:rPr>
                <w:szCs w:val="20"/>
              </w:rPr>
              <w:t>Jährlich mind. 1 spezifische Fort-/Weiterbildung pro Mitarbeiter (mind. 1 Tag pro Jahr).</w:t>
            </w:r>
          </w:p>
          <w:p w14:paraId="4A27B7C5" w14:textId="4438CE35" w:rsidR="00E33F83" w:rsidRDefault="002A5D13">
            <w:pPr>
              <w:spacing w:after="19"/>
              <w:rPr>
                <w:szCs w:val="20"/>
              </w:rPr>
            </w:pPr>
            <w:r>
              <w:rPr>
                <w:szCs w:val="20"/>
                <w:shd w:val="clear" w:color="auto" w:fill="00FF00"/>
              </w:rPr>
              <w:t>Angebot von Supervision.</w:t>
            </w:r>
          </w:p>
        </w:tc>
        <w:tc>
          <w:tcPr>
            <w:tcW w:w="1" w:type="dxa"/>
          </w:tcPr>
          <w:p w14:paraId="70C1CBCB" w14:textId="77777777" w:rsidR="00E33F83" w:rsidRDefault="00E33F83">
            <w:pPr>
              <w:spacing w:after="19"/>
              <w:rPr>
                <w:szCs w:val="20"/>
              </w:rPr>
            </w:pPr>
          </w:p>
        </w:tc>
      </w:tr>
      <w:tr w:rsidR="00E33F83" w14:paraId="67F84425" w14:textId="77777777">
        <w:tc>
          <w:tcPr>
            <w:tcW w:w="1" w:type="dxa"/>
          </w:tcPr>
          <w:p w14:paraId="783D27EC" w14:textId="77777777" w:rsidR="00E33F83" w:rsidRDefault="002A5D13">
            <w:pPr>
              <w:spacing w:after="19"/>
              <w:rPr>
                <w:szCs w:val="20"/>
              </w:rPr>
            </w:pPr>
            <w:r>
              <w:rPr>
                <w:szCs w:val="20"/>
              </w:rPr>
              <w:t>1.5.11</w:t>
            </w:r>
          </w:p>
        </w:tc>
        <w:tc>
          <w:tcPr>
            <w:tcW w:w="1" w:type="dxa"/>
          </w:tcPr>
          <w:p w14:paraId="5D3187F6" w14:textId="77777777" w:rsidR="00E33F83" w:rsidRDefault="002A5D13">
            <w:pPr>
              <w:spacing w:after="19"/>
              <w:rPr>
                <w:szCs w:val="20"/>
              </w:rPr>
            </w:pPr>
            <w:r>
              <w:rPr>
                <w:szCs w:val="20"/>
              </w:rPr>
              <w:t>Pat.bezogene Auswahl Reha-Einrichtungen</w:t>
            </w:r>
          </w:p>
          <w:p w14:paraId="2A9D296F" w14:textId="315788E7" w:rsidR="00E33F83" w:rsidRDefault="002A5D13" w:rsidP="00B10AA8">
            <w:pPr>
              <w:spacing w:after="19"/>
              <w:rPr>
                <w:szCs w:val="20"/>
              </w:rPr>
            </w:pPr>
            <w:r>
              <w:rPr>
                <w:strike/>
                <w:szCs w:val="20"/>
                <w:shd w:val="clear" w:color="auto" w:fill="00FF00"/>
              </w:rPr>
              <w:t>Den</w:t>
            </w:r>
            <w:r>
              <w:rPr>
                <w:szCs w:val="20"/>
                <w:shd w:val="clear" w:color="auto" w:fill="00FF00"/>
              </w:rPr>
              <w:t xml:space="preserve"> Allen</w:t>
            </w:r>
            <w:r>
              <w:rPr>
                <w:szCs w:val="20"/>
              </w:rPr>
              <w:t xml:space="preserve"> Pat. </w:t>
            </w:r>
            <w:r>
              <w:rPr>
                <w:strike/>
                <w:szCs w:val="20"/>
                <w:shd w:val="clear" w:color="auto" w:fill="00FF00"/>
              </w:rPr>
              <w:t>sollte</w:t>
            </w:r>
            <w:r>
              <w:rPr>
                <w:szCs w:val="20"/>
                <w:shd w:val="clear" w:color="auto" w:fill="00FF00"/>
              </w:rPr>
              <w:t xml:space="preserve"> soll</w:t>
            </w:r>
            <w:r>
              <w:rPr>
                <w:szCs w:val="20"/>
              </w:rPr>
              <w:t xml:space="preserve"> bei bestehender Indikation eine onkologische Reha im Gespräch angeboten werden. (siehe auch 1.5.6)</w:t>
            </w:r>
          </w:p>
        </w:tc>
        <w:tc>
          <w:tcPr>
            <w:tcW w:w="1" w:type="dxa"/>
          </w:tcPr>
          <w:p w14:paraId="6A4B5B3E" w14:textId="77777777" w:rsidR="00E33F83" w:rsidRDefault="00E33F83">
            <w:pPr>
              <w:spacing w:after="19"/>
              <w:rPr>
                <w:szCs w:val="20"/>
              </w:rPr>
            </w:pPr>
          </w:p>
        </w:tc>
      </w:tr>
    </w:tbl>
    <w:p w14:paraId="3A5B2B7D" w14:textId="77777777" w:rsidR="00E33F83" w:rsidRDefault="00E33F83"/>
    <w:p w14:paraId="56A03167"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438C5925" w14:textId="77777777">
        <w:trPr>
          <w:tblHeader/>
        </w:trPr>
        <w:tc>
          <w:tcPr>
            <w:tcW w:w="648" w:type="dxa"/>
            <w:gridSpan w:val="3"/>
            <w:tcBorders>
              <w:top w:val="nil"/>
              <w:left w:val="nil"/>
              <w:right w:val="nil"/>
            </w:tcBorders>
          </w:tcPr>
          <w:p w14:paraId="5A9411D6" w14:textId="77777777" w:rsidR="00E33F83" w:rsidRDefault="002A5D13">
            <w:pPr>
              <w:spacing w:after="19"/>
              <w:rPr>
                <w:b/>
                <w:bCs/>
                <w:szCs w:val="20"/>
              </w:rPr>
            </w:pPr>
            <w:r>
              <w:rPr>
                <w:b/>
                <w:bCs/>
                <w:szCs w:val="20"/>
              </w:rPr>
              <w:t>1.6</w:t>
            </w:r>
            <w:r>
              <w:rPr>
                <w:b/>
                <w:bCs/>
                <w:szCs w:val="20"/>
              </w:rPr>
              <w:tab/>
              <w:t xml:space="preserve"> Beteiligung Patientinnen und Patienten</w:t>
            </w:r>
          </w:p>
          <w:p w14:paraId="7D7D1B46" w14:textId="77777777" w:rsidR="00E33F83" w:rsidRDefault="00E33F83">
            <w:pPr>
              <w:spacing w:after="19"/>
              <w:rPr>
                <w:szCs w:val="20"/>
              </w:rPr>
            </w:pPr>
          </w:p>
        </w:tc>
      </w:tr>
      <w:tr w:rsidR="00E33F83" w14:paraId="277EEBBA" w14:textId="77777777">
        <w:trPr>
          <w:tblHeader/>
        </w:trPr>
        <w:tc>
          <w:tcPr>
            <w:tcW w:w="964" w:type="dxa"/>
          </w:tcPr>
          <w:p w14:paraId="7A44BF13" w14:textId="77777777" w:rsidR="00E33F83" w:rsidRDefault="002A5D13">
            <w:pPr>
              <w:spacing w:after="19"/>
              <w:jc w:val="center"/>
              <w:rPr>
                <w:b/>
                <w:bCs/>
                <w:szCs w:val="20"/>
              </w:rPr>
            </w:pPr>
            <w:r>
              <w:rPr>
                <w:b/>
                <w:bCs/>
                <w:szCs w:val="20"/>
              </w:rPr>
              <w:t>Kap.</w:t>
            </w:r>
          </w:p>
        </w:tc>
        <w:tc>
          <w:tcPr>
            <w:tcW w:w="4649" w:type="dxa"/>
          </w:tcPr>
          <w:p w14:paraId="3A63258D" w14:textId="77777777" w:rsidR="00E33F83" w:rsidRDefault="002A5D13">
            <w:pPr>
              <w:spacing w:after="19"/>
              <w:jc w:val="center"/>
              <w:rPr>
                <w:b/>
                <w:bCs/>
                <w:szCs w:val="20"/>
              </w:rPr>
            </w:pPr>
            <w:r>
              <w:rPr>
                <w:b/>
                <w:bCs/>
                <w:szCs w:val="20"/>
              </w:rPr>
              <w:t>Anforderungen</w:t>
            </w:r>
          </w:p>
        </w:tc>
        <w:tc>
          <w:tcPr>
            <w:tcW w:w="4649" w:type="dxa"/>
          </w:tcPr>
          <w:p w14:paraId="08A47090" w14:textId="77777777" w:rsidR="00E33F83" w:rsidRDefault="002A5D13">
            <w:pPr>
              <w:spacing w:after="19"/>
              <w:jc w:val="center"/>
              <w:rPr>
                <w:b/>
                <w:bCs/>
                <w:szCs w:val="20"/>
              </w:rPr>
            </w:pPr>
            <w:r>
              <w:rPr>
                <w:b/>
                <w:bCs/>
                <w:szCs w:val="20"/>
              </w:rPr>
              <w:t>Erläuterungen des Zentrums</w:t>
            </w:r>
          </w:p>
        </w:tc>
      </w:tr>
      <w:tr w:rsidR="00E33F83" w14:paraId="7C7841D8" w14:textId="77777777">
        <w:tc>
          <w:tcPr>
            <w:tcW w:w="1" w:type="dxa"/>
          </w:tcPr>
          <w:p w14:paraId="4B2606E0" w14:textId="77777777" w:rsidR="00E33F83" w:rsidRDefault="002A5D13">
            <w:pPr>
              <w:spacing w:after="19"/>
              <w:rPr>
                <w:szCs w:val="20"/>
              </w:rPr>
            </w:pPr>
            <w:r>
              <w:rPr>
                <w:szCs w:val="20"/>
              </w:rPr>
              <w:t>1.6.1.a</w:t>
            </w:r>
          </w:p>
        </w:tc>
        <w:tc>
          <w:tcPr>
            <w:tcW w:w="1" w:type="dxa"/>
          </w:tcPr>
          <w:p w14:paraId="0CE2A415" w14:textId="77777777" w:rsidR="00E33F83" w:rsidRDefault="002A5D13">
            <w:pPr>
              <w:spacing w:after="19"/>
              <w:rPr>
                <w:szCs w:val="20"/>
              </w:rPr>
            </w:pPr>
            <w:r>
              <w:rPr>
                <w:szCs w:val="20"/>
              </w:rPr>
              <w:t>Pat.befragungen</w:t>
            </w:r>
          </w:p>
          <w:p w14:paraId="6DBD71E6" w14:textId="77777777" w:rsidR="00E33F83" w:rsidRDefault="002A5D13">
            <w:pPr>
              <w:numPr>
                <w:ilvl w:val="0"/>
                <w:numId w:val="32"/>
              </w:numPr>
              <w:spacing w:after="19"/>
              <w:ind w:left="283" w:hanging="283"/>
              <w:rPr>
                <w:szCs w:val="20"/>
              </w:rPr>
            </w:pPr>
            <w:r>
              <w:rPr>
                <w:szCs w:val="20"/>
              </w:rPr>
              <w:t>Allen Zentrumspat. muss die Möglichkeit gegeben sein, an der Pat.befragung teilzunehmen.</w:t>
            </w:r>
          </w:p>
          <w:p w14:paraId="17C76E35" w14:textId="77777777" w:rsidR="00E33F83" w:rsidRDefault="002A5D13">
            <w:pPr>
              <w:numPr>
                <w:ilvl w:val="0"/>
                <w:numId w:val="32"/>
              </w:numPr>
              <w:spacing w:after="19"/>
              <w:ind w:left="283" w:hanging="283"/>
              <w:rPr>
                <w:szCs w:val="20"/>
              </w:rPr>
            </w:pPr>
            <w:r>
              <w:rPr>
                <w:szCs w:val="20"/>
              </w:rPr>
              <w:t>Die Befragung ist mind. alle 3 Jahre über mind. einen Zeitraum von 3 Monaten durchzuführen</w:t>
            </w:r>
          </w:p>
        </w:tc>
        <w:tc>
          <w:tcPr>
            <w:tcW w:w="1" w:type="dxa"/>
          </w:tcPr>
          <w:p w14:paraId="58DB9F39" w14:textId="77777777" w:rsidR="00E33F83" w:rsidRDefault="00E33F83">
            <w:pPr>
              <w:spacing w:after="19"/>
              <w:rPr>
                <w:szCs w:val="20"/>
              </w:rPr>
            </w:pPr>
          </w:p>
        </w:tc>
      </w:tr>
      <w:tr w:rsidR="00E33F83" w14:paraId="72A3A066" w14:textId="77777777">
        <w:tc>
          <w:tcPr>
            <w:tcW w:w="1" w:type="dxa"/>
          </w:tcPr>
          <w:p w14:paraId="2C82EA24" w14:textId="77777777" w:rsidR="00E33F83" w:rsidRDefault="002A5D13">
            <w:pPr>
              <w:spacing w:after="19"/>
              <w:rPr>
                <w:szCs w:val="20"/>
              </w:rPr>
            </w:pPr>
            <w:r>
              <w:rPr>
                <w:szCs w:val="20"/>
              </w:rPr>
              <w:t>1.6.1.b</w:t>
            </w:r>
          </w:p>
        </w:tc>
        <w:tc>
          <w:tcPr>
            <w:tcW w:w="1" w:type="dxa"/>
          </w:tcPr>
          <w:p w14:paraId="355D257F" w14:textId="77777777" w:rsidR="00E33F83" w:rsidRDefault="002A5D13">
            <w:pPr>
              <w:numPr>
                <w:ilvl w:val="0"/>
                <w:numId w:val="33"/>
              </w:numPr>
              <w:spacing w:after="19"/>
              <w:ind w:left="283" w:hanging="283"/>
              <w:rPr>
                <w:szCs w:val="20"/>
              </w:rPr>
            </w:pPr>
            <w:r>
              <w:rPr>
                <w:szCs w:val="20"/>
              </w:rPr>
              <w:t>Rücklaufquote sollte über 30% betragen (bei Unterschreitung Maßnahmen einleiten)</w:t>
            </w:r>
          </w:p>
        </w:tc>
        <w:tc>
          <w:tcPr>
            <w:tcW w:w="1" w:type="dxa"/>
          </w:tcPr>
          <w:p w14:paraId="51743860" w14:textId="77777777" w:rsidR="00E33F83" w:rsidRDefault="00E33F83">
            <w:pPr>
              <w:spacing w:after="19"/>
              <w:rPr>
                <w:szCs w:val="20"/>
              </w:rPr>
            </w:pPr>
          </w:p>
        </w:tc>
      </w:tr>
      <w:tr w:rsidR="00E33F83" w14:paraId="37CA3C6F" w14:textId="77777777">
        <w:tc>
          <w:tcPr>
            <w:tcW w:w="1" w:type="dxa"/>
          </w:tcPr>
          <w:p w14:paraId="0A4D6DFB" w14:textId="77777777" w:rsidR="00E33F83" w:rsidRDefault="002A5D13">
            <w:pPr>
              <w:spacing w:after="19"/>
              <w:rPr>
                <w:szCs w:val="20"/>
              </w:rPr>
            </w:pPr>
            <w:r>
              <w:rPr>
                <w:szCs w:val="20"/>
              </w:rPr>
              <w:t>1.6.2</w:t>
            </w:r>
          </w:p>
        </w:tc>
        <w:tc>
          <w:tcPr>
            <w:tcW w:w="1" w:type="dxa"/>
          </w:tcPr>
          <w:p w14:paraId="5780F2A6" w14:textId="77777777" w:rsidR="00E33F83" w:rsidRDefault="002A5D13">
            <w:pPr>
              <w:spacing w:after="19"/>
              <w:rPr>
                <w:szCs w:val="20"/>
              </w:rPr>
            </w:pPr>
            <w:r>
              <w:rPr>
                <w:szCs w:val="20"/>
              </w:rPr>
              <w:t>Auswertung Pat.befragung</w:t>
            </w:r>
          </w:p>
          <w:p w14:paraId="08E9BA8D" w14:textId="77777777" w:rsidR="00E33F83" w:rsidRDefault="002A5D13">
            <w:pPr>
              <w:numPr>
                <w:ilvl w:val="0"/>
                <w:numId w:val="34"/>
              </w:numPr>
              <w:spacing w:after="19"/>
              <w:ind w:left="283" w:hanging="283"/>
              <w:rPr>
                <w:szCs w:val="20"/>
              </w:rPr>
            </w:pPr>
            <w:r>
              <w:rPr>
                <w:szCs w:val="20"/>
              </w:rPr>
              <w:t>Die Verantwortung für die Auswertung ist festzulegen</w:t>
            </w:r>
          </w:p>
          <w:p w14:paraId="09A66A73" w14:textId="77777777" w:rsidR="00E33F83" w:rsidRDefault="002A5D13">
            <w:pPr>
              <w:numPr>
                <w:ilvl w:val="0"/>
                <w:numId w:val="34"/>
              </w:numPr>
              <w:spacing w:after="19"/>
              <w:ind w:left="283" w:hanging="283"/>
              <w:rPr>
                <w:szCs w:val="20"/>
              </w:rPr>
            </w:pPr>
            <w:r>
              <w:rPr>
                <w:szCs w:val="20"/>
              </w:rPr>
              <w:lastRenderedPageBreak/>
              <w:t>Die Auswertung hat sich auf die Pat. des Brustkrebszentrums zu beziehen</w:t>
            </w:r>
          </w:p>
          <w:p w14:paraId="504E6C3B" w14:textId="77777777" w:rsidR="00E33F83" w:rsidRDefault="002A5D13">
            <w:pPr>
              <w:numPr>
                <w:ilvl w:val="0"/>
                <w:numId w:val="34"/>
              </w:numPr>
              <w:spacing w:after="19"/>
              <w:ind w:left="283" w:hanging="283"/>
              <w:rPr>
                <w:szCs w:val="20"/>
              </w:rPr>
            </w:pPr>
            <w:r>
              <w:rPr>
                <w:szCs w:val="20"/>
              </w:rPr>
              <w:t>Eine protokollierte Auswertung hat zu erfolgen</w:t>
            </w:r>
          </w:p>
          <w:p w14:paraId="6B9B04F3" w14:textId="77777777" w:rsidR="00E33F83" w:rsidRDefault="002A5D13">
            <w:pPr>
              <w:numPr>
                <w:ilvl w:val="0"/>
                <w:numId w:val="34"/>
              </w:numPr>
              <w:spacing w:after="19"/>
              <w:ind w:left="283" w:hanging="283"/>
              <w:rPr>
                <w:szCs w:val="20"/>
              </w:rPr>
            </w:pPr>
            <w:r>
              <w:rPr>
                <w:szCs w:val="20"/>
              </w:rPr>
              <w:t>Auf Basis der Auswertung sind Aktionen festzulegen</w:t>
            </w:r>
          </w:p>
        </w:tc>
        <w:tc>
          <w:tcPr>
            <w:tcW w:w="1" w:type="dxa"/>
          </w:tcPr>
          <w:p w14:paraId="3519BF3C" w14:textId="77777777" w:rsidR="00E33F83" w:rsidRDefault="00E33F83">
            <w:pPr>
              <w:spacing w:after="19"/>
              <w:rPr>
                <w:szCs w:val="20"/>
              </w:rPr>
            </w:pPr>
          </w:p>
        </w:tc>
      </w:tr>
      <w:tr w:rsidR="00E33F83" w14:paraId="4B977FEE" w14:textId="77777777">
        <w:tc>
          <w:tcPr>
            <w:tcW w:w="1" w:type="dxa"/>
          </w:tcPr>
          <w:p w14:paraId="647D4DC8" w14:textId="77777777" w:rsidR="00E33F83" w:rsidRDefault="002A5D13">
            <w:pPr>
              <w:spacing w:after="19"/>
              <w:rPr>
                <w:szCs w:val="20"/>
              </w:rPr>
            </w:pPr>
            <w:r>
              <w:rPr>
                <w:szCs w:val="20"/>
              </w:rPr>
              <w:t>1.6.3</w:t>
            </w:r>
          </w:p>
        </w:tc>
        <w:tc>
          <w:tcPr>
            <w:tcW w:w="1" w:type="dxa"/>
          </w:tcPr>
          <w:p w14:paraId="361DDB3B" w14:textId="77777777" w:rsidR="00E33F83" w:rsidRDefault="002A5D13">
            <w:pPr>
              <w:spacing w:after="19"/>
              <w:rPr>
                <w:szCs w:val="20"/>
              </w:rPr>
            </w:pPr>
            <w:r>
              <w:rPr>
                <w:szCs w:val="20"/>
              </w:rPr>
              <w:t>Pat.information (allgemein)</w:t>
            </w:r>
          </w:p>
          <w:p w14:paraId="32703DA7" w14:textId="77777777" w:rsidR="00E33F83" w:rsidRDefault="002A5D13">
            <w:pPr>
              <w:numPr>
                <w:ilvl w:val="0"/>
                <w:numId w:val="35"/>
              </w:numPr>
              <w:spacing w:after="19"/>
              <w:ind w:left="283" w:hanging="283"/>
              <w:rPr>
                <w:szCs w:val="20"/>
              </w:rPr>
            </w:pPr>
            <w:r>
              <w:rPr>
                <w:szCs w:val="20"/>
              </w:rPr>
              <w:t>Das Brustkrebszentrum hat sich und seine Behandlungsmöglichkeiten gesamtheitlich vorzustellen (z.B. in einer Broschüre, Pat.mappe, über die Homepage).</w:t>
            </w:r>
          </w:p>
          <w:p w14:paraId="16F9F3A1" w14:textId="77777777" w:rsidR="00E33F83" w:rsidRDefault="002A5D13">
            <w:pPr>
              <w:numPr>
                <w:ilvl w:val="0"/>
                <w:numId w:val="35"/>
              </w:numPr>
              <w:spacing w:after="19"/>
              <w:ind w:left="283" w:hanging="283"/>
              <w:rPr>
                <w:szCs w:val="20"/>
              </w:rPr>
            </w:pPr>
            <w:r>
              <w:rPr>
                <w:szCs w:val="20"/>
              </w:rPr>
              <w:t>Die Kooperations-/Behandlungspartner mit Angabe des Ansprechpartners sind zu benennen. Das Behandlungsangebot ist zu beschreiben.</w:t>
            </w:r>
          </w:p>
          <w:p w14:paraId="0E0437AA" w14:textId="77777777" w:rsidR="00E33F83" w:rsidRDefault="002A5D13">
            <w:pPr>
              <w:numPr>
                <w:ilvl w:val="0"/>
                <w:numId w:val="35"/>
              </w:numPr>
              <w:spacing w:after="19"/>
              <w:ind w:left="283" w:hanging="283"/>
              <w:rPr>
                <w:szCs w:val="20"/>
              </w:rPr>
            </w:pPr>
            <w:r>
              <w:rPr>
                <w:szCs w:val="20"/>
              </w:rPr>
              <w:t>Das dargestellte Behandlungsangebot hat zu umfassen: Reha / AHB, Selbsthilfe, Behandlungsmaßnahmen und Alternativen.</w:t>
            </w:r>
          </w:p>
        </w:tc>
        <w:tc>
          <w:tcPr>
            <w:tcW w:w="1" w:type="dxa"/>
          </w:tcPr>
          <w:p w14:paraId="52D835DF" w14:textId="77777777" w:rsidR="00E33F83" w:rsidRDefault="00E33F83">
            <w:pPr>
              <w:spacing w:after="19"/>
              <w:rPr>
                <w:szCs w:val="20"/>
              </w:rPr>
            </w:pPr>
          </w:p>
        </w:tc>
      </w:tr>
      <w:tr w:rsidR="00E33F83" w14:paraId="2BA0E683" w14:textId="77777777">
        <w:tc>
          <w:tcPr>
            <w:tcW w:w="1" w:type="dxa"/>
          </w:tcPr>
          <w:p w14:paraId="0E13B816" w14:textId="77777777" w:rsidR="00E33F83" w:rsidRDefault="002A5D13">
            <w:pPr>
              <w:spacing w:after="19"/>
              <w:rPr>
                <w:szCs w:val="20"/>
              </w:rPr>
            </w:pPr>
            <w:r>
              <w:rPr>
                <w:szCs w:val="20"/>
              </w:rPr>
              <w:t>1.6.4</w:t>
            </w:r>
          </w:p>
        </w:tc>
        <w:tc>
          <w:tcPr>
            <w:tcW w:w="1" w:type="dxa"/>
          </w:tcPr>
          <w:p w14:paraId="2589E9AD" w14:textId="77777777" w:rsidR="00E33F83" w:rsidRDefault="002A5D13">
            <w:pPr>
              <w:spacing w:after="19"/>
              <w:rPr>
                <w:szCs w:val="20"/>
              </w:rPr>
            </w:pPr>
            <w:r>
              <w:rPr>
                <w:szCs w:val="20"/>
              </w:rPr>
              <w:t>Entlassungsgespräch</w:t>
            </w:r>
          </w:p>
          <w:p w14:paraId="36D668D7" w14:textId="77777777" w:rsidR="00E33F83" w:rsidRDefault="002A5D13">
            <w:pPr>
              <w:numPr>
                <w:ilvl w:val="0"/>
                <w:numId w:val="36"/>
              </w:numPr>
              <w:spacing w:after="19"/>
              <w:ind w:left="283" w:hanging="283"/>
              <w:rPr>
                <w:szCs w:val="20"/>
              </w:rPr>
            </w:pPr>
            <w:r>
              <w:rPr>
                <w:szCs w:val="20"/>
              </w:rPr>
              <w:t>Mit jede</w:t>
            </w:r>
            <w:r>
              <w:rPr>
                <w:strike/>
                <w:szCs w:val="20"/>
                <w:shd w:val="clear" w:color="auto" w:fill="00FF00"/>
              </w:rPr>
              <w:t>m</w:t>
            </w:r>
            <w:r>
              <w:rPr>
                <w:szCs w:val="20"/>
                <w:shd w:val="clear" w:color="auto" w:fill="00FF00"/>
              </w:rPr>
              <w:t xml:space="preserve">r </w:t>
            </w:r>
            <w:r>
              <w:rPr>
                <w:szCs w:val="20"/>
              </w:rPr>
              <w:t>Pat. wird bei der Entlassung ein Gespräch geführt, in dem folgende Themen angesprochen und entsprechende Informationen bereitgestellt werden: z.B. Krankheitsstatus, Therapieplanung, Nachsorge, supportive Maßnahmen (z.B. Reha, Sanitätshaus, psychosoziales Angebot).</w:t>
            </w:r>
          </w:p>
          <w:p w14:paraId="5A80D586" w14:textId="3A0C5C73" w:rsidR="00E33F83" w:rsidRDefault="002A5D13">
            <w:pPr>
              <w:numPr>
                <w:ilvl w:val="0"/>
                <w:numId w:val="36"/>
              </w:numPr>
              <w:spacing w:after="19"/>
              <w:ind w:left="283" w:hanging="283"/>
              <w:rPr>
                <w:szCs w:val="20"/>
              </w:rPr>
            </w:pPr>
            <w:r>
              <w:rPr>
                <w:szCs w:val="20"/>
              </w:rPr>
              <w:t>Bereitgestellte Informationen z.B. „Pat.leitlinien Brustkrebs“ (</w:t>
            </w:r>
            <w:hyperlink r:id="rId11" w:tgtFrame="_blank">
              <w:r>
                <w:rPr>
                  <w:color w:val="0000FF"/>
                  <w:szCs w:val="20"/>
                  <w:u w:val="single"/>
                </w:rPr>
                <w:t>Link</w:t>
              </w:r>
            </w:hyperlink>
            <w:r>
              <w:rPr>
                <w:szCs w:val="20"/>
              </w:rPr>
              <w:t xml:space="preserve">), </w:t>
            </w:r>
            <w:r>
              <w:rPr>
                <w:szCs w:val="20"/>
                <w:shd w:val="clear" w:color="auto" w:fill="00FF00"/>
              </w:rPr>
              <w:t>Pat.LL</w:t>
            </w:r>
            <w:r w:rsidR="00F547EF">
              <w:rPr>
                <w:szCs w:val="20"/>
                <w:shd w:val="clear" w:color="auto" w:fill="00FF00"/>
              </w:rPr>
              <w:t xml:space="preserve"> </w:t>
            </w:r>
            <w:r>
              <w:rPr>
                <w:szCs w:val="20"/>
                <w:shd w:val="clear" w:color="auto" w:fill="00FF00"/>
              </w:rPr>
              <w:t>Komplementärmedizin (</w:t>
            </w:r>
            <w:hyperlink r:id="rId12" w:tgtFrame="_blank">
              <w:r>
                <w:rPr>
                  <w:color w:val="0000FF"/>
                  <w:szCs w:val="20"/>
                  <w:u w:val="single"/>
                  <w:shd w:val="clear" w:color="auto" w:fill="00FF00"/>
                </w:rPr>
                <w:t>Link</w:t>
              </w:r>
            </w:hyperlink>
            <w:r>
              <w:rPr>
                <w:szCs w:val="20"/>
                <w:shd w:val="clear" w:color="auto" w:fill="00FF00"/>
              </w:rPr>
              <w:t>) u. "Brustkrebs bei Männern" (</w:t>
            </w:r>
            <w:hyperlink r:id="rId13" w:tgtFrame="_blank">
              <w:r>
                <w:rPr>
                  <w:color w:val="0000FF"/>
                  <w:szCs w:val="20"/>
                  <w:u w:val="single"/>
                  <w:shd w:val="clear" w:color="auto" w:fill="00FF00"/>
                </w:rPr>
                <w:t>Link</w:t>
              </w:r>
            </w:hyperlink>
            <w:r>
              <w:rPr>
                <w:szCs w:val="20"/>
                <w:shd w:val="clear" w:color="auto" w:fill="00FF00"/>
              </w:rPr>
              <w:t xml:space="preserve">) </w:t>
            </w:r>
          </w:p>
          <w:p w14:paraId="7CD6115C" w14:textId="0C2590A5" w:rsidR="00E33F83" w:rsidRPr="00B10AA8" w:rsidRDefault="002A5D13" w:rsidP="00B10AA8">
            <w:pPr>
              <w:numPr>
                <w:ilvl w:val="0"/>
                <w:numId w:val="36"/>
              </w:numPr>
              <w:spacing w:after="19"/>
              <w:ind w:left="283" w:hanging="283"/>
              <w:rPr>
                <w:szCs w:val="20"/>
              </w:rPr>
            </w:pPr>
            <w:r>
              <w:rPr>
                <w:szCs w:val="20"/>
                <w:shd w:val="clear" w:color="auto" w:fill="00FF00"/>
              </w:rPr>
              <w:t>Nachsorge: siehe aktuelle S3-LL</w:t>
            </w:r>
          </w:p>
        </w:tc>
        <w:tc>
          <w:tcPr>
            <w:tcW w:w="1" w:type="dxa"/>
          </w:tcPr>
          <w:p w14:paraId="3B64F893" w14:textId="77777777" w:rsidR="00E33F83" w:rsidRDefault="00E33F83">
            <w:pPr>
              <w:spacing w:after="19"/>
              <w:rPr>
                <w:szCs w:val="20"/>
              </w:rPr>
            </w:pPr>
          </w:p>
        </w:tc>
      </w:tr>
      <w:tr w:rsidR="00E33F83" w14:paraId="6AB2E4CA" w14:textId="77777777">
        <w:tc>
          <w:tcPr>
            <w:tcW w:w="1" w:type="dxa"/>
          </w:tcPr>
          <w:p w14:paraId="56B7F187" w14:textId="77777777" w:rsidR="00E33F83" w:rsidRDefault="002A5D13">
            <w:pPr>
              <w:spacing w:after="19"/>
              <w:rPr>
                <w:szCs w:val="20"/>
              </w:rPr>
            </w:pPr>
            <w:r>
              <w:rPr>
                <w:szCs w:val="20"/>
              </w:rPr>
              <w:t>1.6.5.a</w:t>
            </w:r>
          </w:p>
        </w:tc>
        <w:tc>
          <w:tcPr>
            <w:tcW w:w="1" w:type="dxa"/>
          </w:tcPr>
          <w:p w14:paraId="69B99BE3" w14:textId="77777777" w:rsidR="00E33F83" w:rsidRDefault="002A5D13">
            <w:pPr>
              <w:spacing w:after="19"/>
              <w:rPr>
                <w:szCs w:val="20"/>
              </w:rPr>
            </w:pPr>
            <w:r>
              <w:rPr>
                <w:szCs w:val="20"/>
              </w:rPr>
              <w:t>Ergebnis Tumorkonferenz</w:t>
            </w:r>
          </w:p>
          <w:p w14:paraId="109E371F" w14:textId="77777777" w:rsidR="00E33F83" w:rsidRDefault="002A5D13">
            <w:pPr>
              <w:spacing w:after="19"/>
              <w:rPr>
                <w:szCs w:val="20"/>
              </w:rPr>
            </w:pPr>
            <w:r>
              <w:rPr>
                <w:szCs w:val="20"/>
              </w:rPr>
              <w:t>Pat. muss über die Empfehlungen der Tumorkonferenz aufgeklärt werden. Die Entscheidung der Pat. muss dokumentiert werden.</w:t>
            </w:r>
          </w:p>
        </w:tc>
        <w:tc>
          <w:tcPr>
            <w:tcW w:w="1" w:type="dxa"/>
          </w:tcPr>
          <w:p w14:paraId="20B56A11" w14:textId="77777777" w:rsidR="00E33F83" w:rsidRDefault="00E33F83">
            <w:pPr>
              <w:spacing w:after="19"/>
              <w:rPr>
                <w:szCs w:val="20"/>
              </w:rPr>
            </w:pPr>
          </w:p>
        </w:tc>
      </w:tr>
      <w:tr w:rsidR="00E33F83" w14:paraId="4238E097" w14:textId="77777777">
        <w:tc>
          <w:tcPr>
            <w:tcW w:w="1" w:type="dxa"/>
          </w:tcPr>
          <w:p w14:paraId="6C0018AF" w14:textId="77777777" w:rsidR="00E33F83" w:rsidRDefault="002A5D13">
            <w:pPr>
              <w:spacing w:after="19"/>
              <w:rPr>
                <w:szCs w:val="20"/>
              </w:rPr>
            </w:pPr>
            <w:r>
              <w:rPr>
                <w:szCs w:val="20"/>
              </w:rPr>
              <w:t>1.6.5.b</w:t>
            </w:r>
          </w:p>
        </w:tc>
        <w:tc>
          <w:tcPr>
            <w:tcW w:w="1" w:type="dxa"/>
          </w:tcPr>
          <w:p w14:paraId="5ABFE2B7" w14:textId="77777777" w:rsidR="00E33F83" w:rsidRDefault="002A5D13">
            <w:pPr>
              <w:spacing w:after="19"/>
              <w:rPr>
                <w:szCs w:val="20"/>
              </w:rPr>
            </w:pPr>
            <w:r>
              <w:rPr>
                <w:szCs w:val="20"/>
              </w:rPr>
              <w:t>Pat.information (fallbezogen):</w:t>
            </w:r>
          </w:p>
          <w:p w14:paraId="0E696B1D" w14:textId="77777777" w:rsidR="00E33F83" w:rsidRDefault="002A5D13">
            <w:pPr>
              <w:spacing w:after="19"/>
              <w:rPr>
                <w:szCs w:val="20"/>
              </w:rPr>
            </w:pPr>
            <w:r>
              <w:rPr>
                <w:szCs w:val="20"/>
              </w:rPr>
              <w:t>Pat. sollte folgende Dokumente erhalten:</w:t>
            </w:r>
          </w:p>
          <w:p w14:paraId="7D3EE8D6" w14:textId="77777777" w:rsidR="00E33F83" w:rsidRDefault="002A5D13">
            <w:pPr>
              <w:numPr>
                <w:ilvl w:val="0"/>
                <w:numId w:val="37"/>
              </w:numPr>
              <w:spacing w:after="19"/>
              <w:ind w:left="283" w:hanging="283"/>
              <w:rPr>
                <w:szCs w:val="20"/>
              </w:rPr>
            </w:pPr>
            <w:r>
              <w:rPr>
                <w:szCs w:val="20"/>
              </w:rPr>
              <w:t>Tumorkonferenzprotokoll / Behandlungsplan</w:t>
            </w:r>
          </w:p>
          <w:p w14:paraId="71774782" w14:textId="77777777" w:rsidR="00E33F83" w:rsidRDefault="002A5D13">
            <w:pPr>
              <w:numPr>
                <w:ilvl w:val="0"/>
                <w:numId w:val="37"/>
              </w:numPr>
              <w:spacing w:after="19"/>
              <w:ind w:left="283" w:hanging="283"/>
              <w:rPr>
                <w:szCs w:val="20"/>
              </w:rPr>
            </w:pPr>
            <w:r>
              <w:rPr>
                <w:szCs w:val="20"/>
              </w:rPr>
              <w:t>Arztbrief / Entlassungsbrief</w:t>
            </w:r>
          </w:p>
          <w:p w14:paraId="07FF4A7B" w14:textId="77777777" w:rsidR="00E33F83" w:rsidRDefault="002A5D13">
            <w:pPr>
              <w:numPr>
                <w:ilvl w:val="0"/>
                <w:numId w:val="37"/>
              </w:numPr>
              <w:spacing w:after="19"/>
              <w:ind w:left="283" w:hanging="283"/>
              <w:rPr>
                <w:szCs w:val="20"/>
              </w:rPr>
            </w:pPr>
            <w:r>
              <w:rPr>
                <w:szCs w:val="20"/>
              </w:rPr>
              <w:t>Nachsorgeplan / Nachsorgepass</w:t>
            </w:r>
          </w:p>
          <w:p w14:paraId="67D8F4B9" w14:textId="77777777" w:rsidR="00E33F83" w:rsidRDefault="002A5D13">
            <w:pPr>
              <w:numPr>
                <w:ilvl w:val="0"/>
                <w:numId w:val="37"/>
              </w:numPr>
              <w:spacing w:after="19"/>
              <w:ind w:left="283" w:hanging="283"/>
              <w:rPr>
                <w:szCs w:val="20"/>
              </w:rPr>
            </w:pPr>
            <w:r>
              <w:rPr>
                <w:szCs w:val="20"/>
              </w:rPr>
              <w:t>Ggf. Studienunterlagen</w:t>
            </w:r>
          </w:p>
        </w:tc>
        <w:tc>
          <w:tcPr>
            <w:tcW w:w="1" w:type="dxa"/>
          </w:tcPr>
          <w:p w14:paraId="09314536" w14:textId="77777777" w:rsidR="00E33F83" w:rsidRDefault="00E33F83">
            <w:pPr>
              <w:spacing w:after="19"/>
              <w:rPr>
                <w:szCs w:val="20"/>
              </w:rPr>
            </w:pPr>
          </w:p>
        </w:tc>
      </w:tr>
      <w:tr w:rsidR="00E33F83" w14:paraId="5037EA80" w14:textId="77777777">
        <w:tc>
          <w:tcPr>
            <w:tcW w:w="1" w:type="dxa"/>
          </w:tcPr>
          <w:p w14:paraId="1B0CCEA2" w14:textId="77777777" w:rsidR="00E33F83" w:rsidRDefault="002A5D13">
            <w:pPr>
              <w:spacing w:after="19"/>
              <w:rPr>
                <w:szCs w:val="20"/>
              </w:rPr>
            </w:pPr>
            <w:r>
              <w:rPr>
                <w:szCs w:val="20"/>
              </w:rPr>
              <w:t>1.6.6</w:t>
            </w:r>
          </w:p>
        </w:tc>
        <w:tc>
          <w:tcPr>
            <w:tcW w:w="1" w:type="dxa"/>
          </w:tcPr>
          <w:p w14:paraId="555FE528" w14:textId="77777777" w:rsidR="00E33F83" w:rsidRDefault="002A5D13">
            <w:pPr>
              <w:spacing w:after="19"/>
              <w:rPr>
                <w:szCs w:val="20"/>
              </w:rPr>
            </w:pPr>
            <w:r>
              <w:rPr>
                <w:szCs w:val="20"/>
              </w:rPr>
              <w:t>Veranstaltung für Pat.</w:t>
            </w:r>
          </w:p>
          <w:p w14:paraId="15E9059D" w14:textId="03213E01" w:rsidR="00E33F83" w:rsidRDefault="002A5D13">
            <w:pPr>
              <w:spacing w:after="19"/>
              <w:rPr>
                <w:szCs w:val="20"/>
              </w:rPr>
            </w:pPr>
            <w:r>
              <w:rPr>
                <w:szCs w:val="20"/>
              </w:rPr>
              <w:t xml:space="preserve">Es ist mind. 1x jährlich von dem BZ eine Informationsveranstaltung für Pat. durchzuführen. </w:t>
            </w:r>
            <w:r>
              <w:rPr>
                <w:szCs w:val="20"/>
                <w:shd w:val="clear" w:color="auto" w:fill="00FF00"/>
              </w:rPr>
              <w:t>Sofern Pat.veranstaltungen von der Industrie (mit-)finanziert werden, ist dieser Fakt einschließlich potenzieller Interessenkonflikte der Dozenten offenzulegen. Eine direkte Beeinflussung von Pat. durch Industrievertreter muss durch das Zentrum ausgeschlossen werden.</w:t>
            </w:r>
          </w:p>
        </w:tc>
        <w:tc>
          <w:tcPr>
            <w:tcW w:w="1" w:type="dxa"/>
          </w:tcPr>
          <w:p w14:paraId="27891002" w14:textId="77777777" w:rsidR="00E33F83" w:rsidRDefault="00E33F83">
            <w:pPr>
              <w:spacing w:after="19"/>
              <w:rPr>
                <w:szCs w:val="20"/>
              </w:rPr>
            </w:pPr>
          </w:p>
        </w:tc>
      </w:tr>
      <w:tr w:rsidR="00E33F83" w14:paraId="197BA14F" w14:textId="77777777">
        <w:tc>
          <w:tcPr>
            <w:tcW w:w="1" w:type="dxa"/>
          </w:tcPr>
          <w:p w14:paraId="0C2C1F2C" w14:textId="77777777" w:rsidR="00E33F83" w:rsidRDefault="002A5D13">
            <w:pPr>
              <w:spacing w:after="19"/>
              <w:rPr>
                <w:szCs w:val="20"/>
              </w:rPr>
            </w:pPr>
            <w:r>
              <w:rPr>
                <w:szCs w:val="20"/>
              </w:rPr>
              <w:t>1.6.7</w:t>
            </w:r>
          </w:p>
        </w:tc>
        <w:tc>
          <w:tcPr>
            <w:tcW w:w="1" w:type="dxa"/>
          </w:tcPr>
          <w:p w14:paraId="13B49954" w14:textId="77777777" w:rsidR="00E33F83" w:rsidRDefault="002A5D13">
            <w:pPr>
              <w:spacing w:after="19"/>
              <w:rPr>
                <w:szCs w:val="20"/>
              </w:rPr>
            </w:pPr>
            <w:r>
              <w:rPr>
                <w:szCs w:val="20"/>
              </w:rPr>
              <w:t>Beschwerdemanagement</w:t>
            </w:r>
          </w:p>
          <w:p w14:paraId="126AE3CA" w14:textId="77777777" w:rsidR="00E33F83" w:rsidRDefault="002A5D13">
            <w:pPr>
              <w:spacing w:after="19"/>
              <w:rPr>
                <w:szCs w:val="20"/>
              </w:rPr>
            </w:pPr>
            <w:r>
              <w:rPr>
                <w:szCs w:val="20"/>
              </w:rPr>
              <w:t>Ein geregeltes Beschwerdemanagement ist installiert. Die Pat. erhalten eine Rückmeldung. Beschwerden werden im Verbesserungsprozess berücksichtigt.</w:t>
            </w:r>
          </w:p>
        </w:tc>
        <w:tc>
          <w:tcPr>
            <w:tcW w:w="1" w:type="dxa"/>
          </w:tcPr>
          <w:p w14:paraId="29B17FAC" w14:textId="77777777" w:rsidR="00E33F83" w:rsidRDefault="00E33F83">
            <w:pPr>
              <w:spacing w:after="19"/>
              <w:rPr>
                <w:szCs w:val="20"/>
              </w:rPr>
            </w:pPr>
          </w:p>
        </w:tc>
      </w:tr>
      <w:tr w:rsidR="00E33F83" w14:paraId="268A6FF7" w14:textId="77777777">
        <w:tc>
          <w:tcPr>
            <w:tcW w:w="1" w:type="dxa"/>
          </w:tcPr>
          <w:p w14:paraId="36E8138A" w14:textId="77777777" w:rsidR="00E33F83" w:rsidRDefault="002A5D13">
            <w:pPr>
              <w:spacing w:after="19"/>
              <w:rPr>
                <w:szCs w:val="20"/>
              </w:rPr>
            </w:pPr>
            <w:r>
              <w:rPr>
                <w:szCs w:val="20"/>
              </w:rPr>
              <w:t>1.6.8</w:t>
            </w:r>
          </w:p>
        </w:tc>
        <w:tc>
          <w:tcPr>
            <w:tcW w:w="1" w:type="dxa"/>
          </w:tcPr>
          <w:p w14:paraId="004265AF" w14:textId="77777777" w:rsidR="00E33F83" w:rsidRDefault="002A5D13">
            <w:pPr>
              <w:spacing w:after="19"/>
              <w:rPr>
                <w:szCs w:val="20"/>
              </w:rPr>
            </w:pPr>
            <w:r>
              <w:rPr>
                <w:szCs w:val="20"/>
              </w:rPr>
              <w:t>Selbsthilfegruppen</w:t>
            </w:r>
          </w:p>
          <w:p w14:paraId="0E43A82B" w14:textId="77777777" w:rsidR="00E33F83" w:rsidRDefault="002A5D13">
            <w:pPr>
              <w:spacing w:after="19"/>
              <w:rPr>
                <w:szCs w:val="20"/>
              </w:rPr>
            </w:pPr>
            <w:r>
              <w:rPr>
                <w:szCs w:val="20"/>
              </w:rPr>
              <w:lastRenderedPageBreak/>
              <w:t>Die Selbsthilfegruppen, mit denen das Brustkrebszentrum aktiv zusammenarbeitet, sind zu benennen. Schriftliche Vereinbarungen mit den Selbsthilfegruppen sind zu treffen. Diese sollten mind. alle 5 Jahre aktualisiert werden und folgende Punkte beinhalten:</w:t>
            </w:r>
          </w:p>
          <w:p w14:paraId="549738F0" w14:textId="77777777" w:rsidR="00E33F83" w:rsidRDefault="002A5D13">
            <w:pPr>
              <w:numPr>
                <w:ilvl w:val="0"/>
                <w:numId w:val="38"/>
              </w:numPr>
              <w:spacing w:after="19"/>
              <w:ind w:left="283" w:hanging="283"/>
              <w:rPr>
                <w:szCs w:val="20"/>
              </w:rPr>
            </w:pPr>
            <w:r>
              <w:rPr>
                <w:szCs w:val="20"/>
              </w:rPr>
              <w:t>Zugang zu Selbsthilfegruppen in allen Phasen der Therapie (Erstdiagnose, stationärer Aufenthalt, Chemotherapie, Nachsorge…)</w:t>
            </w:r>
          </w:p>
          <w:p w14:paraId="487023B0" w14:textId="77777777" w:rsidR="00E33F83" w:rsidRDefault="002A5D13">
            <w:pPr>
              <w:numPr>
                <w:ilvl w:val="0"/>
                <w:numId w:val="38"/>
              </w:numPr>
              <w:spacing w:after="19"/>
              <w:ind w:left="283" w:hanging="283"/>
              <w:rPr>
                <w:szCs w:val="20"/>
              </w:rPr>
            </w:pPr>
            <w:r>
              <w:rPr>
                <w:szCs w:val="20"/>
              </w:rPr>
              <w:t>Bekanntgabe Kontaktdaten der Selbsthilfegruppen (z.B. in Pat.broschüre, Homepage des BZ)</w:t>
            </w:r>
          </w:p>
          <w:p w14:paraId="1115F474" w14:textId="77777777" w:rsidR="00E33F83" w:rsidRDefault="002A5D13">
            <w:pPr>
              <w:numPr>
                <w:ilvl w:val="0"/>
                <w:numId w:val="38"/>
              </w:numPr>
              <w:spacing w:after="19"/>
              <w:ind w:left="283" w:hanging="283"/>
              <w:rPr>
                <w:szCs w:val="20"/>
              </w:rPr>
            </w:pPr>
            <w:r>
              <w:rPr>
                <w:szCs w:val="20"/>
              </w:rPr>
              <w:t>Möglichkeiten Auslage Informationsbroschüren der Selbsthilfegruppen</w:t>
            </w:r>
          </w:p>
          <w:p w14:paraId="124FADA2" w14:textId="77777777" w:rsidR="00E33F83" w:rsidRDefault="002A5D13">
            <w:pPr>
              <w:numPr>
                <w:ilvl w:val="0"/>
                <w:numId w:val="38"/>
              </w:numPr>
              <w:spacing w:after="19"/>
              <w:ind w:left="283" w:hanging="283"/>
              <w:rPr>
                <w:szCs w:val="20"/>
              </w:rPr>
            </w:pPr>
            <w:r>
              <w:rPr>
                <w:szCs w:val="20"/>
              </w:rPr>
              <w:t>Regelhafte Bereitstellung von Räumlichkeiten am Brustkrebszentrum für Pat.gespräche</w:t>
            </w:r>
          </w:p>
          <w:p w14:paraId="15C4C8C4" w14:textId="77777777" w:rsidR="00E33F83" w:rsidRDefault="002A5D13">
            <w:pPr>
              <w:numPr>
                <w:ilvl w:val="0"/>
                <w:numId w:val="38"/>
              </w:numPr>
              <w:spacing w:after="19"/>
              <w:ind w:left="283" w:hanging="283"/>
              <w:rPr>
                <w:szCs w:val="20"/>
              </w:rPr>
            </w:pPr>
            <w:r>
              <w:rPr>
                <w:szCs w:val="20"/>
              </w:rPr>
              <w:t>Qualitätszirkel unter Beteiligung von Vertretern aus Psychoonkologie, Selbsthilfegruppen, Sozialdienst, Seelsorge, Pflege und Medizin.</w:t>
            </w:r>
          </w:p>
          <w:p w14:paraId="3956C16C" w14:textId="77777777" w:rsidR="00E33F83" w:rsidRDefault="002A5D13">
            <w:pPr>
              <w:numPr>
                <w:ilvl w:val="0"/>
                <w:numId w:val="38"/>
              </w:numPr>
              <w:spacing w:after="19"/>
              <w:ind w:left="283" w:hanging="283"/>
              <w:rPr>
                <w:szCs w:val="20"/>
              </w:rPr>
            </w:pPr>
            <w:r>
              <w:rPr>
                <w:szCs w:val="20"/>
              </w:rPr>
              <w:t>Persönliche Gespräche zwischen Selbsthilfegruppen und dem Brustkrebszentrum mit dem Ziel, Aktionen und Veranstaltungen gemeinsam zu veranstalten bzw. gegenseitig abzustimmen. Das Ergebnis des Gespräches ist zu protokollieren.</w:t>
            </w:r>
          </w:p>
          <w:p w14:paraId="50472B3E" w14:textId="77777777" w:rsidR="00E33F83" w:rsidRDefault="002A5D13">
            <w:pPr>
              <w:numPr>
                <w:ilvl w:val="0"/>
                <w:numId w:val="38"/>
              </w:numPr>
              <w:spacing w:after="19"/>
              <w:ind w:left="283" w:hanging="283"/>
              <w:rPr>
                <w:szCs w:val="20"/>
              </w:rPr>
            </w:pPr>
            <w:r>
              <w:rPr>
                <w:szCs w:val="20"/>
              </w:rPr>
              <w:t>Ein Ansprechpartner (vorzugsweise von der Pflege) muss für die Selbsthilfe benannt sein</w:t>
            </w:r>
          </w:p>
          <w:p w14:paraId="5552CFA6" w14:textId="77777777" w:rsidR="00E33F83" w:rsidRDefault="002A5D13">
            <w:pPr>
              <w:numPr>
                <w:ilvl w:val="0"/>
                <w:numId w:val="38"/>
              </w:numPr>
              <w:spacing w:after="19"/>
              <w:ind w:left="283" w:hanging="283"/>
              <w:rPr>
                <w:szCs w:val="20"/>
              </w:rPr>
            </w:pPr>
            <w:r>
              <w:rPr>
                <w:szCs w:val="20"/>
              </w:rPr>
              <w:t>Mitwirkung ärztliche Mitarbeiter bei Veranstaltungen der Selbsthilfegruppe</w:t>
            </w:r>
          </w:p>
        </w:tc>
        <w:tc>
          <w:tcPr>
            <w:tcW w:w="1" w:type="dxa"/>
          </w:tcPr>
          <w:p w14:paraId="64F5033F" w14:textId="77777777" w:rsidR="00E33F83" w:rsidRDefault="00E33F83">
            <w:pPr>
              <w:spacing w:after="19"/>
              <w:rPr>
                <w:szCs w:val="20"/>
              </w:rPr>
            </w:pPr>
          </w:p>
        </w:tc>
      </w:tr>
    </w:tbl>
    <w:p w14:paraId="27F615AC" w14:textId="77777777" w:rsidR="00E33F83" w:rsidRDefault="00E33F83"/>
    <w:p w14:paraId="26AA3124"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0D8EAE6D" w14:textId="77777777">
        <w:trPr>
          <w:tblHeader/>
        </w:trPr>
        <w:tc>
          <w:tcPr>
            <w:tcW w:w="648" w:type="dxa"/>
            <w:gridSpan w:val="3"/>
            <w:tcBorders>
              <w:top w:val="nil"/>
              <w:left w:val="nil"/>
              <w:right w:val="nil"/>
            </w:tcBorders>
          </w:tcPr>
          <w:p w14:paraId="6A2BFAC2" w14:textId="77777777" w:rsidR="00E33F83" w:rsidRDefault="002A5D13">
            <w:pPr>
              <w:spacing w:after="19"/>
              <w:rPr>
                <w:b/>
                <w:bCs/>
                <w:szCs w:val="20"/>
              </w:rPr>
            </w:pPr>
            <w:r>
              <w:rPr>
                <w:b/>
                <w:bCs/>
                <w:szCs w:val="20"/>
              </w:rPr>
              <w:t>1.7</w:t>
            </w:r>
            <w:r>
              <w:rPr>
                <w:b/>
                <w:bCs/>
                <w:szCs w:val="20"/>
              </w:rPr>
              <w:tab/>
              <w:t xml:space="preserve"> Studienmanagement</w:t>
            </w:r>
          </w:p>
          <w:p w14:paraId="343FC5A9" w14:textId="77777777" w:rsidR="00E33F83" w:rsidRDefault="00E33F83">
            <w:pPr>
              <w:spacing w:after="19"/>
              <w:rPr>
                <w:szCs w:val="20"/>
              </w:rPr>
            </w:pPr>
          </w:p>
        </w:tc>
      </w:tr>
      <w:tr w:rsidR="00E33F83" w14:paraId="2F563ED3" w14:textId="77777777">
        <w:trPr>
          <w:tblHeader/>
        </w:trPr>
        <w:tc>
          <w:tcPr>
            <w:tcW w:w="964" w:type="dxa"/>
          </w:tcPr>
          <w:p w14:paraId="35C650C2" w14:textId="77777777" w:rsidR="00E33F83" w:rsidRDefault="002A5D13">
            <w:pPr>
              <w:spacing w:after="19"/>
              <w:jc w:val="center"/>
              <w:rPr>
                <w:b/>
                <w:bCs/>
                <w:szCs w:val="20"/>
              </w:rPr>
            </w:pPr>
            <w:r>
              <w:rPr>
                <w:b/>
                <w:bCs/>
                <w:szCs w:val="20"/>
              </w:rPr>
              <w:t>Kap.</w:t>
            </w:r>
          </w:p>
        </w:tc>
        <w:tc>
          <w:tcPr>
            <w:tcW w:w="4649" w:type="dxa"/>
          </w:tcPr>
          <w:p w14:paraId="1414EF0E" w14:textId="77777777" w:rsidR="00E33F83" w:rsidRDefault="002A5D13">
            <w:pPr>
              <w:spacing w:after="19"/>
              <w:jc w:val="center"/>
              <w:rPr>
                <w:b/>
                <w:bCs/>
                <w:szCs w:val="20"/>
              </w:rPr>
            </w:pPr>
            <w:r>
              <w:rPr>
                <w:b/>
                <w:bCs/>
                <w:szCs w:val="20"/>
              </w:rPr>
              <w:t>Anforderungen</w:t>
            </w:r>
          </w:p>
        </w:tc>
        <w:tc>
          <w:tcPr>
            <w:tcW w:w="4649" w:type="dxa"/>
          </w:tcPr>
          <w:p w14:paraId="0223B7FE" w14:textId="77777777" w:rsidR="00E33F83" w:rsidRDefault="002A5D13">
            <w:pPr>
              <w:spacing w:after="19"/>
              <w:jc w:val="center"/>
              <w:rPr>
                <w:b/>
                <w:bCs/>
                <w:szCs w:val="20"/>
              </w:rPr>
            </w:pPr>
            <w:r>
              <w:rPr>
                <w:b/>
                <w:bCs/>
                <w:szCs w:val="20"/>
              </w:rPr>
              <w:t>Erläuterungen des Zentrums</w:t>
            </w:r>
          </w:p>
        </w:tc>
      </w:tr>
      <w:tr w:rsidR="00E33F83" w14:paraId="65F22F94" w14:textId="77777777">
        <w:tc>
          <w:tcPr>
            <w:tcW w:w="1" w:type="dxa"/>
          </w:tcPr>
          <w:p w14:paraId="1AB4FD4C" w14:textId="77777777" w:rsidR="00E33F83" w:rsidRDefault="002A5D13">
            <w:pPr>
              <w:spacing w:after="19"/>
              <w:rPr>
                <w:szCs w:val="20"/>
              </w:rPr>
            </w:pPr>
            <w:r>
              <w:rPr>
                <w:szCs w:val="20"/>
              </w:rPr>
              <w:t>1.7.1</w:t>
            </w:r>
          </w:p>
        </w:tc>
        <w:tc>
          <w:tcPr>
            <w:tcW w:w="1" w:type="dxa"/>
          </w:tcPr>
          <w:p w14:paraId="2C661285" w14:textId="77777777" w:rsidR="00E33F83" w:rsidRDefault="002A5D13">
            <w:pPr>
              <w:spacing w:after="19"/>
              <w:rPr>
                <w:szCs w:val="20"/>
              </w:rPr>
            </w:pPr>
            <w:r>
              <w:rPr>
                <w:szCs w:val="20"/>
              </w:rPr>
              <w:t>Studien</w:t>
            </w:r>
          </w:p>
          <w:p w14:paraId="62E13DD9" w14:textId="77777777" w:rsidR="00E33F83" w:rsidRDefault="002A5D13">
            <w:pPr>
              <w:spacing w:after="19"/>
              <w:rPr>
                <w:szCs w:val="20"/>
              </w:rPr>
            </w:pPr>
            <w:r>
              <w:rPr>
                <w:szCs w:val="20"/>
              </w:rPr>
              <w:t>Zugang zu Studien</w:t>
            </w:r>
          </w:p>
          <w:p w14:paraId="760E9D3F" w14:textId="77777777" w:rsidR="00E33F83" w:rsidRDefault="002A5D13">
            <w:pPr>
              <w:spacing w:after="19"/>
              <w:rPr>
                <w:szCs w:val="20"/>
              </w:rPr>
            </w:pPr>
            <w:r>
              <w:rPr>
                <w:szCs w:val="20"/>
              </w:rPr>
              <w:t>Den Pat. muss der Zugang zu Studien möglich sein. Die am Brustkrebszentrum durchgeführten Studien sind aufzulisten und diese Liste sollte den Pat. mit einer kurzen Beschreibung der Studie zugänglich sein.</w:t>
            </w:r>
          </w:p>
        </w:tc>
        <w:tc>
          <w:tcPr>
            <w:tcW w:w="1" w:type="dxa"/>
          </w:tcPr>
          <w:p w14:paraId="29B37DE9" w14:textId="77777777" w:rsidR="00E33F83" w:rsidRDefault="00E33F83">
            <w:pPr>
              <w:spacing w:after="19"/>
              <w:rPr>
                <w:szCs w:val="20"/>
              </w:rPr>
            </w:pPr>
          </w:p>
        </w:tc>
      </w:tr>
      <w:tr w:rsidR="00E33F83" w14:paraId="696E722E" w14:textId="77777777">
        <w:tc>
          <w:tcPr>
            <w:tcW w:w="1" w:type="dxa"/>
          </w:tcPr>
          <w:p w14:paraId="17183C1A" w14:textId="77777777" w:rsidR="00E33F83" w:rsidRDefault="002A5D13">
            <w:pPr>
              <w:spacing w:after="19"/>
              <w:rPr>
                <w:szCs w:val="20"/>
              </w:rPr>
            </w:pPr>
            <w:r>
              <w:rPr>
                <w:szCs w:val="20"/>
              </w:rPr>
              <w:t>1.7.2.a</w:t>
            </w:r>
          </w:p>
        </w:tc>
        <w:tc>
          <w:tcPr>
            <w:tcW w:w="1" w:type="dxa"/>
          </w:tcPr>
          <w:p w14:paraId="17C6642D" w14:textId="77777777" w:rsidR="00E33F83" w:rsidRDefault="002A5D13">
            <w:pPr>
              <w:spacing w:after="19"/>
              <w:rPr>
                <w:szCs w:val="20"/>
              </w:rPr>
            </w:pPr>
            <w:r>
              <w:rPr>
                <w:szCs w:val="20"/>
              </w:rPr>
              <w:t>Studienbeauftragter</w:t>
            </w:r>
          </w:p>
          <w:p w14:paraId="30FDC4B3" w14:textId="77777777" w:rsidR="00E33F83" w:rsidRDefault="002A5D13">
            <w:pPr>
              <w:spacing w:after="19"/>
              <w:rPr>
                <w:szCs w:val="20"/>
              </w:rPr>
            </w:pPr>
            <w:r>
              <w:rPr>
                <w:szCs w:val="20"/>
              </w:rPr>
              <w:t>Studienbeauftragter Arzt ist namentlich zu benennen.</w:t>
            </w:r>
          </w:p>
        </w:tc>
        <w:tc>
          <w:tcPr>
            <w:tcW w:w="1" w:type="dxa"/>
          </w:tcPr>
          <w:p w14:paraId="126FE344" w14:textId="77777777" w:rsidR="00E33F83" w:rsidRDefault="00E33F83">
            <w:pPr>
              <w:spacing w:after="19"/>
              <w:rPr>
                <w:szCs w:val="20"/>
              </w:rPr>
            </w:pPr>
          </w:p>
        </w:tc>
      </w:tr>
      <w:tr w:rsidR="00E33F83" w14:paraId="4277BF28" w14:textId="77777777">
        <w:tc>
          <w:tcPr>
            <w:tcW w:w="1" w:type="dxa"/>
          </w:tcPr>
          <w:p w14:paraId="4D1F3DAE" w14:textId="77777777" w:rsidR="00E33F83" w:rsidRDefault="002A5D13">
            <w:pPr>
              <w:spacing w:after="19"/>
              <w:rPr>
                <w:szCs w:val="20"/>
              </w:rPr>
            </w:pPr>
            <w:r>
              <w:rPr>
                <w:szCs w:val="20"/>
              </w:rPr>
              <w:t>1.7.2.b</w:t>
            </w:r>
          </w:p>
        </w:tc>
        <w:tc>
          <w:tcPr>
            <w:tcW w:w="1" w:type="dxa"/>
          </w:tcPr>
          <w:p w14:paraId="428E166D" w14:textId="77777777" w:rsidR="00E33F83" w:rsidRDefault="002A5D13">
            <w:pPr>
              <w:spacing w:after="19"/>
              <w:rPr>
                <w:szCs w:val="20"/>
              </w:rPr>
            </w:pPr>
            <w:r>
              <w:rPr>
                <w:szCs w:val="20"/>
              </w:rPr>
              <w:t>Studienassistenz / Study Nurse</w:t>
            </w:r>
          </w:p>
          <w:p w14:paraId="5FFF21BF" w14:textId="77777777" w:rsidR="00E33F83" w:rsidRDefault="002A5D13">
            <w:pPr>
              <w:numPr>
                <w:ilvl w:val="0"/>
                <w:numId w:val="39"/>
              </w:numPr>
              <w:spacing w:after="19"/>
              <w:ind w:left="283" w:hanging="283"/>
              <w:rPr>
                <w:szCs w:val="20"/>
              </w:rPr>
            </w:pPr>
            <w:r>
              <w:rPr>
                <w:szCs w:val="20"/>
              </w:rPr>
              <w:t>Pro „durchführende Studieneinheit“ ist eine Studienassistenz in dem „Studienorganigramm“ namentlich zu benennen.</w:t>
            </w:r>
          </w:p>
          <w:p w14:paraId="59BE8788" w14:textId="77777777" w:rsidR="00E33F83" w:rsidRDefault="002A5D13">
            <w:pPr>
              <w:numPr>
                <w:ilvl w:val="0"/>
                <w:numId w:val="39"/>
              </w:numPr>
              <w:spacing w:after="19"/>
              <w:ind w:left="283" w:hanging="283"/>
              <w:rPr>
                <w:szCs w:val="20"/>
              </w:rPr>
            </w:pPr>
            <w:r>
              <w:rPr>
                <w:szCs w:val="20"/>
              </w:rPr>
              <w:t>Diese kann für mehrere „durchführende Studieneinheiten“ parallel aktiv sein.</w:t>
            </w:r>
          </w:p>
        </w:tc>
        <w:tc>
          <w:tcPr>
            <w:tcW w:w="1" w:type="dxa"/>
          </w:tcPr>
          <w:p w14:paraId="7D6262DD" w14:textId="77777777" w:rsidR="00E33F83" w:rsidRDefault="00E33F83">
            <w:pPr>
              <w:spacing w:after="19"/>
              <w:rPr>
                <w:szCs w:val="20"/>
              </w:rPr>
            </w:pPr>
          </w:p>
        </w:tc>
      </w:tr>
      <w:tr w:rsidR="00E33F83" w14:paraId="5FE65986" w14:textId="77777777">
        <w:tc>
          <w:tcPr>
            <w:tcW w:w="1" w:type="dxa"/>
          </w:tcPr>
          <w:p w14:paraId="06ED3993" w14:textId="77777777" w:rsidR="00E33F83" w:rsidRDefault="002A5D13">
            <w:pPr>
              <w:spacing w:after="19"/>
              <w:rPr>
                <w:szCs w:val="20"/>
              </w:rPr>
            </w:pPr>
            <w:r>
              <w:rPr>
                <w:szCs w:val="20"/>
              </w:rPr>
              <w:t>1.7.3</w:t>
            </w:r>
          </w:p>
        </w:tc>
        <w:tc>
          <w:tcPr>
            <w:tcW w:w="1" w:type="dxa"/>
          </w:tcPr>
          <w:p w14:paraId="55C68049" w14:textId="77777777" w:rsidR="00E33F83" w:rsidRDefault="002A5D13">
            <w:pPr>
              <w:spacing w:after="19"/>
              <w:rPr>
                <w:szCs w:val="20"/>
              </w:rPr>
            </w:pPr>
            <w:r>
              <w:rPr>
                <w:szCs w:val="20"/>
              </w:rPr>
              <w:t>Studienassistenz - Aufgaben</w:t>
            </w:r>
          </w:p>
          <w:p w14:paraId="3B346017" w14:textId="77777777" w:rsidR="00E33F83" w:rsidRDefault="002A5D13">
            <w:pPr>
              <w:spacing w:after="19"/>
              <w:rPr>
                <w:szCs w:val="20"/>
              </w:rPr>
            </w:pPr>
            <w:r>
              <w:rPr>
                <w:szCs w:val="20"/>
              </w:rPr>
              <w:t>Das Aufgabenspektrum ist schriftlich festzulegen (z.B. über Stellen-/Funktionsbeschreibung) und kann u.a. folgende Inhalte umfassen:</w:t>
            </w:r>
          </w:p>
          <w:p w14:paraId="63571796" w14:textId="77777777" w:rsidR="00E33F83" w:rsidRDefault="002A5D13">
            <w:pPr>
              <w:numPr>
                <w:ilvl w:val="0"/>
                <w:numId w:val="40"/>
              </w:numPr>
              <w:spacing w:after="19"/>
              <w:ind w:left="283" w:hanging="283"/>
              <w:rPr>
                <w:szCs w:val="20"/>
              </w:rPr>
            </w:pPr>
            <w:r>
              <w:rPr>
                <w:szCs w:val="20"/>
              </w:rPr>
              <w:lastRenderedPageBreak/>
              <w:t>Durchführung von Studien gemeinsam mit studienbeauftragtem Arzt</w:t>
            </w:r>
          </w:p>
          <w:p w14:paraId="1F30CF67" w14:textId="77777777" w:rsidR="00E33F83" w:rsidRDefault="002A5D13">
            <w:pPr>
              <w:numPr>
                <w:ilvl w:val="0"/>
                <w:numId w:val="40"/>
              </w:numPr>
              <w:spacing w:after="19"/>
              <w:ind w:left="283" w:hanging="283"/>
              <w:rPr>
                <w:szCs w:val="20"/>
              </w:rPr>
            </w:pPr>
            <w:r>
              <w:rPr>
                <w:szCs w:val="20"/>
              </w:rPr>
              <w:t>Pat.betreuung während der Studie und in der Nachsorge</w:t>
            </w:r>
          </w:p>
          <w:p w14:paraId="2E916A33" w14:textId="77777777" w:rsidR="00E33F83" w:rsidRDefault="002A5D13">
            <w:pPr>
              <w:numPr>
                <w:ilvl w:val="0"/>
                <w:numId w:val="40"/>
              </w:numPr>
              <w:spacing w:after="19"/>
              <w:ind w:left="283" w:hanging="283"/>
              <w:rPr>
                <w:szCs w:val="20"/>
              </w:rPr>
            </w:pPr>
            <w:r>
              <w:rPr>
                <w:szCs w:val="20"/>
              </w:rPr>
              <w:t>Organisation, Koordination von Diagnostik, Labor, Probenversand und Prüfmedikation</w:t>
            </w:r>
          </w:p>
          <w:p w14:paraId="1BA400D2" w14:textId="77777777" w:rsidR="00E33F83" w:rsidRDefault="002A5D13">
            <w:pPr>
              <w:numPr>
                <w:ilvl w:val="0"/>
                <w:numId w:val="40"/>
              </w:numPr>
              <w:spacing w:after="19"/>
              <w:ind w:left="283" w:hanging="283"/>
              <w:rPr>
                <w:szCs w:val="20"/>
              </w:rPr>
            </w:pPr>
            <w:r>
              <w:rPr>
                <w:szCs w:val="20"/>
              </w:rPr>
              <w:t>Erhebung und die Dokumentation aller studienrelevanten Daten</w:t>
            </w:r>
          </w:p>
          <w:p w14:paraId="7DC0270A" w14:textId="77777777" w:rsidR="00E33F83" w:rsidRDefault="002A5D13">
            <w:pPr>
              <w:numPr>
                <w:ilvl w:val="0"/>
                <w:numId w:val="40"/>
              </w:numPr>
              <w:spacing w:after="19"/>
              <w:ind w:left="283" w:hanging="283"/>
              <w:rPr>
                <w:szCs w:val="20"/>
              </w:rPr>
            </w:pPr>
            <w:r>
              <w:rPr>
                <w:szCs w:val="20"/>
              </w:rPr>
              <w:t>Vorbereitung und Begleitung von Audits und Behördeninspektionen</w:t>
            </w:r>
          </w:p>
          <w:p w14:paraId="4FA6B806" w14:textId="77777777" w:rsidR="00E33F83" w:rsidRDefault="002A5D13">
            <w:pPr>
              <w:numPr>
                <w:ilvl w:val="0"/>
                <w:numId w:val="40"/>
              </w:numPr>
              <w:spacing w:after="19"/>
              <w:ind w:left="283" w:hanging="283"/>
              <w:rPr>
                <w:szCs w:val="20"/>
              </w:rPr>
            </w:pPr>
            <w:r>
              <w:rPr>
                <w:szCs w:val="20"/>
              </w:rPr>
              <w:t>Die Tätigkeit der Studienassistenz kann mit anderen Tätigkeiten wie der Tumordokumentation kombiniert werden.</w:t>
            </w:r>
          </w:p>
        </w:tc>
        <w:tc>
          <w:tcPr>
            <w:tcW w:w="1" w:type="dxa"/>
          </w:tcPr>
          <w:p w14:paraId="49EE8EBA" w14:textId="77777777" w:rsidR="00E33F83" w:rsidRDefault="00E33F83">
            <w:pPr>
              <w:spacing w:after="19"/>
              <w:rPr>
                <w:szCs w:val="20"/>
              </w:rPr>
            </w:pPr>
          </w:p>
        </w:tc>
      </w:tr>
      <w:tr w:rsidR="00E33F83" w14:paraId="02E82700" w14:textId="77777777">
        <w:tc>
          <w:tcPr>
            <w:tcW w:w="1" w:type="dxa"/>
          </w:tcPr>
          <w:p w14:paraId="23054F5C" w14:textId="77777777" w:rsidR="00E33F83" w:rsidRDefault="002A5D13">
            <w:pPr>
              <w:spacing w:after="19"/>
              <w:rPr>
                <w:szCs w:val="20"/>
              </w:rPr>
            </w:pPr>
            <w:r>
              <w:rPr>
                <w:szCs w:val="20"/>
              </w:rPr>
              <w:t>1.7.4</w:t>
            </w:r>
          </w:p>
        </w:tc>
        <w:tc>
          <w:tcPr>
            <w:tcW w:w="1" w:type="dxa"/>
          </w:tcPr>
          <w:p w14:paraId="1DC2428F" w14:textId="77777777" w:rsidR="00E33F83" w:rsidRDefault="002A5D13">
            <w:pPr>
              <w:spacing w:after="19"/>
              <w:rPr>
                <w:szCs w:val="20"/>
              </w:rPr>
            </w:pPr>
            <w:r>
              <w:rPr>
                <w:szCs w:val="20"/>
              </w:rPr>
              <w:t>Prozessbeschreibung:</w:t>
            </w:r>
          </w:p>
          <w:p w14:paraId="40801C06" w14:textId="77777777" w:rsidR="00E33F83" w:rsidRDefault="002A5D13">
            <w:pPr>
              <w:spacing w:after="19"/>
              <w:rPr>
                <w:szCs w:val="20"/>
              </w:rPr>
            </w:pPr>
            <w:r>
              <w:rPr>
                <w:szCs w:val="20"/>
              </w:rPr>
              <w:t>Für die Aufnahme / Initiierung neuer Studien und die Durchführung von Studien sind die Prozesse inkl. Verantwortlichkeiten festzulegen. Dies umfasst z.B.:</w:t>
            </w:r>
          </w:p>
          <w:p w14:paraId="0DBFF53D" w14:textId="77777777" w:rsidR="00E33F83" w:rsidRDefault="002A5D13">
            <w:pPr>
              <w:numPr>
                <w:ilvl w:val="0"/>
                <w:numId w:val="41"/>
              </w:numPr>
              <w:spacing w:after="19"/>
              <w:ind w:left="283" w:hanging="283"/>
              <w:rPr>
                <w:szCs w:val="20"/>
              </w:rPr>
            </w:pPr>
            <w:r>
              <w:rPr>
                <w:szCs w:val="20"/>
              </w:rPr>
              <w:t>Auswahl neuer Studien incl. Freigabeentscheidung</w:t>
            </w:r>
          </w:p>
          <w:p w14:paraId="182FDD95" w14:textId="77777777" w:rsidR="00E33F83" w:rsidRDefault="002A5D13">
            <w:pPr>
              <w:numPr>
                <w:ilvl w:val="0"/>
                <w:numId w:val="41"/>
              </w:numPr>
              <w:spacing w:after="19"/>
              <w:ind w:left="283" w:hanging="283"/>
              <w:rPr>
                <w:szCs w:val="20"/>
              </w:rPr>
            </w:pPr>
            <w:r>
              <w:rPr>
                <w:szCs w:val="20"/>
              </w:rPr>
              <w:t>Interne Bekanntgabe neuer Studie (Aktualisierung Studienliste, …)</w:t>
            </w:r>
          </w:p>
          <w:p w14:paraId="7F546E59" w14:textId="77777777" w:rsidR="00E33F83" w:rsidRDefault="002A5D13">
            <w:pPr>
              <w:numPr>
                <w:ilvl w:val="0"/>
                <w:numId w:val="41"/>
              </w:numPr>
              <w:spacing w:after="19"/>
              <w:ind w:left="283" w:hanging="283"/>
              <w:rPr>
                <w:szCs w:val="20"/>
              </w:rPr>
            </w:pPr>
            <w:r>
              <w:rPr>
                <w:szCs w:val="20"/>
              </w:rPr>
              <w:t>Studienorganisation (Besonderheiten Betreuung Studienpat., Doku., …)</w:t>
            </w:r>
          </w:p>
          <w:p w14:paraId="651A48A3" w14:textId="77777777" w:rsidR="00E33F83" w:rsidRDefault="002A5D13">
            <w:pPr>
              <w:numPr>
                <w:ilvl w:val="0"/>
                <w:numId w:val="41"/>
              </w:numPr>
              <w:spacing w:after="19"/>
              <w:ind w:left="283" w:hanging="283"/>
              <w:rPr>
                <w:szCs w:val="20"/>
              </w:rPr>
            </w:pPr>
            <w:r>
              <w:rPr>
                <w:szCs w:val="20"/>
              </w:rPr>
              <w:t>Art der Bekanntgabe von Studienergebnissen (z.B. MA, Pat.)</w:t>
            </w:r>
          </w:p>
        </w:tc>
        <w:tc>
          <w:tcPr>
            <w:tcW w:w="1" w:type="dxa"/>
          </w:tcPr>
          <w:p w14:paraId="3C617C3E" w14:textId="77777777" w:rsidR="00E33F83" w:rsidRDefault="00E33F83">
            <w:pPr>
              <w:spacing w:after="19"/>
              <w:rPr>
                <w:szCs w:val="20"/>
              </w:rPr>
            </w:pPr>
          </w:p>
        </w:tc>
      </w:tr>
      <w:tr w:rsidR="00E33F83" w14:paraId="38186F3A" w14:textId="77777777">
        <w:tc>
          <w:tcPr>
            <w:tcW w:w="1" w:type="dxa"/>
          </w:tcPr>
          <w:p w14:paraId="1F2CE1A0" w14:textId="77777777" w:rsidR="00E33F83" w:rsidRDefault="002A5D13">
            <w:pPr>
              <w:spacing w:after="19"/>
              <w:rPr>
                <w:szCs w:val="20"/>
              </w:rPr>
            </w:pPr>
            <w:r>
              <w:rPr>
                <w:szCs w:val="20"/>
              </w:rPr>
              <w:t>1.7.5.a</w:t>
            </w:r>
          </w:p>
        </w:tc>
        <w:tc>
          <w:tcPr>
            <w:tcW w:w="1" w:type="dxa"/>
          </w:tcPr>
          <w:p w14:paraId="17D87A91" w14:textId="77777777" w:rsidR="00E33F83" w:rsidRDefault="002A5D13">
            <w:pPr>
              <w:spacing w:after="19"/>
              <w:rPr>
                <w:szCs w:val="20"/>
              </w:rPr>
            </w:pPr>
            <w:r>
              <w:rPr>
                <w:szCs w:val="20"/>
              </w:rPr>
              <w:t>Anteil Studienpat.</w:t>
            </w:r>
          </w:p>
          <w:p w14:paraId="66E2C312" w14:textId="77777777" w:rsidR="00E33F83" w:rsidRDefault="002A5D13">
            <w:pPr>
              <w:spacing w:after="19"/>
              <w:rPr>
                <w:szCs w:val="20"/>
              </w:rPr>
            </w:pPr>
            <w:r>
              <w:rPr>
                <w:szCs w:val="20"/>
              </w:rPr>
              <w:t>Erstzertifizierung: es müssen Pat. in Studien eingebracht worden sein</w:t>
            </w:r>
          </w:p>
          <w:p w14:paraId="246284CC" w14:textId="77777777" w:rsidR="00E33F83" w:rsidRDefault="002A5D13">
            <w:pPr>
              <w:spacing w:after="19"/>
              <w:rPr>
                <w:szCs w:val="20"/>
              </w:rPr>
            </w:pPr>
            <w:r>
              <w:rPr>
                <w:szCs w:val="20"/>
              </w:rPr>
              <w:t>nach 1 Jahr: mind. 5% der Primärfälle</w:t>
            </w:r>
          </w:p>
          <w:p w14:paraId="728D583A" w14:textId="1424BFE3" w:rsidR="00E33F83" w:rsidRDefault="00E33F83">
            <w:pPr>
              <w:spacing w:after="19"/>
              <w:rPr>
                <w:szCs w:val="20"/>
              </w:rPr>
            </w:pPr>
          </w:p>
          <w:p w14:paraId="337EAC45" w14:textId="77777777" w:rsidR="00E33F83" w:rsidRDefault="002A5D13">
            <w:pPr>
              <w:spacing w:after="19"/>
              <w:rPr>
                <w:szCs w:val="20"/>
              </w:rPr>
            </w:pPr>
            <w:r>
              <w:rPr>
                <w:szCs w:val="20"/>
              </w:rPr>
              <w:t>Als Studienteilnahme zählt nur die Einbringung von Pat. in Studien mit Ethikvotum (auch nicht interventionelle / diagnostische Studien werden anerkannt).</w:t>
            </w:r>
          </w:p>
          <w:p w14:paraId="381D5E70" w14:textId="71C2DF60" w:rsidR="00E33F83" w:rsidRDefault="002A5D13">
            <w:pPr>
              <w:spacing w:after="19"/>
              <w:rPr>
                <w:szCs w:val="20"/>
              </w:rPr>
            </w:pPr>
            <w:r>
              <w:rPr>
                <w:szCs w:val="20"/>
              </w:rPr>
              <w:t>Alle Studienpat. können für die Berechnung der Studienquote (Anteil Studienpat. bezogen auf Primärfallzahl des Zentrums) berücksichtigt werden.</w:t>
            </w:r>
          </w:p>
        </w:tc>
        <w:tc>
          <w:tcPr>
            <w:tcW w:w="1" w:type="dxa"/>
          </w:tcPr>
          <w:p w14:paraId="273889A7" w14:textId="77777777" w:rsidR="00B10AA8" w:rsidRDefault="00B10AA8" w:rsidP="00B10AA8">
            <w:pPr>
              <w:spacing w:after="19"/>
              <w:jc w:val="center"/>
              <w:rPr>
                <w:szCs w:val="20"/>
              </w:rPr>
            </w:pPr>
            <w:r>
              <w:rPr>
                <w:szCs w:val="20"/>
              </w:rPr>
              <w:t>Angabe in Datenblatt</w:t>
            </w:r>
          </w:p>
          <w:p w14:paraId="59BCB92A" w14:textId="5394C176" w:rsidR="00E33F83" w:rsidRDefault="00B10AA8" w:rsidP="00B10AA8">
            <w:pPr>
              <w:spacing w:after="19"/>
              <w:jc w:val="center"/>
              <w:rPr>
                <w:szCs w:val="20"/>
              </w:rPr>
            </w:pPr>
            <w:r>
              <w:rPr>
                <w:szCs w:val="20"/>
              </w:rPr>
              <w:t>(Excel-Vorlage)</w:t>
            </w:r>
          </w:p>
        </w:tc>
      </w:tr>
      <w:tr w:rsidR="00E33F83" w14:paraId="088E05D3" w14:textId="77777777">
        <w:tc>
          <w:tcPr>
            <w:tcW w:w="1" w:type="dxa"/>
          </w:tcPr>
          <w:p w14:paraId="1C6FDE49" w14:textId="77777777" w:rsidR="00E33F83" w:rsidRDefault="002A5D13">
            <w:pPr>
              <w:spacing w:after="19"/>
              <w:rPr>
                <w:szCs w:val="20"/>
              </w:rPr>
            </w:pPr>
            <w:r>
              <w:rPr>
                <w:szCs w:val="20"/>
              </w:rPr>
              <w:t>1.7.5.b</w:t>
            </w:r>
          </w:p>
        </w:tc>
        <w:tc>
          <w:tcPr>
            <w:tcW w:w="1" w:type="dxa"/>
          </w:tcPr>
          <w:p w14:paraId="0AAF64AC" w14:textId="77777777" w:rsidR="00E33F83" w:rsidRDefault="002A5D13">
            <w:pPr>
              <w:spacing w:after="19"/>
              <w:rPr>
                <w:szCs w:val="20"/>
              </w:rPr>
            </w:pPr>
            <w:r>
              <w:rPr>
                <w:szCs w:val="20"/>
              </w:rPr>
              <w:t>Allgemeine Voraussetzungen für die Definition Studienquote:</w:t>
            </w:r>
          </w:p>
          <w:p w14:paraId="05B5DF46" w14:textId="77777777" w:rsidR="00E33F83" w:rsidRDefault="002A5D13">
            <w:pPr>
              <w:numPr>
                <w:ilvl w:val="0"/>
                <w:numId w:val="42"/>
              </w:numPr>
              <w:spacing w:after="19"/>
              <w:ind w:left="283" w:hanging="283"/>
              <w:rPr>
                <w:szCs w:val="20"/>
              </w:rPr>
            </w:pPr>
            <w:r>
              <w:rPr>
                <w:szCs w:val="20"/>
              </w:rPr>
              <w:t>Pat. können 1x pro Studie gezählt werden, Zeitpunkt: Datum der Pat.-einwilligung</w:t>
            </w:r>
          </w:p>
          <w:p w14:paraId="2D432A2B" w14:textId="77777777" w:rsidR="00E33F83" w:rsidRDefault="002A5D13">
            <w:pPr>
              <w:numPr>
                <w:ilvl w:val="0"/>
                <w:numId w:val="42"/>
              </w:numPr>
              <w:spacing w:after="19"/>
              <w:ind w:left="283" w:hanging="283"/>
              <w:rPr>
                <w:szCs w:val="20"/>
              </w:rPr>
            </w:pPr>
            <w:r>
              <w:rPr>
                <w:szCs w:val="20"/>
              </w:rPr>
              <w:t>Es können Pat. in der palliativen und adjuvanten Situation gezählt werden, keine Einschränkung der Stadien</w:t>
            </w:r>
          </w:p>
          <w:p w14:paraId="04B56DC5" w14:textId="77777777" w:rsidR="00E33F83" w:rsidRDefault="002A5D13">
            <w:pPr>
              <w:numPr>
                <w:ilvl w:val="0"/>
                <w:numId w:val="42"/>
              </w:numPr>
              <w:spacing w:after="19"/>
              <w:ind w:left="283" w:hanging="283"/>
              <w:rPr>
                <w:szCs w:val="20"/>
              </w:rPr>
            </w:pPr>
            <w:r>
              <w:rPr>
                <w:szCs w:val="20"/>
              </w:rPr>
              <w:t>Pat., die parallel in mehrere Studien eingebracht sind, können mehrfach gezählt werden</w:t>
            </w:r>
          </w:p>
          <w:p w14:paraId="7166A922" w14:textId="4AA00AD6" w:rsidR="00E33F83" w:rsidRPr="00B10AA8" w:rsidRDefault="002A5D13" w:rsidP="00B10AA8">
            <w:pPr>
              <w:numPr>
                <w:ilvl w:val="0"/>
                <w:numId w:val="42"/>
              </w:numPr>
              <w:spacing w:after="19"/>
              <w:ind w:left="283" w:hanging="283"/>
              <w:rPr>
                <w:szCs w:val="20"/>
              </w:rPr>
            </w:pPr>
            <w:r>
              <w:rPr>
                <w:szCs w:val="20"/>
                <w:shd w:val="clear" w:color="auto" w:fill="00FF00"/>
              </w:rPr>
              <w:t>Registerstudien können bei Vorliegen eines Ethikvotums und eines Studienplans mit definierter Fragestellung gezählt werden</w:t>
            </w:r>
          </w:p>
        </w:tc>
        <w:tc>
          <w:tcPr>
            <w:tcW w:w="1" w:type="dxa"/>
          </w:tcPr>
          <w:p w14:paraId="0A7368F4" w14:textId="77777777" w:rsidR="00E33F83" w:rsidRDefault="00E33F83">
            <w:pPr>
              <w:spacing w:after="19"/>
              <w:rPr>
                <w:szCs w:val="20"/>
              </w:rPr>
            </w:pPr>
          </w:p>
        </w:tc>
      </w:tr>
      <w:tr w:rsidR="00E33F83" w14:paraId="329940A3" w14:textId="77777777">
        <w:tc>
          <w:tcPr>
            <w:tcW w:w="1" w:type="dxa"/>
          </w:tcPr>
          <w:p w14:paraId="4B82376F" w14:textId="77777777" w:rsidR="00E33F83" w:rsidRDefault="002A5D13">
            <w:pPr>
              <w:spacing w:after="19"/>
              <w:rPr>
                <w:szCs w:val="20"/>
              </w:rPr>
            </w:pPr>
            <w:r>
              <w:rPr>
                <w:szCs w:val="20"/>
              </w:rPr>
              <w:t>1.7.6</w:t>
            </w:r>
          </w:p>
        </w:tc>
        <w:tc>
          <w:tcPr>
            <w:tcW w:w="1" w:type="dxa"/>
          </w:tcPr>
          <w:p w14:paraId="5D95779D" w14:textId="77777777" w:rsidR="00E33F83" w:rsidRDefault="002A5D13">
            <w:pPr>
              <w:spacing w:after="19"/>
              <w:rPr>
                <w:szCs w:val="20"/>
              </w:rPr>
            </w:pPr>
            <w:r>
              <w:rPr>
                <w:szCs w:val="20"/>
              </w:rPr>
              <w:t>Zusammenarbeit mit externen Stellen</w:t>
            </w:r>
          </w:p>
          <w:p w14:paraId="4A1A9727" w14:textId="77777777" w:rsidR="00E33F83" w:rsidRDefault="002A5D13">
            <w:pPr>
              <w:spacing w:after="19"/>
              <w:rPr>
                <w:szCs w:val="20"/>
              </w:rPr>
            </w:pPr>
            <w:r>
              <w:rPr>
                <w:szCs w:val="20"/>
              </w:rPr>
              <w:t>Die Zusammenarbeit mit externen Stellen bei Studien ist über Kooperationsverträge zu regeln.</w:t>
            </w:r>
          </w:p>
        </w:tc>
        <w:tc>
          <w:tcPr>
            <w:tcW w:w="1" w:type="dxa"/>
          </w:tcPr>
          <w:p w14:paraId="79259A31" w14:textId="77777777" w:rsidR="00E33F83" w:rsidRDefault="00E33F83">
            <w:pPr>
              <w:spacing w:after="19"/>
              <w:rPr>
                <w:szCs w:val="20"/>
              </w:rPr>
            </w:pPr>
          </w:p>
        </w:tc>
      </w:tr>
    </w:tbl>
    <w:p w14:paraId="3C518A5A" w14:textId="77777777" w:rsidR="00E33F83" w:rsidRDefault="00E33F83"/>
    <w:p w14:paraId="2BBADDA2" w14:textId="77777777" w:rsidR="00D859A8" w:rsidRDefault="00D859A8"/>
    <w:p w14:paraId="2036C347" w14:textId="77777777" w:rsidR="00D859A8" w:rsidRDefault="00D859A8" w:rsidP="00D859A8">
      <w:pPr>
        <w:rPr>
          <w:b/>
        </w:rPr>
      </w:pPr>
      <w:r w:rsidRPr="00D859A8">
        <w:rPr>
          <w:b/>
        </w:rPr>
        <w:lastRenderedPageBreak/>
        <w:t xml:space="preserve">Liste der Studien </w:t>
      </w:r>
      <w:r w:rsidRPr="00D859A8">
        <w:rPr>
          <w:vertAlign w:val="superscript"/>
        </w:rPr>
        <w:t>1)</w:t>
      </w:r>
    </w:p>
    <w:p w14:paraId="6FEE4831" w14:textId="77777777" w:rsidR="00D859A8" w:rsidRDefault="00D859A8" w:rsidP="00D859A8"/>
    <w:tbl>
      <w:tblPr>
        <w:tblW w:w="10206" w:type="dxa"/>
        <w:tblInd w:w="108" w:type="dxa"/>
        <w:tblCellMar>
          <w:left w:w="0" w:type="dxa"/>
          <w:right w:w="0" w:type="dxa"/>
        </w:tblCellMar>
        <w:tblLook w:val="04A0" w:firstRow="1" w:lastRow="0" w:firstColumn="1" w:lastColumn="0" w:noHBand="0" w:noVBand="1"/>
      </w:tblPr>
      <w:tblGrid>
        <w:gridCol w:w="2015"/>
        <w:gridCol w:w="1387"/>
        <w:gridCol w:w="4820"/>
        <w:gridCol w:w="1984"/>
      </w:tblGrid>
      <w:tr w:rsidR="00D859A8" w14:paraId="2EE8EDDB" w14:textId="77777777" w:rsidTr="009E0E91">
        <w:trPr>
          <w:trHeight w:val="645"/>
        </w:trPr>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5471FE" w14:textId="77777777" w:rsidR="00D859A8" w:rsidRPr="005022D2" w:rsidRDefault="00D859A8" w:rsidP="009E0E91">
            <w:pPr>
              <w:jc w:val="center"/>
            </w:pPr>
            <w:r w:rsidRPr="00083097">
              <w:t>Veran</w:t>
            </w:r>
            <w:r>
              <w:t xml:space="preserve">twortlicher Kooperationspartner </w:t>
            </w:r>
            <w:r w:rsidRPr="00083097">
              <w:rPr>
                <w:vertAlign w:val="superscript"/>
              </w:rPr>
              <w:t>2)</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A5F037" w14:textId="77777777" w:rsidR="00D859A8" w:rsidRPr="00083097" w:rsidRDefault="00D859A8" w:rsidP="009E0E91">
            <w:pPr>
              <w:jc w:val="center"/>
              <w:rPr>
                <w:strike/>
              </w:rPr>
            </w:pPr>
            <w:r w:rsidRPr="00083097">
              <w:t>Name der Studie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FD711A" w14:textId="1FAD17BE" w:rsidR="00D859A8" w:rsidRPr="005022D2" w:rsidRDefault="00D859A8" w:rsidP="009E0E91">
            <w:pPr>
              <w:jc w:val="center"/>
            </w:pPr>
            <w:r w:rsidRPr="005022D2">
              <w:t>A</w:t>
            </w:r>
            <w:r>
              <w:t xml:space="preserve">nzahl Zentrumspat. </w:t>
            </w:r>
            <w:r>
              <w:br/>
            </w:r>
            <w:r w:rsidRPr="00083097">
              <w:t>in 20</w:t>
            </w:r>
            <w:r>
              <w:t>23 rekrutiert</w:t>
            </w:r>
            <w:r w:rsidRPr="005022D2">
              <w:t xml:space="preserve"> </w:t>
            </w:r>
            <w:r w:rsidRPr="00083097">
              <w:rPr>
                <w:vertAlign w:val="superscript"/>
              </w:rPr>
              <w:t>3</w:t>
            </w:r>
            <w:r w:rsidRPr="005022D2">
              <w:rPr>
                <w:vertAlign w:val="superscript"/>
              </w:rPr>
              <w:t>)</w:t>
            </w:r>
          </w:p>
        </w:tc>
      </w:tr>
      <w:tr w:rsidR="00D859A8" w14:paraId="38F9AACF" w14:textId="77777777" w:rsidTr="009E0E9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8F9A454" w14:textId="77777777" w:rsidR="00D859A8" w:rsidRDefault="00D859A8" w:rsidP="009E0E9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5C220614" w14:textId="77777777" w:rsidR="00D859A8" w:rsidRDefault="00D859A8" w:rsidP="009E0E9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05005C2" w14:textId="77777777" w:rsidR="00D859A8" w:rsidRDefault="00D859A8" w:rsidP="009E0E91">
            <w:pPr>
              <w:rPr>
                <w:sz w:val="16"/>
                <w:szCs w:val="16"/>
              </w:rPr>
            </w:pPr>
          </w:p>
        </w:tc>
      </w:tr>
      <w:tr w:rsidR="00D859A8" w14:paraId="24D3A8B0" w14:textId="77777777" w:rsidTr="009E0E9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D1A9E0A" w14:textId="77777777" w:rsidR="00D859A8" w:rsidRDefault="00D859A8" w:rsidP="009E0E9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612DD37A" w14:textId="77777777" w:rsidR="00D859A8" w:rsidRDefault="00D859A8" w:rsidP="009E0E9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3616D41A" w14:textId="77777777" w:rsidR="00D859A8" w:rsidRDefault="00D859A8" w:rsidP="009E0E91">
            <w:pPr>
              <w:rPr>
                <w:sz w:val="16"/>
                <w:szCs w:val="16"/>
              </w:rPr>
            </w:pPr>
          </w:p>
        </w:tc>
      </w:tr>
      <w:tr w:rsidR="00D859A8" w14:paraId="195E744E" w14:textId="77777777" w:rsidTr="009E0E9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6FB271A" w14:textId="77777777" w:rsidR="00D859A8" w:rsidRDefault="00D859A8" w:rsidP="009E0E9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C17EF01" w14:textId="77777777" w:rsidR="00D859A8" w:rsidRDefault="00D859A8" w:rsidP="009E0E9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4D38DC0B" w14:textId="77777777" w:rsidR="00D859A8" w:rsidRDefault="00D859A8" w:rsidP="009E0E91">
            <w:pPr>
              <w:rPr>
                <w:sz w:val="16"/>
                <w:szCs w:val="16"/>
              </w:rPr>
            </w:pPr>
          </w:p>
        </w:tc>
      </w:tr>
      <w:tr w:rsidR="00D859A8" w14:paraId="368C831B" w14:textId="77777777" w:rsidTr="009E0E9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7A093CD" w14:textId="77777777" w:rsidR="00D859A8" w:rsidRDefault="00D859A8" w:rsidP="009E0E9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652F38B" w14:textId="77777777" w:rsidR="00D859A8" w:rsidRDefault="00D859A8" w:rsidP="009E0E9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7755EDB0" w14:textId="77777777" w:rsidR="00D859A8" w:rsidRDefault="00D859A8" w:rsidP="009E0E91">
            <w:pPr>
              <w:rPr>
                <w:sz w:val="16"/>
                <w:szCs w:val="16"/>
              </w:rPr>
            </w:pPr>
          </w:p>
        </w:tc>
      </w:tr>
      <w:tr w:rsidR="00D859A8" w14:paraId="35D0952A" w14:textId="77777777" w:rsidTr="009E0E9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8E7A8D" w14:textId="77777777" w:rsidR="00D859A8" w:rsidRDefault="00D859A8" w:rsidP="009E0E9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40004199" w14:textId="77777777" w:rsidR="00D859A8" w:rsidRDefault="00D859A8" w:rsidP="009E0E9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64E16445" w14:textId="77777777" w:rsidR="00D859A8" w:rsidRDefault="00D859A8" w:rsidP="009E0E91">
            <w:pPr>
              <w:rPr>
                <w:sz w:val="16"/>
                <w:szCs w:val="16"/>
              </w:rPr>
            </w:pPr>
          </w:p>
        </w:tc>
      </w:tr>
      <w:tr w:rsidR="00D859A8" w14:paraId="6460B72D" w14:textId="77777777" w:rsidTr="009E0E91">
        <w:tc>
          <w:tcPr>
            <w:tcW w:w="340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DF74DE4" w14:textId="77777777" w:rsidR="00D859A8" w:rsidRDefault="00D859A8" w:rsidP="009E0E91">
            <w:pPr>
              <w:rPr>
                <w:sz w:val="16"/>
                <w:szCs w:val="16"/>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tcPr>
          <w:p w14:paraId="3373F14E" w14:textId="77777777" w:rsidR="00D859A8" w:rsidRDefault="00D859A8" w:rsidP="009E0E91">
            <w:pPr>
              <w:rPr>
                <w:sz w:val="16"/>
                <w:szCs w:val="16"/>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01FD1023" w14:textId="77777777" w:rsidR="00D859A8" w:rsidRDefault="00D859A8" w:rsidP="009E0E91">
            <w:pPr>
              <w:rPr>
                <w:sz w:val="16"/>
                <w:szCs w:val="16"/>
              </w:rPr>
            </w:pPr>
          </w:p>
        </w:tc>
      </w:tr>
      <w:tr w:rsidR="00D859A8" w14:paraId="682CC0C3" w14:textId="77777777" w:rsidTr="009E0E91">
        <w:tc>
          <w:tcPr>
            <w:tcW w:w="2015" w:type="dxa"/>
            <w:tcMar>
              <w:top w:w="0" w:type="dxa"/>
              <w:left w:w="108" w:type="dxa"/>
              <w:bottom w:w="0" w:type="dxa"/>
              <w:right w:w="108" w:type="dxa"/>
            </w:tcMar>
          </w:tcPr>
          <w:p w14:paraId="6D60167C" w14:textId="77777777" w:rsidR="00D859A8" w:rsidRDefault="00D859A8" w:rsidP="009E0E91">
            <w:pPr>
              <w:rPr>
                <w:sz w:val="16"/>
                <w:szCs w:val="16"/>
              </w:rPr>
            </w:pPr>
          </w:p>
        </w:tc>
        <w:tc>
          <w:tcPr>
            <w:tcW w:w="6207" w:type="dxa"/>
            <w:gridSpan w:val="2"/>
            <w:tcBorders>
              <w:top w:val="nil"/>
              <w:left w:val="nil"/>
              <w:bottom w:val="nil"/>
              <w:right w:val="single" w:sz="8" w:space="0" w:color="auto"/>
            </w:tcBorders>
            <w:tcMar>
              <w:top w:w="0" w:type="dxa"/>
              <w:left w:w="108" w:type="dxa"/>
              <w:bottom w:w="0" w:type="dxa"/>
              <w:right w:w="108" w:type="dxa"/>
            </w:tcMar>
            <w:hideMark/>
          </w:tcPr>
          <w:p w14:paraId="1A4B7B6D" w14:textId="77777777" w:rsidR="00D859A8" w:rsidRPr="005022D2" w:rsidRDefault="00D859A8" w:rsidP="009E0E91">
            <w:r>
              <w:t>Zähler Kennzahl Nr. 12</w:t>
            </w:r>
            <w:r w:rsidRPr="005022D2">
              <w:t xml:space="preserve"> „Studienquote“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5CCAB91F" w14:textId="77777777" w:rsidR="00D859A8" w:rsidRDefault="00D859A8" w:rsidP="009E0E91">
            <w:pPr>
              <w:rPr>
                <w:sz w:val="16"/>
                <w:szCs w:val="16"/>
              </w:rPr>
            </w:pPr>
          </w:p>
        </w:tc>
      </w:tr>
    </w:tbl>
    <w:p w14:paraId="17EBE544" w14:textId="77777777" w:rsidR="00D859A8" w:rsidRDefault="00D859A8" w:rsidP="00D859A8"/>
    <w:p w14:paraId="4FC70ECF" w14:textId="77777777" w:rsidR="00D859A8" w:rsidRPr="00207B92" w:rsidRDefault="00D859A8" w:rsidP="00D859A8">
      <w:pPr>
        <w:ind w:right="-568"/>
        <w:jc w:val="both"/>
        <w:rPr>
          <w:sz w:val="16"/>
          <w:szCs w:val="16"/>
        </w:rPr>
      </w:pPr>
      <w:r w:rsidRPr="00207B92">
        <w:rPr>
          <w:sz w:val="16"/>
          <w:szCs w:val="16"/>
        </w:rPr>
        <w:t>1) Die Liste der Studien ist obligat zu bearbeiten. Ein Verweis auf den Erhebungsbogen des Onkologischen Zentrums ist nicht möglich.</w:t>
      </w:r>
    </w:p>
    <w:p w14:paraId="22900261" w14:textId="77777777" w:rsidR="00D859A8" w:rsidRPr="00207B92" w:rsidRDefault="00D859A8" w:rsidP="00D859A8">
      <w:pPr>
        <w:ind w:left="227" w:right="-567" w:hanging="227"/>
        <w:jc w:val="both"/>
        <w:rPr>
          <w:sz w:val="16"/>
          <w:szCs w:val="16"/>
        </w:rPr>
      </w:pPr>
      <w:r w:rsidRPr="00207B92">
        <w:rPr>
          <w:sz w:val="16"/>
          <w:szCs w:val="16"/>
        </w:rPr>
        <w:t>2) Verantwortlicher Kooperationspartner: Studieneinheit/Fachbereich, von dem die Betreuung der Studie ausgeht (z.B. Abt. für Radioonkologie; Hämato-/Onkologische Gemeinschaftspraxis Dr. Mustermann; …). Bezeichnung Kooperationspartner identisch wie unter www.oncomap.de, sofern gelistet.</w:t>
      </w:r>
    </w:p>
    <w:p w14:paraId="09B7FB4A" w14:textId="69E79F6E" w:rsidR="00D859A8" w:rsidRPr="00207B92" w:rsidRDefault="00D859A8" w:rsidP="00D859A8">
      <w:pPr>
        <w:ind w:left="227" w:right="-567" w:hanging="227"/>
        <w:jc w:val="both"/>
        <w:rPr>
          <w:sz w:val="16"/>
          <w:szCs w:val="16"/>
        </w:rPr>
      </w:pPr>
      <w:r w:rsidRPr="00207B92">
        <w:rPr>
          <w:sz w:val="16"/>
          <w:szCs w:val="16"/>
        </w:rPr>
        <w:t>3) Es dürfen ausschließlich Studienp</w:t>
      </w:r>
      <w:r>
        <w:rPr>
          <w:sz w:val="16"/>
          <w:szCs w:val="16"/>
        </w:rPr>
        <w:t>at.</w:t>
      </w:r>
      <w:r w:rsidRPr="00207B92">
        <w:rPr>
          <w:sz w:val="16"/>
          <w:szCs w:val="16"/>
        </w:rPr>
        <w:t xml:space="preserve"> gezählt werden, die im Zentrum als Zentr</w:t>
      </w:r>
      <w:r>
        <w:rPr>
          <w:sz w:val="16"/>
          <w:szCs w:val="16"/>
        </w:rPr>
        <w:t xml:space="preserve">umspat. </w:t>
      </w:r>
      <w:r w:rsidRPr="00207B92">
        <w:rPr>
          <w:sz w:val="16"/>
          <w:szCs w:val="16"/>
        </w:rPr>
        <w:t>geführt werden und die 20</w:t>
      </w:r>
      <w:r>
        <w:rPr>
          <w:sz w:val="16"/>
          <w:szCs w:val="16"/>
        </w:rPr>
        <w:t>23</w:t>
      </w:r>
      <w:r w:rsidRPr="00207B92">
        <w:rPr>
          <w:sz w:val="16"/>
          <w:szCs w:val="16"/>
        </w:rPr>
        <w:t xml:space="preserve"> in die Studie eingeschlossen wurden (keine Doppelzählung von </w:t>
      </w:r>
      <w:r>
        <w:rPr>
          <w:sz w:val="16"/>
          <w:szCs w:val="16"/>
        </w:rPr>
        <w:t>Studienpat.</w:t>
      </w:r>
      <w:r w:rsidRPr="00207B92">
        <w:rPr>
          <w:sz w:val="16"/>
          <w:szCs w:val="16"/>
        </w:rPr>
        <w:t xml:space="preserve"> in mehr als 1 Zentrum). </w:t>
      </w:r>
    </w:p>
    <w:p w14:paraId="758821B1" w14:textId="77777777" w:rsidR="00D859A8" w:rsidRDefault="00D859A8" w:rsidP="00D859A8"/>
    <w:p w14:paraId="1F357012"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089F375E" w14:textId="77777777">
        <w:trPr>
          <w:tblHeader/>
        </w:trPr>
        <w:tc>
          <w:tcPr>
            <w:tcW w:w="648" w:type="dxa"/>
            <w:gridSpan w:val="3"/>
            <w:tcBorders>
              <w:top w:val="nil"/>
              <w:left w:val="nil"/>
              <w:right w:val="nil"/>
            </w:tcBorders>
          </w:tcPr>
          <w:p w14:paraId="6019200E" w14:textId="77777777" w:rsidR="00E33F83" w:rsidRDefault="002A5D13">
            <w:pPr>
              <w:spacing w:after="19"/>
              <w:rPr>
                <w:b/>
                <w:bCs/>
                <w:szCs w:val="20"/>
              </w:rPr>
            </w:pPr>
            <w:r>
              <w:rPr>
                <w:b/>
                <w:bCs/>
                <w:szCs w:val="20"/>
              </w:rPr>
              <w:t>1.8</w:t>
            </w:r>
            <w:r>
              <w:rPr>
                <w:b/>
                <w:bCs/>
                <w:szCs w:val="20"/>
              </w:rPr>
              <w:tab/>
              <w:t xml:space="preserve"> Pflege</w:t>
            </w:r>
          </w:p>
          <w:p w14:paraId="3EEF97CC" w14:textId="77777777" w:rsidR="00E33F83" w:rsidRDefault="00E33F83">
            <w:pPr>
              <w:spacing w:after="19"/>
              <w:rPr>
                <w:szCs w:val="20"/>
              </w:rPr>
            </w:pPr>
          </w:p>
        </w:tc>
      </w:tr>
      <w:tr w:rsidR="00E33F83" w14:paraId="7D1A0354" w14:textId="77777777">
        <w:trPr>
          <w:tblHeader/>
        </w:trPr>
        <w:tc>
          <w:tcPr>
            <w:tcW w:w="964" w:type="dxa"/>
          </w:tcPr>
          <w:p w14:paraId="5F1BC4D9" w14:textId="77777777" w:rsidR="00E33F83" w:rsidRDefault="002A5D13">
            <w:pPr>
              <w:spacing w:after="19"/>
              <w:jc w:val="center"/>
              <w:rPr>
                <w:b/>
                <w:bCs/>
                <w:szCs w:val="20"/>
              </w:rPr>
            </w:pPr>
            <w:r>
              <w:rPr>
                <w:b/>
                <w:bCs/>
                <w:szCs w:val="20"/>
              </w:rPr>
              <w:t>Kap.</w:t>
            </w:r>
          </w:p>
        </w:tc>
        <w:tc>
          <w:tcPr>
            <w:tcW w:w="4649" w:type="dxa"/>
          </w:tcPr>
          <w:p w14:paraId="475B9F69" w14:textId="77777777" w:rsidR="00E33F83" w:rsidRDefault="002A5D13">
            <w:pPr>
              <w:spacing w:after="19"/>
              <w:jc w:val="center"/>
              <w:rPr>
                <w:b/>
                <w:bCs/>
                <w:szCs w:val="20"/>
              </w:rPr>
            </w:pPr>
            <w:r>
              <w:rPr>
                <w:b/>
                <w:bCs/>
                <w:szCs w:val="20"/>
              </w:rPr>
              <w:t>Anforderungen</w:t>
            </w:r>
          </w:p>
        </w:tc>
        <w:tc>
          <w:tcPr>
            <w:tcW w:w="4649" w:type="dxa"/>
          </w:tcPr>
          <w:p w14:paraId="20FF4C2C" w14:textId="77777777" w:rsidR="00E33F83" w:rsidRDefault="002A5D13">
            <w:pPr>
              <w:spacing w:after="19"/>
              <w:jc w:val="center"/>
              <w:rPr>
                <w:b/>
                <w:bCs/>
                <w:szCs w:val="20"/>
              </w:rPr>
            </w:pPr>
            <w:r>
              <w:rPr>
                <w:b/>
                <w:bCs/>
                <w:szCs w:val="20"/>
              </w:rPr>
              <w:t>Erläuterungen des Zentrums</w:t>
            </w:r>
          </w:p>
        </w:tc>
      </w:tr>
      <w:tr w:rsidR="00E33F83" w14:paraId="2310017A" w14:textId="77777777">
        <w:tc>
          <w:tcPr>
            <w:tcW w:w="1" w:type="dxa"/>
          </w:tcPr>
          <w:p w14:paraId="69FEBB6D" w14:textId="77777777" w:rsidR="00E33F83" w:rsidRDefault="002A5D13">
            <w:pPr>
              <w:spacing w:after="19"/>
              <w:rPr>
                <w:szCs w:val="20"/>
              </w:rPr>
            </w:pPr>
            <w:r>
              <w:rPr>
                <w:szCs w:val="20"/>
              </w:rPr>
              <w:t>1.8.1.a</w:t>
            </w:r>
          </w:p>
        </w:tc>
        <w:tc>
          <w:tcPr>
            <w:tcW w:w="1" w:type="dxa"/>
          </w:tcPr>
          <w:p w14:paraId="6C6945FF" w14:textId="77777777" w:rsidR="00E33F83" w:rsidRDefault="002A5D13">
            <w:pPr>
              <w:spacing w:after="19"/>
              <w:rPr>
                <w:szCs w:val="20"/>
              </w:rPr>
            </w:pPr>
            <w:r>
              <w:rPr>
                <w:szCs w:val="20"/>
              </w:rPr>
              <w:t>Onkologische Fachpflegekräfte</w:t>
            </w:r>
          </w:p>
          <w:p w14:paraId="1DAF3C14" w14:textId="77777777" w:rsidR="00E33F83" w:rsidRDefault="002A5D13">
            <w:pPr>
              <w:numPr>
                <w:ilvl w:val="0"/>
                <w:numId w:val="43"/>
              </w:numPr>
              <w:spacing w:after="19"/>
              <w:ind w:left="283" w:hanging="283"/>
              <w:rPr>
                <w:szCs w:val="20"/>
              </w:rPr>
            </w:pPr>
            <w:r>
              <w:rPr>
                <w:szCs w:val="20"/>
              </w:rPr>
              <w:t>Am Zentrum muss mind. 1 onkologische Fachpflegekraft aktiv im Tagdienst tätig sein.</w:t>
            </w:r>
          </w:p>
          <w:p w14:paraId="66A0893B" w14:textId="77777777" w:rsidR="00E33F83" w:rsidRDefault="002A5D13">
            <w:pPr>
              <w:numPr>
                <w:ilvl w:val="0"/>
                <w:numId w:val="43"/>
              </w:numPr>
              <w:spacing w:after="19"/>
              <w:ind w:left="283" w:hanging="283"/>
              <w:rPr>
                <w:szCs w:val="20"/>
              </w:rPr>
            </w:pPr>
            <w:r>
              <w:rPr>
                <w:szCs w:val="20"/>
              </w:rPr>
              <w:t>Onkologische Fachpflegekräfte sind namentlich zu benennen.</w:t>
            </w:r>
          </w:p>
          <w:p w14:paraId="37BD7E97" w14:textId="02337ACC" w:rsidR="00E33F83" w:rsidRDefault="00E33F83">
            <w:pPr>
              <w:spacing w:after="19"/>
              <w:rPr>
                <w:szCs w:val="20"/>
              </w:rPr>
            </w:pPr>
          </w:p>
          <w:p w14:paraId="7BAE3EBE" w14:textId="77777777" w:rsidR="00E33F83" w:rsidRDefault="002A5D13">
            <w:pPr>
              <w:spacing w:after="19"/>
              <w:rPr>
                <w:szCs w:val="20"/>
              </w:rPr>
            </w:pPr>
            <w:r>
              <w:rPr>
                <w:szCs w:val="20"/>
              </w:rPr>
              <w:t>In Bereichen, in denen Pat. mit Brustkrebs versorgt werden, ist jeweils die Umsetzung der übergeordneten Tätigkeiten (siehe unten) einer onkologischen Fachpflegekraft nachzuweisen. Die Aufgabenwahrnehmung/ Vertretung ist schriftlich zu regeln und nachzuweisen.</w:t>
            </w:r>
          </w:p>
        </w:tc>
        <w:tc>
          <w:tcPr>
            <w:tcW w:w="1" w:type="dxa"/>
          </w:tcPr>
          <w:p w14:paraId="66AA01B2" w14:textId="77777777" w:rsidR="00E33F83" w:rsidRDefault="00E33F83">
            <w:pPr>
              <w:spacing w:after="19"/>
              <w:rPr>
                <w:szCs w:val="20"/>
              </w:rPr>
            </w:pPr>
          </w:p>
        </w:tc>
      </w:tr>
      <w:tr w:rsidR="00E33F83" w14:paraId="5370D73B" w14:textId="77777777">
        <w:tc>
          <w:tcPr>
            <w:tcW w:w="1" w:type="dxa"/>
          </w:tcPr>
          <w:p w14:paraId="381569CE" w14:textId="77777777" w:rsidR="00E33F83" w:rsidRDefault="002A5D13">
            <w:pPr>
              <w:spacing w:after="19"/>
              <w:rPr>
                <w:szCs w:val="20"/>
              </w:rPr>
            </w:pPr>
            <w:r>
              <w:rPr>
                <w:szCs w:val="20"/>
              </w:rPr>
              <w:t>1.8.1.b</w:t>
            </w:r>
          </w:p>
        </w:tc>
        <w:tc>
          <w:tcPr>
            <w:tcW w:w="1" w:type="dxa"/>
          </w:tcPr>
          <w:p w14:paraId="2888DE6D" w14:textId="77777777" w:rsidR="00E33F83" w:rsidRDefault="002A5D13">
            <w:pPr>
              <w:spacing w:after="19"/>
              <w:rPr>
                <w:szCs w:val="20"/>
              </w:rPr>
            </w:pPr>
            <w:r>
              <w:rPr>
                <w:szCs w:val="20"/>
              </w:rPr>
              <w:t>Voraussetzung für die Anerkennung als Onkologische Fachpflegekraft ist die</w:t>
            </w:r>
          </w:p>
          <w:p w14:paraId="25C9C63A" w14:textId="77777777" w:rsidR="00E33F83" w:rsidRDefault="002A5D13">
            <w:pPr>
              <w:numPr>
                <w:ilvl w:val="0"/>
                <w:numId w:val="44"/>
              </w:numPr>
              <w:spacing w:after="19"/>
              <w:ind w:left="283" w:hanging="283"/>
              <w:rPr>
                <w:szCs w:val="20"/>
              </w:rPr>
            </w:pPr>
            <w:r>
              <w:rPr>
                <w:szCs w:val="20"/>
              </w:rPr>
              <w:t>Weiterbildung onkologische Fachpflegekraft gemäß jeweiliger landesrechtlicher Regelung</w:t>
            </w:r>
          </w:p>
          <w:p w14:paraId="48C6759D" w14:textId="77777777" w:rsidR="00E33F83" w:rsidRDefault="002A5D13">
            <w:pPr>
              <w:numPr>
                <w:ilvl w:val="0"/>
                <w:numId w:val="44"/>
              </w:numPr>
              <w:spacing w:after="19"/>
              <w:ind w:left="283" w:hanging="283"/>
              <w:rPr>
                <w:szCs w:val="20"/>
              </w:rPr>
            </w:pPr>
            <w:r>
              <w:rPr>
                <w:szCs w:val="20"/>
              </w:rPr>
              <w:t>oder dem Muster für eine landesrechtliche Ordnung der Deutschen Krankenhausgesellschaft e.V. (DKG)</w:t>
            </w:r>
          </w:p>
          <w:p w14:paraId="009ADA03" w14:textId="77777777" w:rsidR="00E33F83" w:rsidRDefault="002A5D13">
            <w:pPr>
              <w:numPr>
                <w:ilvl w:val="0"/>
                <w:numId w:val="44"/>
              </w:numPr>
              <w:spacing w:after="19"/>
              <w:ind w:left="283" w:hanging="283"/>
              <w:rPr>
                <w:szCs w:val="20"/>
              </w:rPr>
            </w:pPr>
            <w:r>
              <w:rPr>
                <w:szCs w:val="20"/>
              </w:rPr>
              <w:t>oder Advanced Practice Nurse (Master-Titel) plus 2 Jahre praktische Berufserfahrung (VK äquivalent) im Brustkrebszentrum.</w:t>
            </w:r>
          </w:p>
        </w:tc>
        <w:tc>
          <w:tcPr>
            <w:tcW w:w="1" w:type="dxa"/>
          </w:tcPr>
          <w:p w14:paraId="4FAA4DA0" w14:textId="77777777" w:rsidR="00E33F83" w:rsidRDefault="00E33F83">
            <w:pPr>
              <w:spacing w:after="19"/>
              <w:rPr>
                <w:szCs w:val="20"/>
              </w:rPr>
            </w:pPr>
          </w:p>
        </w:tc>
      </w:tr>
      <w:tr w:rsidR="00E33F83" w14:paraId="353F0B5C" w14:textId="77777777">
        <w:tc>
          <w:tcPr>
            <w:tcW w:w="1" w:type="dxa"/>
          </w:tcPr>
          <w:p w14:paraId="2AFDCB26" w14:textId="77777777" w:rsidR="00E33F83" w:rsidRDefault="002A5D13">
            <w:pPr>
              <w:spacing w:after="19"/>
              <w:rPr>
                <w:szCs w:val="20"/>
              </w:rPr>
            </w:pPr>
            <w:r>
              <w:rPr>
                <w:szCs w:val="20"/>
              </w:rPr>
              <w:t>1.8.2</w:t>
            </w:r>
          </w:p>
        </w:tc>
        <w:tc>
          <w:tcPr>
            <w:tcW w:w="1" w:type="dxa"/>
          </w:tcPr>
          <w:p w14:paraId="65674D0A" w14:textId="77777777" w:rsidR="00E33F83" w:rsidRDefault="002A5D13">
            <w:pPr>
              <w:spacing w:after="19"/>
              <w:rPr>
                <w:szCs w:val="20"/>
              </w:rPr>
            </w:pPr>
            <w:r>
              <w:rPr>
                <w:szCs w:val="20"/>
              </w:rPr>
              <w:t>Pat.bezogene Aufgaben:</w:t>
            </w:r>
          </w:p>
          <w:p w14:paraId="4703697A" w14:textId="77777777" w:rsidR="00E33F83" w:rsidRDefault="002A5D13">
            <w:pPr>
              <w:numPr>
                <w:ilvl w:val="0"/>
                <w:numId w:val="45"/>
              </w:numPr>
              <w:spacing w:after="19"/>
              <w:ind w:left="283" w:hanging="283"/>
              <w:rPr>
                <w:szCs w:val="20"/>
              </w:rPr>
            </w:pPr>
            <w:r>
              <w:rPr>
                <w:szCs w:val="20"/>
              </w:rPr>
              <w:t>Fachbezogenes Assessment von Symptomen, Nebenwirkungen und Belastungen</w:t>
            </w:r>
          </w:p>
          <w:p w14:paraId="68F235EC" w14:textId="77777777" w:rsidR="00E33F83" w:rsidRDefault="002A5D13">
            <w:pPr>
              <w:numPr>
                <w:ilvl w:val="0"/>
                <w:numId w:val="45"/>
              </w:numPr>
              <w:spacing w:after="19"/>
              <w:ind w:left="283" w:hanging="283"/>
              <w:rPr>
                <w:szCs w:val="20"/>
              </w:rPr>
            </w:pPr>
            <w:r>
              <w:rPr>
                <w:szCs w:val="20"/>
              </w:rPr>
              <w:t>Individuelle Ableitung von Interventionen aus pflegerischen Standards</w:t>
            </w:r>
          </w:p>
          <w:p w14:paraId="2F0B9F50" w14:textId="77777777" w:rsidR="00E33F83" w:rsidRDefault="002A5D13">
            <w:pPr>
              <w:numPr>
                <w:ilvl w:val="0"/>
                <w:numId w:val="45"/>
              </w:numPr>
              <w:spacing w:after="19"/>
              <w:ind w:left="283" w:hanging="283"/>
              <w:rPr>
                <w:szCs w:val="20"/>
              </w:rPr>
            </w:pPr>
            <w:r>
              <w:rPr>
                <w:szCs w:val="20"/>
              </w:rPr>
              <w:t>Durchführung und Evaluation von pflegerischen und therapeutischen Maßnahmen</w:t>
            </w:r>
          </w:p>
          <w:p w14:paraId="6BEB8E36" w14:textId="77777777" w:rsidR="00E33F83" w:rsidRDefault="002A5D13">
            <w:pPr>
              <w:numPr>
                <w:ilvl w:val="0"/>
                <w:numId w:val="45"/>
              </w:numPr>
              <w:spacing w:after="19"/>
              <w:ind w:left="283" w:hanging="283"/>
              <w:rPr>
                <w:szCs w:val="20"/>
              </w:rPr>
            </w:pPr>
            <w:r>
              <w:rPr>
                <w:szCs w:val="20"/>
              </w:rPr>
              <w:t>Ermittlung des individuellen pat.bezogenen Beratungsbedarfs.</w:t>
            </w:r>
          </w:p>
          <w:p w14:paraId="46BB98C4" w14:textId="77777777" w:rsidR="00E33F83" w:rsidRDefault="002A5D13">
            <w:pPr>
              <w:numPr>
                <w:ilvl w:val="0"/>
                <w:numId w:val="45"/>
              </w:numPr>
              <w:spacing w:after="19"/>
              <w:ind w:left="283" w:hanging="283"/>
              <w:rPr>
                <w:szCs w:val="20"/>
              </w:rPr>
            </w:pPr>
            <w:r>
              <w:rPr>
                <w:szCs w:val="20"/>
              </w:rPr>
              <w:t>Im Rahmen des Pflegekonzeptes des Brustkrebszentrums ist der fachspezifische Beratungsbedarf bereits zu definieren</w:t>
            </w:r>
          </w:p>
          <w:p w14:paraId="25E06774" w14:textId="77777777" w:rsidR="00E33F83" w:rsidRDefault="002A5D13">
            <w:pPr>
              <w:numPr>
                <w:ilvl w:val="0"/>
                <w:numId w:val="45"/>
              </w:numPr>
              <w:spacing w:after="19"/>
              <w:ind w:left="283" w:hanging="283"/>
              <w:rPr>
                <w:szCs w:val="20"/>
              </w:rPr>
            </w:pPr>
            <w:r>
              <w:rPr>
                <w:szCs w:val="20"/>
              </w:rPr>
              <w:t>Kontinuierliche Information und Beratung der Pat. (und deren Angehörige) während des gesamten Krankheitsverlaufes</w:t>
            </w:r>
          </w:p>
          <w:p w14:paraId="2CED9539" w14:textId="77777777" w:rsidR="00E33F83" w:rsidRDefault="002A5D13">
            <w:pPr>
              <w:numPr>
                <w:ilvl w:val="0"/>
                <w:numId w:val="45"/>
              </w:numPr>
              <w:spacing w:after="19"/>
              <w:ind w:left="283" w:hanging="283"/>
              <w:rPr>
                <w:szCs w:val="20"/>
              </w:rPr>
            </w:pPr>
            <w:r>
              <w:rPr>
                <w:szCs w:val="20"/>
              </w:rPr>
              <w:lastRenderedPageBreak/>
              <w:t>Durchführung, Koordination und Nachweis von strukturierten Beratungsgesprächen und Anleitung von Pat. und Angehörigen; diese können entsprechend dem Konzept auch von anderen langjährig erfahrenen Pflegefachkräften mit onkologisch-fachlicher Expertise durchgeführt werden.</w:t>
            </w:r>
          </w:p>
          <w:p w14:paraId="31827B82" w14:textId="77777777" w:rsidR="00E33F83" w:rsidRDefault="002A5D13">
            <w:pPr>
              <w:numPr>
                <w:ilvl w:val="0"/>
                <w:numId w:val="45"/>
              </w:numPr>
              <w:spacing w:after="19"/>
              <w:ind w:left="283" w:hanging="283"/>
              <w:rPr>
                <w:szCs w:val="20"/>
              </w:rPr>
            </w:pPr>
            <w:r>
              <w:rPr>
                <w:szCs w:val="20"/>
              </w:rPr>
              <w:t>Teilnahme am Tumorboard (entsprechend Kap. 1.2)</w:t>
            </w:r>
          </w:p>
          <w:p w14:paraId="75C8EEDC" w14:textId="77777777" w:rsidR="00E33F83" w:rsidRDefault="002A5D13">
            <w:pPr>
              <w:numPr>
                <w:ilvl w:val="0"/>
                <w:numId w:val="45"/>
              </w:numPr>
              <w:spacing w:after="19"/>
              <w:ind w:left="283" w:hanging="283"/>
              <w:rPr>
                <w:szCs w:val="20"/>
              </w:rPr>
            </w:pPr>
            <w:r>
              <w:rPr>
                <w:szCs w:val="20"/>
              </w:rPr>
              <w:t>Initiierung von und Teilnahme an multiprofessionellen Fallbesprechungen/ Pflegevisiten; Ziel ist die Lösungsfindung in komplexen Pflegesituationen; Kriterien zur Auswahl von Pat. sind festzulegen; pro Jahr und Zentrum sind mind. 12 Fallbesprechungen/ Pflegevisiten nachzuweisen</w:t>
            </w:r>
          </w:p>
          <w:p w14:paraId="38805673" w14:textId="0BFAA0A8" w:rsidR="00E33F83" w:rsidRDefault="00E33F83">
            <w:pPr>
              <w:spacing w:after="19"/>
              <w:rPr>
                <w:szCs w:val="20"/>
              </w:rPr>
            </w:pPr>
          </w:p>
          <w:p w14:paraId="2E813C3D" w14:textId="77777777" w:rsidR="00E33F83" w:rsidRDefault="002A5D13">
            <w:pPr>
              <w:spacing w:after="19"/>
              <w:rPr>
                <w:szCs w:val="20"/>
              </w:rPr>
            </w:pPr>
            <w:r>
              <w:rPr>
                <w:szCs w:val="20"/>
              </w:rPr>
              <w:t>Übergeordnete Tätigkeiten:</w:t>
            </w:r>
          </w:p>
          <w:p w14:paraId="2EF0CE6C" w14:textId="77777777" w:rsidR="00E33F83" w:rsidRDefault="002A5D13">
            <w:pPr>
              <w:numPr>
                <w:ilvl w:val="0"/>
                <w:numId w:val="46"/>
              </w:numPr>
              <w:spacing w:after="19"/>
              <w:ind w:left="283" w:hanging="283"/>
              <w:rPr>
                <w:szCs w:val="20"/>
              </w:rPr>
            </w:pPr>
            <w:r>
              <w:rPr>
                <w:szCs w:val="20"/>
              </w:rPr>
              <w:t>Es ist ein Pflegekonzept zu entwickeln und umzusetzen, in dem die organspezifischen Besonderheiten der onkologischen Pflege in dem Brustkrebszentrum Berücksichtigung finden.</w:t>
            </w:r>
          </w:p>
          <w:p w14:paraId="672BCC0A" w14:textId="77777777" w:rsidR="00E33F83" w:rsidRDefault="002A5D13">
            <w:pPr>
              <w:numPr>
                <w:ilvl w:val="0"/>
                <w:numId w:val="46"/>
              </w:numPr>
              <w:spacing w:after="19"/>
              <w:ind w:left="283" w:hanging="283"/>
              <w:rPr>
                <w:szCs w:val="20"/>
              </w:rPr>
            </w:pPr>
            <w:r>
              <w:rPr>
                <w:szCs w:val="20"/>
              </w:rPr>
              <w:t>Erstellung von fachspezifischen, hausinternen Standards auf Basis von (wenn möglich) evidenzbasierten Leitlinien (z.B. S3-LL Supportiv).</w:t>
            </w:r>
          </w:p>
          <w:p w14:paraId="163F8E6D" w14:textId="77777777" w:rsidR="00E33F83" w:rsidRDefault="002A5D13">
            <w:pPr>
              <w:numPr>
                <w:ilvl w:val="0"/>
                <w:numId w:val="46"/>
              </w:numPr>
              <w:spacing w:after="19"/>
              <w:ind w:left="283" w:hanging="283"/>
              <w:rPr>
                <w:szCs w:val="20"/>
              </w:rPr>
            </w:pPr>
            <w:r>
              <w:rPr>
                <w:szCs w:val="20"/>
              </w:rPr>
              <w:t>Angebot einer kollegialen Beratung/ Supervision</w:t>
            </w:r>
          </w:p>
          <w:p w14:paraId="1F47A991" w14:textId="77777777" w:rsidR="00E33F83" w:rsidRDefault="002A5D13">
            <w:pPr>
              <w:numPr>
                <w:ilvl w:val="0"/>
                <w:numId w:val="46"/>
              </w:numPr>
              <w:spacing w:after="19"/>
              <w:ind w:left="283" w:hanging="283"/>
              <w:rPr>
                <w:szCs w:val="20"/>
              </w:rPr>
            </w:pPr>
            <w:r>
              <w:rPr>
                <w:szCs w:val="20"/>
              </w:rPr>
              <w:t>Vernetzung der onkologisch Pflegenden in einem gemeinsamen Qualitätszirkel und Teilnahme am Qualitätszirkel des Brustkrebszentrums.</w:t>
            </w:r>
          </w:p>
          <w:p w14:paraId="1B40DB79" w14:textId="77777777" w:rsidR="00E33F83" w:rsidRDefault="002A5D13">
            <w:pPr>
              <w:numPr>
                <w:ilvl w:val="0"/>
                <w:numId w:val="46"/>
              </w:numPr>
              <w:spacing w:after="19"/>
              <w:ind w:left="283" w:hanging="283"/>
              <w:rPr>
                <w:szCs w:val="20"/>
              </w:rPr>
            </w:pPr>
            <w:r>
              <w:rPr>
                <w:szCs w:val="20"/>
              </w:rPr>
              <w:t>Interdisziplinärer Austausch mit allen an der Behandlung beteiligter Berufsgruppen</w:t>
            </w:r>
          </w:p>
        </w:tc>
        <w:tc>
          <w:tcPr>
            <w:tcW w:w="1" w:type="dxa"/>
          </w:tcPr>
          <w:p w14:paraId="2230627D" w14:textId="77777777" w:rsidR="00E33F83" w:rsidRDefault="00E33F83">
            <w:pPr>
              <w:spacing w:after="19"/>
              <w:rPr>
                <w:szCs w:val="20"/>
              </w:rPr>
            </w:pPr>
          </w:p>
        </w:tc>
      </w:tr>
      <w:tr w:rsidR="00E33F83" w14:paraId="75B962F1" w14:textId="77777777">
        <w:tc>
          <w:tcPr>
            <w:tcW w:w="1" w:type="dxa"/>
          </w:tcPr>
          <w:p w14:paraId="4EA399DE" w14:textId="77777777" w:rsidR="00E33F83" w:rsidRDefault="002A5D13">
            <w:pPr>
              <w:spacing w:after="19"/>
              <w:rPr>
                <w:szCs w:val="20"/>
              </w:rPr>
            </w:pPr>
            <w:r>
              <w:rPr>
                <w:szCs w:val="20"/>
              </w:rPr>
              <w:t>1.8.3</w:t>
            </w:r>
          </w:p>
        </w:tc>
        <w:tc>
          <w:tcPr>
            <w:tcW w:w="1" w:type="dxa"/>
          </w:tcPr>
          <w:p w14:paraId="7552C47E" w14:textId="77777777" w:rsidR="00E33F83" w:rsidRDefault="002A5D13">
            <w:pPr>
              <w:spacing w:after="19"/>
              <w:rPr>
                <w:szCs w:val="20"/>
              </w:rPr>
            </w:pPr>
            <w:r>
              <w:rPr>
                <w:szCs w:val="20"/>
              </w:rPr>
              <w:t>Einarbeitung</w:t>
            </w:r>
          </w:p>
          <w:p w14:paraId="034916BB" w14:textId="77777777" w:rsidR="00E33F83" w:rsidRDefault="002A5D13">
            <w:pPr>
              <w:spacing w:after="19"/>
              <w:rPr>
                <w:szCs w:val="20"/>
              </w:rPr>
            </w:pPr>
            <w:r>
              <w:rPr>
                <w:szCs w:val="20"/>
              </w:rPr>
              <w:t>Die Einarbeitung von neuen Mitarbeitern hat anhand eines onkologisch-fachlichen Einarbeitungskataloges/-plans unter Beteiligung der onkologischen Fachpflegekraft zu erfolgen</w:t>
            </w:r>
          </w:p>
        </w:tc>
        <w:tc>
          <w:tcPr>
            <w:tcW w:w="1" w:type="dxa"/>
          </w:tcPr>
          <w:p w14:paraId="25F9A847" w14:textId="77777777" w:rsidR="00E33F83" w:rsidRDefault="00E33F83">
            <w:pPr>
              <w:spacing w:after="19"/>
              <w:rPr>
                <w:szCs w:val="20"/>
              </w:rPr>
            </w:pPr>
          </w:p>
        </w:tc>
      </w:tr>
      <w:tr w:rsidR="00E33F83" w14:paraId="320B1892" w14:textId="77777777">
        <w:tc>
          <w:tcPr>
            <w:tcW w:w="1" w:type="dxa"/>
          </w:tcPr>
          <w:p w14:paraId="64159C67" w14:textId="77777777" w:rsidR="00E33F83" w:rsidRDefault="002A5D13">
            <w:pPr>
              <w:spacing w:after="19"/>
              <w:rPr>
                <w:szCs w:val="20"/>
              </w:rPr>
            </w:pPr>
            <w:r>
              <w:rPr>
                <w:szCs w:val="20"/>
              </w:rPr>
              <w:t>1.8.4</w:t>
            </w:r>
          </w:p>
        </w:tc>
        <w:tc>
          <w:tcPr>
            <w:tcW w:w="1" w:type="dxa"/>
          </w:tcPr>
          <w:p w14:paraId="2C1E0824" w14:textId="77777777" w:rsidR="00E33F83" w:rsidRDefault="002A5D13">
            <w:pPr>
              <w:spacing w:after="19"/>
              <w:rPr>
                <w:szCs w:val="20"/>
              </w:rPr>
            </w:pPr>
            <w:r>
              <w:rPr>
                <w:szCs w:val="20"/>
              </w:rPr>
              <w:t>Fort- und Weiterbildung</w:t>
            </w:r>
          </w:p>
          <w:p w14:paraId="172B1610" w14:textId="77777777" w:rsidR="00E33F83" w:rsidRDefault="002A5D13">
            <w:pPr>
              <w:spacing w:after="19"/>
              <w:rPr>
                <w:szCs w:val="20"/>
              </w:rPr>
            </w:pPr>
            <w:r>
              <w:rPr>
                <w:szCs w:val="20"/>
              </w:rPr>
              <w:t>Es ist ein Qualifizierungsplan für das pflegerische Personal vorzulegen, in dem die für einen Jahreszeitraum geplanten Qualifizierungen dargestellt sind.</w:t>
            </w:r>
          </w:p>
          <w:p w14:paraId="6AFA1424" w14:textId="77777777" w:rsidR="00E33F83" w:rsidRDefault="002A5D13">
            <w:pPr>
              <w:spacing w:after="19"/>
              <w:rPr>
                <w:szCs w:val="20"/>
              </w:rPr>
            </w:pPr>
            <w:r>
              <w:rPr>
                <w:szCs w:val="20"/>
              </w:rPr>
              <w:t>Jährlich mind. 1 spezifische Fort-/Weiterbildung pro MitarbeiterIn (mind. 1 Tag pro Jahr), sofern diese qualitätsrelevante Tätigkeiten für das Zentrum wahrnimmt.</w:t>
            </w:r>
          </w:p>
        </w:tc>
        <w:tc>
          <w:tcPr>
            <w:tcW w:w="1" w:type="dxa"/>
          </w:tcPr>
          <w:p w14:paraId="16E388FD" w14:textId="77777777" w:rsidR="00E33F83" w:rsidRDefault="00E33F83">
            <w:pPr>
              <w:spacing w:after="19"/>
              <w:rPr>
                <w:szCs w:val="20"/>
              </w:rPr>
            </w:pPr>
          </w:p>
        </w:tc>
      </w:tr>
      <w:tr w:rsidR="00E33F83" w14:paraId="6A5AD777" w14:textId="77777777">
        <w:tc>
          <w:tcPr>
            <w:tcW w:w="1" w:type="dxa"/>
          </w:tcPr>
          <w:p w14:paraId="6EBA5787" w14:textId="77777777" w:rsidR="00E33F83" w:rsidRDefault="002A5D13">
            <w:pPr>
              <w:spacing w:after="19"/>
              <w:rPr>
                <w:szCs w:val="20"/>
              </w:rPr>
            </w:pPr>
            <w:r>
              <w:rPr>
                <w:szCs w:val="20"/>
              </w:rPr>
              <w:t>1.8.5</w:t>
            </w:r>
          </w:p>
        </w:tc>
        <w:tc>
          <w:tcPr>
            <w:tcW w:w="1" w:type="dxa"/>
          </w:tcPr>
          <w:p w14:paraId="7DBCC29C" w14:textId="77777777" w:rsidR="00E33F83" w:rsidRDefault="002A5D13">
            <w:pPr>
              <w:spacing w:after="19"/>
              <w:rPr>
                <w:szCs w:val="20"/>
              </w:rPr>
            </w:pPr>
            <w:r>
              <w:rPr>
                <w:szCs w:val="20"/>
              </w:rPr>
              <w:t>Qualifikation Personal - Pflegepersonal</w:t>
            </w:r>
          </w:p>
          <w:p w14:paraId="4D82E284" w14:textId="77777777" w:rsidR="00E33F83" w:rsidRDefault="002A5D13">
            <w:pPr>
              <w:numPr>
                <w:ilvl w:val="0"/>
                <w:numId w:val="47"/>
              </w:numPr>
              <w:spacing w:after="19"/>
              <w:ind w:left="283" w:hanging="283"/>
              <w:rPr>
                <w:szCs w:val="20"/>
              </w:rPr>
            </w:pPr>
            <w:r>
              <w:rPr>
                <w:szCs w:val="20"/>
              </w:rPr>
              <w:t>Mind. 1 Qualitätszirkel unter Mitwirkung einer onkolog. Fachschwester</w:t>
            </w:r>
          </w:p>
        </w:tc>
        <w:tc>
          <w:tcPr>
            <w:tcW w:w="1" w:type="dxa"/>
          </w:tcPr>
          <w:p w14:paraId="3138C7EF" w14:textId="77777777" w:rsidR="00E33F83" w:rsidRDefault="00E33F83">
            <w:pPr>
              <w:spacing w:after="19"/>
              <w:rPr>
                <w:szCs w:val="20"/>
              </w:rPr>
            </w:pPr>
          </w:p>
        </w:tc>
      </w:tr>
    </w:tbl>
    <w:p w14:paraId="3A08E08C" w14:textId="77777777" w:rsidR="00E33F83" w:rsidRDefault="00E33F83"/>
    <w:p w14:paraId="019B3F6B"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4A8AF38E" w14:textId="77777777">
        <w:trPr>
          <w:tblHeader/>
        </w:trPr>
        <w:tc>
          <w:tcPr>
            <w:tcW w:w="648" w:type="dxa"/>
            <w:gridSpan w:val="3"/>
            <w:tcBorders>
              <w:top w:val="nil"/>
              <w:left w:val="nil"/>
              <w:right w:val="nil"/>
            </w:tcBorders>
          </w:tcPr>
          <w:p w14:paraId="3BDC9635" w14:textId="77777777" w:rsidR="00E33F83" w:rsidRDefault="002A5D13">
            <w:pPr>
              <w:spacing w:after="19"/>
              <w:rPr>
                <w:b/>
                <w:bCs/>
                <w:szCs w:val="20"/>
              </w:rPr>
            </w:pPr>
            <w:r>
              <w:rPr>
                <w:b/>
                <w:bCs/>
                <w:szCs w:val="20"/>
              </w:rPr>
              <w:lastRenderedPageBreak/>
              <w:t>1.9</w:t>
            </w:r>
            <w:r>
              <w:rPr>
                <w:b/>
                <w:bCs/>
                <w:szCs w:val="20"/>
              </w:rPr>
              <w:tab/>
              <w:t xml:space="preserve"> Allgemeine Versorgungsbereiche</w:t>
            </w:r>
          </w:p>
          <w:p w14:paraId="187B3AC9" w14:textId="77777777" w:rsidR="00E33F83" w:rsidRDefault="00E33F83">
            <w:pPr>
              <w:spacing w:after="19"/>
              <w:rPr>
                <w:szCs w:val="20"/>
              </w:rPr>
            </w:pPr>
          </w:p>
        </w:tc>
      </w:tr>
      <w:tr w:rsidR="00E33F83" w14:paraId="49510CA0" w14:textId="77777777">
        <w:trPr>
          <w:tblHeader/>
        </w:trPr>
        <w:tc>
          <w:tcPr>
            <w:tcW w:w="964" w:type="dxa"/>
          </w:tcPr>
          <w:p w14:paraId="4FAE73D0" w14:textId="77777777" w:rsidR="00E33F83" w:rsidRDefault="002A5D13">
            <w:pPr>
              <w:spacing w:after="19"/>
              <w:jc w:val="center"/>
              <w:rPr>
                <w:b/>
                <w:bCs/>
                <w:szCs w:val="20"/>
              </w:rPr>
            </w:pPr>
            <w:r>
              <w:rPr>
                <w:b/>
                <w:bCs/>
                <w:szCs w:val="20"/>
              </w:rPr>
              <w:t>Kap.</w:t>
            </w:r>
          </w:p>
        </w:tc>
        <w:tc>
          <w:tcPr>
            <w:tcW w:w="4649" w:type="dxa"/>
          </w:tcPr>
          <w:p w14:paraId="729DDB9C" w14:textId="77777777" w:rsidR="00E33F83" w:rsidRDefault="002A5D13">
            <w:pPr>
              <w:spacing w:after="19"/>
              <w:jc w:val="center"/>
              <w:rPr>
                <w:b/>
                <w:bCs/>
                <w:szCs w:val="20"/>
              </w:rPr>
            </w:pPr>
            <w:r>
              <w:rPr>
                <w:b/>
                <w:bCs/>
                <w:szCs w:val="20"/>
              </w:rPr>
              <w:t>Anforderungen</w:t>
            </w:r>
          </w:p>
        </w:tc>
        <w:tc>
          <w:tcPr>
            <w:tcW w:w="4649" w:type="dxa"/>
          </w:tcPr>
          <w:p w14:paraId="2CFEE2D7" w14:textId="77777777" w:rsidR="00E33F83" w:rsidRDefault="002A5D13">
            <w:pPr>
              <w:spacing w:after="19"/>
              <w:jc w:val="center"/>
              <w:rPr>
                <w:b/>
                <w:bCs/>
                <w:szCs w:val="20"/>
              </w:rPr>
            </w:pPr>
            <w:r>
              <w:rPr>
                <w:b/>
                <w:bCs/>
                <w:szCs w:val="20"/>
              </w:rPr>
              <w:t>Erläuterungen des Zentrums</w:t>
            </w:r>
          </w:p>
        </w:tc>
      </w:tr>
      <w:tr w:rsidR="00E33F83" w14:paraId="734A1D26" w14:textId="77777777">
        <w:tc>
          <w:tcPr>
            <w:tcW w:w="1" w:type="dxa"/>
          </w:tcPr>
          <w:p w14:paraId="455E2AA5" w14:textId="77777777" w:rsidR="00E33F83" w:rsidRDefault="002A5D13">
            <w:pPr>
              <w:spacing w:after="19"/>
              <w:rPr>
                <w:szCs w:val="20"/>
              </w:rPr>
            </w:pPr>
            <w:r>
              <w:rPr>
                <w:szCs w:val="20"/>
              </w:rPr>
              <w:t>1.9.0</w:t>
            </w:r>
          </w:p>
        </w:tc>
        <w:tc>
          <w:tcPr>
            <w:tcW w:w="1" w:type="dxa"/>
          </w:tcPr>
          <w:p w14:paraId="4896D196" w14:textId="77777777" w:rsidR="00E33F83" w:rsidRDefault="002A5D13">
            <w:pPr>
              <w:spacing w:after="19"/>
              <w:rPr>
                <w:szCs w:val="20"/>
              </w:rPr>
            </w:pPr>
            <w:r>
              <w:rPr>
                <w:szCs w:val="20"/>
              </w:rPr>
              <w:t xml:space="preserve">Die Erhebungsbögen der Organkrebszentren und Onkologischen Zentren verfügen über ein einheitliches Inhaltsverzeichnis. </w:t>
            </w:r>
          </w:p>
          <w:p w14:paraId="5CF33292" w14:textId="77777777" w:rsidR="00E33F83" w:rsidRDefault="002A5D13">
            <w:pPr>
              <w:spacing w:after="19"/>
              <w:rPr>
                <w:szCs w:val="20"/>
              </w:rPr>
            </w:pPr>
            <w:r>
              <w:rPr>
                <w:szCs w:val="20"/>
              </w:rPr>
              <w:t>Für Brustkrebszentren ist das vorliegende Kapitel nicht mit Fachlichen Anforderungen hinterlegt.</w:t>
            </w:r>
          </w:p>
        </w:tc>
        <w:tc>
          <w:tcPr>
            <w:tcW w:w="1" w:type="dxa"/>
          </w:tcPr>
          <w:p w14:paraId="78E7E506" w14:textId="77777777" w:rsidR="00E33F83" w:rsidRDefault="00E33F83">
            <w:pPr>
              <w:spacing w:after="19"/>
              <w:rPr>
                <w:szCs w:val="20"/>
              </w:rPr>
            </w:pPr>
          </w:p>
        </w:tc>
      </w:tr>
    </w:tbl>
    <w:p w14:paraId="7D4D3250" w14:textId="77777777" w:rsidR="00E33F83" w:rsidRDefault="00E33F83"/>
    <w:p w14:paraId="15901C7A" w14:textId="77777777" w:rsidR="00E33F83" w:rsidRDefault="00E33F83"/>
    <w:p w14:paraId="54A14012" w14:textId="77777777" w:rsidR="00E33F83" w:rsidRDefault="002A5D13">
      <w:pPr>
        <w:rPr>
          <w:b/>
          <w:bCs/>
          <w:szCs w:val="20"/>
        </w:rPr>
      </w:pPr>
      <w:r>
        <w:rPr>
          <w:b/>
          <w:bCs/>
          <w:szCs w:val="20"/>
        </w:rPr>
        <w:t>2.</w:t>
      </w:r>
      <w:r>
        <w:rPr>
          <w:b/>
          <w:bCs/>
          <w:szCs w:val="20"/>
        </w:rPr>
        <w:tab/>
        <w:t xml:space="preserve"> Organspezifische Diagnostik</w:t>
      </w:r>
    </w:p>
    <w:p w14:paraId="4923E4E1"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71F973CC" w14:textId="77777777">
        <w:trPr>
          <w:tblHeader/>
        </w:trPr>
        <w:tc>
          <w:tcPr>
            <w:tcW w:w="648" w:type="dxa"/>
            <w:gridSpan w:val="3"/>
            <w:tcBorders>
              <w:top w:val="nil"/>
              <w:left w:val="nil"/>
              <w:right w:val="nil"/>
            </w:tcBorders>
          </w:tcPr>
          <w:p w14:paraId="01106CA0" w14:textId="77777777" w:rsidR="00E33F83" w:rsidRDefault="002A5D13">
            <w:pPr>
              <w:spacing w:after="19"/>
              <w:rPr>
                <w:b/>
                <w:bCs/>
                <w:szCs w:val="20"/>
              </w:rPr>
            </w:pPr>
            <w:r>
              <w:rPr>
                <w:b/>
                <w:bCs/>
                <w:szCs w:val="20"/>
              </w:rPr>
              <w:t>2.1</w:t>
            </w:r>
            <w:r>
              <w:rPr>
                <w:b/>
                <w:bCs/>
                <w:szCs w:val="20"/>
              </w:rPr>
              <w:tab/>
              <w:t xml:space="preserve"> Sprechstunde</w:t>
            </w:r>
          </w:p>
          <w:p w14:paraId="6E23E447" w14:textId="77777777" w:rsidR="00E33F83" w:rsidRDefault="00E33F83">
            <w:pPr>
              <w:spacing w:after="19"/>
              <w:rPr>
                <w:szCs w:val="20"/>
              </w:rPr>
            </w:pPr>
          </w:p>
        </w:tc>
      </w:tr>
      <w:tr w:rsidR="00E33F83" w14:paraId="6DF2BB89" w14:textId="77777777">
        <w:trPr>
          <w:tblHeader/>
        </w:trPr>
        <w:tc>
          <w:tcPr>
            <w:tcW w:w="964" w:type="dxa"/>
          </w:tcPr>
          <w:p w14:paraId="09DC562B" w14:textId="77777777" w:rsidR="00E33F83" w:rsidRDefault="002A5D13">
            <w:pPr>
              <w:spacing w:after="19"/>
              <w:jc w:val="center"/>
              <w:rPr>
                <w:b/>
                <w:bCs/>
                <w:szCs w:val="20"/>
              </w:rPr>
            </w:pPr>
            <w:r>
              <w:rPr>
                <w:b/>
                <w:bCs/>
                <w:szCs w:val="20"/>
              </w:rPr>
              <w:t>Kap.</w:t>
            </w:r>
          </w:p>
        </w:tc>
        <w:tc>
          <w:tcPr>
            <w:tcW w:w="4649" w:type="dxa"/>
          </w:tcPr>
          <w:p w14:paraId="64E2693D" w14:textId="77777777" w:rsidR="00E33F83" w:rsidRDefault="002A5D13">
            <w:pPr>
              <w:spacing w:after="19"/>
              <w:jc w:val="center"/>
              <w:rPr>
                <w:b/>
                <w:bCs/>
                <w:szCs w:val="20"/>
              </w:rPr>
            </w:pPr>
            <w:r>
              <w:rPr>
                <w:b/>
                <w:bCs/>
                <w:szCs w:val="20"/>
              </w:rPr>
              <w:t>Anforderungen</w:t>
            </w:r>
          </w:p>
        </w:tc>
        <w:tc>
          <w:tcPr>
            <w:tcW w:w="4649" w:type="dxa"/>
          </w:tcPr>
          <w:p w14:paraId="5CEC3D26" w14:textId="77777777" w:rsidR="00E33F83" w:rsidRDefault="002A5D13">
            <w:pPr>
              <w:spacing w:after="19"/>
              <w:jc w:val="center"/>
              <w:rPr>
                <w:b/>
                <w:bCs/>
                <w:szCs w:val="20"/>
              </w:rPr>
            </w:pPr>
            <w:r>
              <w:rPr>
                <w:b/>
                <w:bCs/>
                <w:szCs w:val="20"/>
              </w:rPr>
              <w:t>Erläuterungen des Zentrums</w:t>
            </w:r>
          </w:p>
        </w:tc>
      </w:tr>
      <w:tr w:rsidR="00E33F83" w14:paraId="7456F5F5" w14:textId="77777777">
        <w:tc>
          <w:tcPr>
            <w:tcW w:w="1" w:type="dxa"/>
          </w:tcPr>
          <w:p w14:paraId="141163B8" w14:textId="77777777" w:rsidR="00E33F83" w:rsidRDefault="002A5D13">
            <w:pPr>
              <w:spacing w:after="19"/>
              <w:rPr>
                <w:szCs w:val="20"/>
              </w:rPr>
            </w:pPr>
            <w:r>
              <w:rPr>
                <w:szCs w:val="20"/>
              </w:rPr>
              <w:t>2.1.1</w:t>
            </w:r>
          </w:p>
        </w:tc>
        <w:tc>
          <w:tcPr>
            <w:tcW w:w="1" w:type="dxa"/>
          </w:tcPr>
          <w:p w14:paraId="7A2B4183" w14:textId="77777777" w:rsidR="00E33F83" w:rsidRDefault="002A5D13">
            <w:pPr>
              <w:spacing w:after="19"/>
              <w:rPr>
                <w:szCs w:val="20"/>
              </w:rPr>
            </w:pPr>
            <w:r>
              <w:rPr>
                <w:szCs w:val="20"/>
              </w:rPr>
              <w:t>Information / Dialog mit Pat. gemäß des Modells der partizipativen Entscheidungsfindung (PEF)</w:t>
            </w:r>
          </w:p>
          <w:p w14:paraId="687D3D37" w14:textId="77777777" w:rsidR="00E33F83" w:rsidRDefault="002A5D13">
            <w:pPr>
              <w:spacing w:after="19"/>
              <w:rPr>
                <w:szCs w:val="20"/>
              </w:rPr>
            </w:pPr>
            <w:r>
              <w:rPr>
                <w:szCs w:val="20"/>
              </w:rPr>
              <w:t>Pat. mit primärem Mammakarzinom</w:t>
            </w:r>
          </w:p>
          <w:p w14:paraId="27A26649" w14:textId="77777777" w:rsidR="00E33F83" w:rsidRDefault="002A5D13">
            <w:pPr>
              <w:spacing w:after="19"/>
              <w:rPr>
                <w:szCs w:val="20"/>
              </w:rPr>
            </w:pPr>
            <w:r>
              <w:rPr>
                <w:szCs w:val="20"/>
              </w:rPr>
              <w:t>Pat. mit Rezidiv / Fernmetastasierung</w:t>
            </w:r>
          </w:p>
          <w:p w14:paraId="1C3AC94D" w14:textId="77777777" w:rsidR="00E33F83" w:rsidRDefault="002A5D13">
            <w:pPr>
              <w:spacing w:after="19"/>
              <w:rPr>
                <w:szCs w:val="20"/>
              </w:rPr>
            </w:pPr>
            <w:r>
              <w:rPr>
                <w:szCs w:val="20"/>
              </w:rPr>
              <w:t> </w:t>
            </w:r>
          </w:p>
          <w:p w14:paraId="16494D17" w14:textId="77777777" w:rsidR="00E33F83" w:rsidRDefault="002A5D13">
            <w:pPr>
              <w:spacing w:after="19"/>
              <w:rPr>
                <w:szCs w:val="20"/>
              </w:rPr>
            </w:pPr>
            <w:r>
              <w:rPr>
                <w:szCs w:val="20"/>
              </w:rPr>
              <w:t>Mitteilung der Diagnose, Erläuterung des Befundes, Darstellung der unterschiedlichen Therapieoptionen</w:t>
            </w:r>
          </w:p>
          <w:p w14:paraId="151F3516" w14:textId="77777777" w:rsidR="00E33F83" w:rsidRDefault="002A5D13">
            <w:pPr>
              <w:numPr>
                <w:ilvl w:val="0"/>
                <w:numId w:val="48"/>
              </w:numPr>
              <w:spacing w:after="19"/>
              <w:ind w:left="283" w:hanging="283"/>
              <w:rPr>
                <w:szCs w:val="20"/>
              </w:rPr>
            </w:pPr>
            <w:r>
              <w:rPr>
                <w:szCs w:val="20"/>
              </w:rPr>
              <w:t>der Vorteile der vorgeschlagenen Therapie</w:t>
            </w:r>
          </w:p>
          <w:p w14:paraId="69445CA4" w14:textId="77777777" w:rsidR="00E33F83" w:rsidRDefault="002A5D13">
            <w:pPr>
              <w:numPr>
                <w:ilvl w:val="0"/>
                <w:numId w:val="48"/>
              </w:numPr>
              <w:spacing w:after="19"/>
              <w:ind w:left="283" w:hanging="283"/>
              <w:rPr>
                <w:szCs w:val="20"/>
              </w:rPr>
            </w:pPr>
            <w:r>
              <w:rPr>
                <w:szCs w:val="20"/>
              </w:rPr>
              <w:t>der Risiken, der therapiebedingten Nebenwirkungen und deren Behandlung, ggf. der Spätfolgen</w:t>
            </w:r>
          </w:p>
          <w:p w14:paraId="7EA2DCA3" w14:textId="77777777" w:rsidR="00E33F83" w:rsidRDefault="002A5D13">
            <w:pPr>
              <w:numPr>
                <w:ilvl w:val="0"/>
                <w:numId w:val="48"/>
              </w:numPr>
              <w:spacing w:after="19"/>
              <w:ind w:left="283" w:hanging="283"/>
              <w:rPr>
                <w:szCs w:val="20"/>
              </w:rPr>
            </w:pPr>
            <w:r>
              <w:rPr>
                <w:szCs w:val="20"/>
              </w:rPr>
              <w:t>ggf. der Möglichkeit, an einer klinischen Studie teilzunehmen</w:t>
            </w:r>
          </w:p>
          <w:p w14:paraId="48F749FB" w14:textId="77777777" w:rsidR="00E33F83" w:rsidRDefault="002A5D13">
            <w:pPr>
              <w:numPr>
                <w:ilvl w:val="0"/>
                <w:numId w:val="48"/>
              </w:numPr>
              <w:spacing w:after="19"/>
              <w:ind w:left="283" w:hanging="283"/>
              <w:rPr>
                <w:szCs w:val="20"/>
              </w:rPr>
            </w:pPr>
            <w:r>
              <w:rPr>
                <w:szCs w:val="20"/>
              </w:rPr>
              <w:t>Information über supportive Maßnahmen</w:t>
            </w:r>
          </w:p>
          <w:p w14:paraId="51DE0A42" w14:textId="77777777" w:rsidR="00E33F83" w:rsidRDefault="002A5D13">
            <w:pPr>
              <w:numPr>
                <w:ilvl w:val="0"/>
                <w:numId w:val="48"/>
              </w:numPr>
              <w:spacing w:after="19"/>
              <w:ind w:left="283" w:hanging="283"/>
              <w:rPr>
                <w:szCs w:val="20"/>
              </w:rPr>
            </w:pPr>
            <w:r>
              <w:rPr>
                <w:szCs w:val="20"/>
              </w:rPr>
              <w:t>Angebot (und Vermittlung) einer Zweitmeinung</w:t>
            </w:r>
          </w:p>
          <w:p w14:paraId="4E3C6B47" w14:textId="77777777" w:rsidR="00E33F83" w:rsidRDefault="002A5D13">
            <w:pPr>
              <w:numPr>
                <w:ilvl w:val="0"/>
                <w:numId w:val="48"/>
              </w:numPr>
              <w:spacing w:after="19"/>
              <w:ind w:left="283" w:hanging="283"/>
              <w:rPr>
                <w:szCs w:val="20"/>
              </w:rPr>
            </w:pPr>
            <w:r>
              <w:rPr>
                <w:szCs w:val="20"/>
              </w:rPr>
              <w:t>Pat. muss ausreichend Zeit für Entscheidungsprozesse eingeräumt werden</w:t>
            </w:r>
          </w:p>
          <w:p w14:paraId="7EEC72CF" w14:textId="77777777" w:rsidR="00E33F83" w:rsidRDefault="002A5D13">
            <w:pPr>
              <w:numPr>
                <w:ilvl w:val="0"/>
                <w:numId w:val="48"/>
              </w:numPr>
              <w:spacing w:after="19"/>
              <w:ind w:left="283" w:hanging="283"/>
              <w:rPr>
                <w:szCs w:val="20"/>
              </w:rPr>
            </w:pPr>
            <w:r>
              <w:rPr>
                <w:szCs w:val="20"/>
              </w:rPr>
              <w:t>Während der gesamten Versorgungskette muss die Informationsvermittlung am Bedürfnis der Pat. ausgerichtet werden</w:t>
            </w:r>
          </w:p>
          <w:p w14:paraId="4FFD5E3E" w14:textId="77777777" w:rsidR="00E33F83" w:rsidRDefault="002A5D13">
            <w:pPr>
              <w:numPr>
                <w:ilvl w:val="0"/>
                <w:numId w:val="48"/>
              </w:numPr>
              <w:spacing w:after="19"/>
              <w:ind w:left="283" w:hanging="283"/>
              <w:rPr>
                <w:szCs w:val="20"/>
              </w:rPr>
            </w:pPr>
            <w:r>
              <w:rPr>
                <w:szCs w:val="20"/>
              </w:rPr>
              <w:t>Anforderung ist in Verbindung mit Kapitel 1.6 zu bearbeiten</w:t>
            </w:r>
          </w:p>
          <w:p w14:paraId="461551DB" w14:textId="77777777" w:rsidR="00E33F83" w:rsidRDefault="002A5D13">
            <w:pPr>
              <w:numPr>
                <w:ilvl w:val="0"/>
                <w:numId w:val="48"/>
              </w:numPr>
              <w:spacing w:after="19"/>
              <w:ind w:left="283" w:hanging="283"/>
              <w:rPr>
                <w:szCs w:val="20"/>
              </w:rPr>
            </w:pPr>
            <w:r>
              <w:rPr>
                <w:szCs w:val="20"/>
              </w:rPr>
              <w:t>Die Art und Weise der Informationsbereitstellung sowie des Dialoges ist allgemein zu beschreiben. Pat.bezogen ist dies in Arztbriefen und Protokollen / Aufzeichnungen zu dokumentieren.</w:t>
            </w:r>
          </w:p>
        </w:tc>
        <w:tc>
          <w:tcPr>
            <w:tcW w:w="1" w:type="dxa"/>
          </w:tcPr>
          <w:p w14:paraId="3AF21686" w14:textId="77777777" w:rsidR="00E33F83" w:rsidRDefault="00E33F83">
            <w:pPr>
              <w:spacing w:after="19"/>
              <w:rPr>
                <w:szCs w:val="20"/>
              </w:rPr>
            </w:pPr>
          </w:p>
        </w:tc>
      </w:tr>
      <w:tr w:rsidR="00E33F83" w14:paraId="11418659" w14:textId="77777777">
        <w:tc>
          <w:tcPr>
            <w:tcW w:w="1" w:type="dxa"/>
          </w:tcPr>
          <w:p w14:paraId="4726ABB1" w14:textId="77777777" w:rsidR="00E33F83" w:rsidRDefault="002A5D13">
            <w:pPr>
              <w:spacing w:after="19"/>
              <w:rPr>
                <w:szCs w:val="20"/>
              </w:rPr>
            </w:pPr>
            <w:r>
              <w:rPr>
                <w:szCs w:val="20"/>
              </w:rPr>
              <w:t>2.1.2</w:t>
            </w:r>
          </w:p>
        </w:tc>
        <w:tc>
          <w:tcPr>
            <w:tcW w:w="1" w:type="dxa"/>
          </w:tcPr>
          <w:p w14:paraId="31959086" w14:textId="77777777" w:rsidR="00E33F83" w:rsidRDefault="002A5D13">
            <w:pPr>
              <w:spacing w:after="19"/>
              <w:rPr>
                <w:szCs w:val="20"/>
              </w:rPr>
            </w:pPr>
            <w:r>
              <w:rPr>
                <w:szCs w:val="20"/>
              </w:rPr>
              <w:t>Brustsprechstunde</w:t>
            </w:r>
          </w:p>
          <w:p w14:paraId="51D63BBF" w14:textId="77777777" w:rsidR="00E33F83" w:rsidRDefault="002A5D13">
            <w:pPr>
              <w:spacing w:after="19"/>
              <w:rPr>
                <w:szCs w:val="20"/>
              </w:rPr>
            </w:pPr>
            <w:r>
              <w:rPr>
                <w:szCs w:val="20"/>
              </w:rPr>
              <w:t>Auf welcher Basis wird die Spezialsprechstunde durchgeführt (Vertragsarzt, persönliche Ermächtigung, Institutsermächtigung, Poliklinikermächtigung)</w:t>
            </w:r>
          </w:p>
        </w:tc>
        <w:tc>
          <w:tcPr>
            <w:tcW w:w="1" w:type="dxa"/>
          </w:tcPr>
          <w:p w14:paraId="22BEEAC7" w14:textId="77777777" w:rsidR="00E33F83" w:rsidRDefault="00E33F83">
            <w:pPr>
              <w:spacing w:after="19"/>
              <w:rPr>
                <w:szCs w:val="20"/>
              </w:rPr>
            </w:pPr>
          </w:p>
        </w:tc>
      </w:tr>
      <w:tr w:rsidR="00E33F83" w14:paraId="64D211A9" w14:textId="77777777">
        <w:tc>
          <w:tcPr>
            <w:tcW w:w="1" w:type="dxa"/>
          </w:tcPr>
          <w:p w14:paraId="19CBC4B3" w14:textId="77777777" w:rsidR="00E33F83" w:rsidRDefault="002A5D13">
            <w:pPr>
              <w:spacing w:after="19"/>
              <w:rPr>
                <w:szCs w:val="20"/>
              </w:rPr>
            </w:pPr>
            <w:r>
              <w:rPr>
                <w:szCs w:val="20"/>
              </w:rPr>
              <w:t>2.1.3</w:t>
            </w:r>
          </w:p>
        </w:tc>
        <w:tc>
          <w:tcPr>
            <w:tcW w:w="1" w:type="dxa"/>
          </w:tcPr>
          <w:p w14:paraId="3945BBA1" w14:textId="77777777" w:rsidR="00E33F83" w:rsidRDefault="002A5D13">
            <w:pPr>
              <w:spacing w:after="19"/>
              <w:rPr>
                <w:szCs w:val="20"/>
              </w:rPr>
            </w:pPr>
            <w:r>
              <w:rPr>
                <w:szCs w:val="20"/>
              </w:rPr>
              <w:t>Die Brustsprechstunde für weibliche und männliche Pat. muss mind. 1x pro Woche stattfinden und folgende Themen abdecken:</w:t>
            </w:r>
          </w:p>
          <w:p w14:paraId="433BD698" w14:textId="77777777" w:rsidR="00E33F83" w:rsidRDefault="002A5D13">
            <w:pPr>
              <w:numPr>
                <w:ilvl w:val="0"/>
                <w:numId w:val="49"/>
              </w:numPr>
              <w:spacing w:after="19"/>
              <w:ind w:left="283" w:hanging="283"/>
              <w:rPr>
                <w:szCs w:val="20"/>
              </w:rPr>
            </w:pPr>
            <w:r>
              <w:rPr>
                <w:szCs w:val="20"/>
              </w:rPr>
              <w:t>Brustkrebserkennung</w:t>
            </w:r>
          </w:p>
          <w:p w14:paraId="69A46D84" w14:textId="77777777" w:rsidR="00E33F83" w:rsidRDefault="002A5D13">
            <w:pPr>
              <w:numPr>
                <w:ilvl w:val="0"/>
                <w:numId w:val="49"/>
              </w:numPr>
              <w:spacing w:after="19"/>
              <w:ind w:left="283" w:hanging="283"/>
              <w:rPr>
                <w:szCs w:val="20"/>
              </w:rPr>
            </w:pPr>
            <w:r>
              <w:rPr>
                <w:szCs w:val="20"/>
              </w:rPr>
              <w:t>Therapieplanung</w:t>
            </w:r>
          </w:p>
          <w:p w14:paraId="640A5B29" w14:textId="77777777" w:rsidR="00E33F83" w:rsidRDefault="002A5D13">
            <w:pPr>
              <w:numPr>
                <w:ilvl w:val="0"/>
                <w:numId w:val="49"/>
              </w:numPr>
              <w:spacing w:after="19"/>
              <w:ind w:left="283" w:hanging="283"/>
              <w:rPr>
                <w:szCs w:val="20"/>
              </w:rPr>
            </w:pPr>
            <w:r>
              <w:rPr>
                <w:szCs w:val="20"/>
              </w:rPr>
              <w:t>Operative Beratung (bei gepl. Rekonstruktion)</w:t>
            </w:r>
          </w:p>
          <w:p w14:paraId="7C58178C" w14:textId="77777777" w:rsidR="00E33F83" w:rsidRDefault="002A5D13">
            <w:pPr>
              <w:numPr>
                <w:ilvl w:val="0"/>
                <w:numId w:val="49"/>
              </w:numPr>
              <w:spacing w:after="19"/>
              <w:ind w:left="283" w:hanging="283"/>
              <w:rPr>
                <w:szCs w:val="20"/>
              </w:rPr>
            </w:pPr>
            <w:r>
              <w:rPr>
                <w:szCs w:val="20"/>
              </w:rPr>
              <w:t>Nachsorge (z.B. Beratung bei Lymphödem)</w:t>
            </w:r>
          </w:p>
          <w:p w14:paraId="5A8C4607" w14:textId="77777777" w:rsidR="00E33F83" w:rsidRDefault="002A5D13">
            <w:pPr>
              <w:numPr>
                <w:ilvl w:val="0"/>
                <w:numId w:val="49"/>
              </w:numPr>
              <w:spacing w:after="19"/>
              <w:ind w:left="283" w:hanging="283"/>
              <w:rPr>
                <w:szCs w:val="20"/>
              </w:rPr>
            </w:pPr>
            <w:r>
              <w:rPr>
                <w:szCs w:val="20"/>
              </w:rPr>
              <w:t>Erfassung Familienanamnese bzgl. Hintergrund familiäres Mammakarzinomrisiko</w:t>
            </w:r>
          </w:p>
          <w:p w14:paraId="5267513C" w14:textId="77777777" w:rsidR="00E33F83" w:rsidRDefault="002A5D13">
            <w:pPr>
              <w:numPr>
                <w:ilvl w:val="0"/>
                <w:numId w:val="49"/>
              </w:numPr>
              <w:spacing w:after="19"/>
              <w:ind w:left="283" w:hanging="283"/>
              <w:rPr>
                <w:szCs w:val="20"/>
              </w:rPr>
            </w:pPr>
            <w:r>
              <w:rPr>
                <w:szCs w:val="20"/>
              </w:rPr>
              <w:t>Beratung bei gutartigen Brusterkrankungen</w:t>
            </w:r>
          </w:p>
          <w:p w14:paraId="60A44AB4" w14:textId="77777777" w:rsidR="00E33F83" w:rsidRDefault="002A5D13">
            <w:pPr>
              <w:numPr>
                <w:ilvl w:val="0"/>
                <w:numId w:val="49"/>
              </w:numPr>
              <w:spacing w:after="19"/>
              <w:ind w:left="283" w:hanging="283"/>
              <w:rPr>
                <w:szCs w:val="20"/>
              </w:rPr>
            </w:pPr>
            <w:r>
              <w:rPr>
                <w:szCs w:val="20"/>
              </w:rPr>
              <w:lastRenderedPageBreak/>
              <w:t>Beratung bei Wachstums- und Entwicklungsstörungen der Brust</w:t>
            </w:r>
          </w:p>
          <w:p w14:paraId="19D2C86A" w14:textId="77777777" w:rsidR="00E33F83" w:rsidRDefault="002A5D13">
            <w:pPr>
              <w:numPr>
                <w:ilvl w:val="0"/>
                <w:numId w:val="49"/>
              </w:numPr>
              <w:spacing w:after="19"/>
              <w:ind w:left="283" w:hanging="283"/>
              <w:rPr>
                <w:szCs w:val="20"/>
              </w:rPr>
            </w:pPr>
            <w:r>
              <w:rPr>
                <w:szCs w:val="20"/>
              </w:rPr>
              <w:t>Beratung, Diagnostik und Therapie bei entzündlichen Brusterkrankungen</w:t>
            </w:r>
          </w:p>
          <w:p w14:paraId="465F48FF" w14:textId="77777777" w:rsidR="00E33F83" w:rsidRDefault="002A5D13">
            <w:pPr>
              <w:numPr>
                <w:ilvl w:val="0"/>
                <w:numId w:val="49"/>
              </w:numPr>
              <w:spacing w:after="19"/>
              <w:ind w:left="283" w:hanging="283"/>
              <w:rPr>
                <w:szCs w:val="20"/>
              </w:rPr>
            </w:pPr>
            <w:r>
              <w:rPr>
                <w:szCs w:val="20"/>
              </w:rPr>
              <w:t>Falls zweckmäßig können die Themen in speziellen, eigenständigen Spezialsprechstunden angeboten werden.</w:t>
            </w:r>
          </w:p>
        </w:tc>
        <w:tc>
          <w:tcPr>
            <w:tcW w:w="1" w:type="dxa"/>
          </w:tcPr>
          <w:p w14:paraId="50804B35" w14:textId="77777777" w:rsidR="00E33F83" w:rsidRDefault="00E33F83">
            <w:pPr>
              <w:spacing w:after="19"/>
              <w:rPr>
                <w:szCs w:val="20"/>
              </w:rPr>
            </w:pPr>
          </w:p>
        </w:tc>
      </w:tr>
      <w:tr w:rsidR="00E33F83" w14:paraId="79F80257" w14:textId="77777777">
        <w:tc>
          <w:tcPr>
            <w:tcW w:w="1" w:type="dxa"/>
          </w:tcPr>
          <w:p w14:paraId="69FC5F54" w14:textId="77777777" w:rsidR="00E33F83" w:rsidRDefault="002A5D13">
            <w:pPr>
              <w:spacing w:after="19"/>
              <w:rPr>
                <w:szCs w:val="20"/>
              </w:rPr>
            </w:pPr>
            <w:r>
              <w:rPr>
                <w:szCs w:val="20"/>
              </w:rPr>
              <w:t>2.1.4</w:t>
            </w:r>
          </w:p>
        </w:tc>
        <w:tc>
          <w:tcPr>
            <w:tcW w:w="1" w:type="dxa"/>
          </w:tcPr>
          <w:p w14:paraId="11E1F8AD" w14:textId="77777777" w:rsidR="00E33F83" w:rsidRDefault="002A5D13">
            <w:pPr>
              <w:spacing w:after="19"/>
              <w:rPr>
                <w:szCs w:val="20"/>
              </w:rPr>
            </w:pPr>
            <w:r>
              <w:rPr>
                <w:szCs w:val="20"/>
              </w:rPr>
              <w:t>Familiäres Mammakarzinom</w:t>
            </w:r>
          </w:p>
          <w:p w14:paraId="250DD28D" w14:textId="77777777" w:rsidR="00E33F83" w:rsidRDefault="002A5D13">
            <w:pPr>
              <w:spacing w:after="19"/>
              <w:rPr>
                <w:szCs w:val="20"/>
              </w:rPr>
            </w:pPr>
            <w:r>
              <w:rPr>
                <w:szCs w:val="20"/>
              </w:rPr>
              <w:t>Der Algorithmus zur Überweisung an die genetische Beratung muss definiert sein und Checkliste</w:t>
            </w:r>
            <w:r>
              <w:rPr>
                <w:strike/>
                <w:szCs w:val="20"/>
                <w:shd w:val="clear" w:color="auto" w:fill="00FF00"/>
              </w:rPr>
              <w:t>n</w:t>
            </w:r>
            <w:r>
              <w:rPr>
                <w:szCs w:val="20"/>
              </w:rPr>
              <w:t xml:space="preserve"> sowie die ausgewiesenen Zentren berücksichtigen.</w:t>
            </w:r>
          </w:p>
          <w:p w14:paraId="1E532C90" w14:textId="77777777" w:rsidR="00E33F83" w:rsidRDefault="002A5D13">
            <w:pPr>
              <w:spacing w:after="19"/>
              <w:rPr>
                <w:szCs w:val="20"/>
              </w:rPr>
            </w:pPr>
            <w:r>
              <w:rPr>
                <w:szCs w:val="20"/>
              </w:rPr>
              <w:t xml:space="preserve">Die Zusammenarbeit mit zertifizierten Zentren für familiären Brust- und Eierstockkrebs (FBREK-Zentren) für die Beratung und genetische Untersuchung muss </w:t>
            </w:r>
            <w:r>
              <w:rPr>
                <w:szCs w:val="20"/>
                <w:shd w:val="clear" w:color="auto" w:fill="00FF00"/>
              </w:rPr>
              <w:t xml:space="preserve">schriftlich, in Anlehnung an FBREK-Kooperationsvertrag des vdek </w:t>
            </w:r>
            <w:r>
              <w:rPr>
                <w:szCs w:val="20"/>
              </w:rPr>
              <w:t>nachgewiesen werden.</w:t>
            </w:r>
          </w:p>
          <w:p w14:paraId="7177A2C1" w14:textId="7FF4DD3F" w:rsidR="00E33F83" w:rsidRDefault="002A5D13" w:rsidP="003C75B2">
            <w:pPr>
              <w:spacing w:after="19"/>
              <w:rPr>
                <w:szCs w:val="20"/>
              </w:rPr>
            </w:pPr>
            <w:r>
              <w:rPr>
                <w:szCs w:val="20"/>
              </w:rPr>
              <w:t xml:space="preserve">Die Checkliste für die Erfassung einer erblichen Belastung (inv. Mammakarzinom und DCIS) ist unter diesem </w:t>
            </w:r>
            <w:hyperlink r:id="rId14" w:tgtFrame="_blank">
              <w:r>
                <w:rPr>
                  <w:color w:val="0000FF"/>
                  <w:szCs w:val="20"/>
                  <w:u w:val="single"/>
                </w:rPr>
                <w:t>Link</w:t>
              </w:r>
            </w:hyperlink>
            <w:r>
              <w:rPr>
                <w:szCs w:val="20"/>
              </w:rPr>
              <w:t xml:space="preserve"> herunterladbar.</w:t>
            </w:r>
          </w:p>
        </w:tc>
        <w:tc>
          <w:tcPr>
            <w:tcW w:w="1" w:type="dxa"/>
          </w:tcPr>
          <w:p w14:paraId="15ABC6D8" w14:textId="77777777" w:rsidR="00E33F83" w:rsidRDefault="00E33F83">
            <w:pPr>
              <w:spacing w:after="19"/>
              <w:rPr>
                <w:szCs w:val="20"/>
              </w:rPr>
            </w:pPr>
          </w:p>
        </w:tc>
      </w:tr>
      <w:tr w:rsidR="00E33F83" w14:paraId="5822E6E3" w14:textId="77777777">
        <w:tc>
          <w:tcPr>
            <w:tcW w:w="1" w:type="dxa"/>
          </w:tcPr>
          <w:p w14:paraId="3A7EB473" w14:textId="77777777" w:rsidR="00E33F83" w:rsidRDefault="002A5D13">
            <w:pPr>
              <w:spacing w:after="19"/>
              <w:rPr>
                <w:szCs w:val="20"/>
              </w:rPr>
            </w:pPr>
            <w:r>
              <w:rPr>
                <w:szCs w:val="20"/>
              </w:rPr>
              <w:t>2.1.5</w:t>
            </w:r>
          </w:p>
        </w:tc>
        <w:tc>
          <w:tcPr>
            <w:tcW w:w="1" w:type="dxa"/>
          </w:tcPr>
          <w:p w14:paraId="29DD6889" w14:textId="77777777" w:rsidR="00E33F83" w:rsidRDefault="002A5D13">
            <w:pPr>
              <w:spacing w:after="19"/>
              <w:rPr>
                <w:szCs w:val="20"/>
              </w:rPr>
            </w:pPr>
            <w:r>
              <w:rPr>
                <w:szCs w:val="20"/>
              </w:rPr>
              <w:t>Wartezeiten während der Sprechstunde</w:t>
            </w:r>
          </w:p>
          <w:p w14:paraId="2E00118F" w14:textId="77777777" w:rsidR="00E33F83" w:rsidRDefault="002A5D13">
            <w:pPr>
              <w:spacing w:after="19"/>
              <w:rPr>
                <w:szCs w:val="20"/>
              </w:rPr>
            </w:pPr>
            <w:r>
              <w:rPr>
                <w:szCs w:val="20"/>
              </w:rPr>
              <w:t>Anforderung: &lt; 60 min (Sollvorgabe)</w:t>
            </w:r>
          </w:p>
          <w:p w14:paraId="53AE60DB" w14:textId="6FD8B2D2" w:rsidR="00E33F83" w:rsidRDefault="00E33F83">
            <w:pPr>
              <w:spacing w:after="19"/>
              <w:rPr>
                <w:szCs w:val="20"/>
              </w:rPr>
            </w:pPr>
          </w:p>
          <w:p w14:paraId="63C69D74" w14:textId="77777777" w:rsidR="00E33F83" w:rsidRDefault="002A5D13">
            <w:pPr>
              <w:spacing w:after="19"/>
              <w:rPr>
                <w:szCs w:val="20"/>
              </w:rPr>
            </w:pPr>
            <w:r>
              <w:rPr>
                <w:szCs w:val="20"/>
              </w:rPr>
              <w:t>Wie lange sind die Wartezeiten auf einen Termin</w:t>
            </w:r>
          </w:p>
          <w:p w14:paraId="55935A8F" w14:textId="77777777" w:rsidR="00E33F83" w:rsidRDefault="002A5D13">
            <w:pPr>
              <w:spacing w:after="19"/>
              <w:rPr>
                <w:szCs w:val="20"/>
              </w:rPr>
            </w:pPr>
            <w:r>
              <w:rPr>
                <w:szCs w:val="20"/>
              </w:rPr>
              <w:t>Anforderung: &lt; 2 Wochen</w:t>
            </w:r>
          </w:p>
          <w:p w14:paraId="1105FD9D" w14:textId="675102B8" w:rsidR="00E33F83" w:rsidRDefault="00E33F83">
            <w:pPr>
              <w:spacing w:after="19"/>
              <w:rPr>
                <w:szCs w:val="20"/>
              </w:rPr>
            </w:pPr>
          </w:p>
          <w:p w14:paraId="2DDF2576" w14:textId="77777777" w:rsidR="00E33F83" w:rsidRDefault="002A5D13">
            <w:pPr>
              <w:spacing w:after="19"/>
              <w:rPr>
                <w:szCs w:val="20"/>
              </w:rPr>
            </w:pPr>
            <w:r>
              <w:rPr>
                <w:szCs w:val="20"/>
              </w:rPr>
              <w:t>Die Wartezeiten sind stichprobenartig zu erfassen und statistisch auszuwerten (Empfehlung: Auswertungszeitraum 4 Wochen pro Jahr).</w:t>
            </w:r>
          </w:p>
        </w:tc>
        <w:tc>
          <w:tcPr>
            <w:tcW w:w="1" w:type="dxa"/>
          </w:tcPr>
          <w:p w14:paraId="64ACE6E6" w14:textId="77777777" w:rsidR="00E33F83" w:rsidRDefault="00E33F83">
            <w:pPr>
              <w:spacing w:after="19"/>
              <w:rPr>
                <w:szCs w:val="20"/>
              </w:rPr>
            </w:pPr>
          </w:p>
        </w:tc>
      </w:tr>
      <w:tr w:rsidR="00E33F83" w14:paraId="53D3139E" w14:textId="77777777">
        <w:tc>
          <w:tcPr>
            <w:tcW w:w="1" w:type="dxa"/>
          </w:tcPr>
          <w:p w14:paraId="4E006A6E" w14:textId="77777777" w:rsidR="00E33F83" w:rsidRDefault="002A5D13">
            <w:pPr>
              <w:spacing w:after="19"/>
              <w:rPr>
                <w:szCs w:val="20"/>
              </w:rPr>
            </w:pPr>
            <w:r>
              <w:rPr>
                <w:szCs w:val="20"/>
              </w:rPr>
              <w:t>2.1.6</w:t>
            </w:r>
          </w:p>
        </w:tc>
        <w:tc>
          <w:tcPr>
            <w:tcW w:w="1" w:type="dxa"/>
          </w:tcPr>
          <w:p w14:paraId="00FFE13F" w14:textId="77777777" w:rsidR="00E33F83" w:rsidRDefault="002A5D13">
            <w:pPr>
              <w:spacing w:after="19"/>
              <w:rPr>
                <w:szCs w:val="20"/>
              </w:rPr>
            </w:pPr>
            <w:r>
              <w:rPr>
                <w:szCs w:val="20"/>
              </w:rPr>
              <w:t>Bei (Spezial-) Brustsprechstunden sind folgende Leistungen sicherzustellen:</w:t>
            </w:r>
          </w:p>
          <w:p w14:paraId="7370D4D9" w14:textId="77777777" w:rsidR="00E33F83" w:rsidRDefault="002A5D13">
            <w:pPr>
              <w:numPr>
                <w:ilvl w:val="0"/>
                <w:numId w:val="50"/>
              </w:numPr>
              <w:spacing w:after="19"/>
              <w:ind w:left="283" w:hanging="283"/>
              <w:rPr>
                <w:szCs w:val="20"/>
              </w:rPr>
            </w:pPr>
            <w:r>
              <w:rPr>
                <w:szCs w:val="20"/>
              </w:rPr>
              <w:t>Mammographie: Termin innerhalb 48 h; Befundung Mammogra</w:t>
            </w:r>
            <w:r>
              <w:rPr>
                <w:strike/>
                <w:szCs w:val="20"/>
                <w:shd w:val="clear" w:color="auto" w:fill="00FF00"/>
              </w:rPr>
              <w:t>f</w:t>
            </w:r>
            <w:r>
              <w:rPr>
                <w:szCs w:val="20"/>
                <w:shd w:val="clear" w:color="auto" w:fill="00FF00"/>
              </w:rPr>
              <w:t>phi</w:t>
            </w:r>
            <w:r>
              <w:rPr>
                <w:szCs w:val="20"/>
              </w:rPr>
              <w:t>ebilder innerhalb der Brustsprechstunde durch Facharzt muss möglich sein (kann auch in Kooperation mit externen Radiologen erfolgen)</w:t>
            </w:r>
          </w:p>
          <w:p w14:paraId="4AA2740E" w14:textId="2D545F77" w:rsidR="00E33F83" w:rsidRPr="003C75B2" w:rsidRDefault="002A5D13" w:rsidP="003C75B2">
            <w:pPr>
              <w:numPr>
                <w:ilvl w:val="0"/>
                <w:numId w:val="50"/>
              </w:numPr>
              <w:spacing w:after="19"/>
              <w:ind w:left="283" w:hanging="283"/>
              <w:rPr>
                <w:szCs w:val="20"/>
              </w:rPr>
            </w:pPr>
            <w:r w:rsidRPr="003C75B2">
              <w:rPr>
                <w:szCs w:val="20"/>
                <w:shd w:val="clear" w:color="auto" w:fill="00FF00"/>
              </w:rPr>
              <w:t xml:space="preserve">Mammasonographie: </w:t>
            </w:r>
            <w:r w:rsidRPr="003C75B2">
              <w:rPr>
                <w:strike/>
                <w:szCs w:val="20"/>
                <w:shd w:val="clear" w:color="auto" w:fill="00FF00"/>
              </w:rPr>
              <w:t>Ultraschalluntersuchung der Brust</w:t>
            </w:r>
            <w:r w:rsidR="003905DE">
              <w:rPr>
                <w:strike/>
                <w:szCs w:val="20"/>
                <w:shd w:val="clear" w:color="auto" w:fill="00FF00"/>
              </w:rPr>
              <w:t xml:space="preserve"> </w:t>
            </w:r>
            <w:r w:rsidRPr="003C75B2">
              <w:rPr>
                <w:szCs w:val="20"/>
              </w:rPr>
              <w:t>am gleichen Tag der Brustsprechstunde</w:t>
            </w:r>
            <w:r w:rsidRPr="003C75B2">
              <w:rPr>
                <w:szCs w:val="20"/>
                <w:shd w:val="clear" w:color="auto" w:fill="00FF00"/>
              </w:rPr>
              <w:t xml:space="preserve"> </w:t>
            </w:r>
            <w:r w:rsidRPr="003C75B2">
              <w:rPr>
                <w:rFonts w:eastAsia="Arial"/>
                <w:szCs w:val="20"/>
                <w:shd w:val="clear" w:color="auto" w:fill="00FF00"/>
              </w:rPr>
              <w:t>bzw. innerhalb von 48 h zusammen mit der Mammographie und ggf. histologischen Abklärung</w:t>
            </w:r>
            <w:r w:rsidRPr="003C75B2">
              <w:rPr>
                <w:szCs w:val="20"/>
                <w:shd w:val="clear" w:color="auto" w:fill="00FF00"/>
              </w:rPr>
              <w:t>;</w:t>
            </w:r>
          </w:p>
          <w:p w14:paraId="554B1FC4" w14:textId="77777777" w:rsidR="00E33F83" w:rsidRPr="003C75B2" w:rsidRDefault="002A5D13" w:rsidP="003C75B2">
            <w:pPr>
              <w:numPr>
                <w:ilvl w:val="0"/>
                <w:numId w:val="50"/>
              </w:numPr>
              <w:spacing w:after="19"/>
              <w:ind w:left="283" w:hanging="283"/>
              <w:rPr>
                <w:szCs w:val="20"/>
              </w:rPr>
            </w:pPr>
            <w:r w:rsidRPr="003C75B2">
              <w:rPr>
                <w:szCs w:val="20"/>
              </w:rPr>
              <w:t xml:space="preserve">Anforderung Durchführung </w:t>
            </w:r>
            <w:r w:rsidRPr="003C75B2">
              <w:rPr>
                <w:strike/>
                <w:szCs w:val="20"/>
                <w:shd w:val="clear" w:color="auto" w:fill="00FF00"/>
              </w:rPr>
              <w:t>Mammasonographie</w:t>
            </w:r>
            <w:r w:rsidRPr="003C75B2">
              <w:rPr>
                <w:szCs w:val="20"/>
                <w:shd w:val="clear" w:color="auto" w:fill="00FF00"/>
              </w:rPr>
              <w:t xml:space="preserve">: Nachweis einer Qualifikation in Mammasonographie (Fachkunde Mammasonographie [Bestandschutz] oder Ultraschallvereinbarung KBV oder Erfüllung der Anforderungen entsprechend Ultraschall-Vereinbarung) </w:t>
            </w:r>
            <w:r w:rsidRPr="003C75B2">
              <w:rPr>
                <w:strike/>
                <w:szCs w:val="20"/>
                <w:shd w:val="clear" w:color="auto" w:fill="00FF00"/>
              </w:rPr>
              <w:t>Nachweis des Mammasonographie Grund-, Aufbau- und Abschlusskurs oder KV-Zulassung entsprechend Ultraschall-Vereinbarung oder Erfüllung der Anforderungen entsprechend Ultraschall-Vereinbarung</w:t>
            </w:r>
          </w:p>
          <w:p w14:paraId="3E0E8482" w14:textId="77777777" w:rsidR="00E33F83" w:rsidRDefault="002A5D13" w:rsidP="003C75B2">
            <w:pPr>
              <w:numPr>
                <w:ilvl w:val="0"/>
                <w:numId w:val="50"/>
              </w:numPr>
              <w:spacing w:after="19"/>
              <w:ind w:left="283" w:hanging="283"/>
              <w:rPr>
                <w:szCs w:val="20"/>
              </w:rPr>
            </w:pPr>
            <w:r w:rsidRPr="003C75B2">
              <w:rPr>
                <w:szCs w:val="20"/>
              </w:rPr>
              <w:t>Standardisierte Befunddokumentation laut S3- Leitlinie (z.B. Verwendung der US BI RADS Klassifikation);</w:t>
            </w:r>
          </w:p>
          <w:p w14:paraId="4DFE550E" w14:textId="43911EEA" w:rsidR="00E33F83" w:rsidRPr="003C75B2" w:rsidRDefault="002A5D13" w:rsidP="003C75B2">
            <w:pPr>
              <w:numPr>
                <w:ilvl w:val="0"/>
                <w:numId w:val="50"/>
              </w:numPr>
              <w:spacing w:after="19"/>
              <w:ind w:left="283" w:hanging="283"/>
              <w:rPr>
                <w:szCs w:val="20"/>
              </w:rPr>
            </w:pPr>
            <w:r w:rsidRPr="003C75B2">
              <w:rPr>
                <w:szCs w:val="20"/>
                <w:shd w:val="clear" w:color="auto" w:fill="00FF00"/>
              </w:rPr>
              <w:lastRenderedPageBreak/>
              <w:t>die Durchführung und Dokumentation der Sonographie sind analog de</w:t>
            </w:r>
            <w:r w:rsidR="00F547EF">
              <w:rPr>
                <w:szCs w:val="20"/>
                <w:shd w:val="clear" w:color="auto" w:fill="00FF00"/>
              </w:rPr>
              <w:t>n</w:t>
            </w:r>
            <w:r w:rsidRPr="003C75B2">
              <w:rPr>
                <w:szCs w:val="20"/>
                <w:shd w:val="clear" w:color="auto" w:fill="00FF00"/>
              </w:rPr>
              <w:t xml:space="preserve"> Anforderungen der Ultraschall-Vereinbarung umzusetzen; </w:t>
            </w:r>
          </w:p>
          <w:p w14:paraId="3111CE28" w14:textId="389A250A" w:rsidR="00E33F83" w:rsidRPr="003C75B2" w:rsidRDefault="002A5D13" w:rsidP="003C75B2">
            <w:pPr>
              <w:numPr>
                <w:ilvl w:val="0"/>
                <w:numId w:val="50"/>
              </w:numPr>
              <w:spacing w:after="19"/>
              <w:ind w:left="283" w:hanging="283"/>
              <w:rPr>
                <w:szCs w:val="20"/>
              </w:rPr>
            </w:pPr>
            <w:r w:rsidRPr="003C75B2">
              <w:rPr>
                <w:szCs w:val="20"/>
                <w:shd w:val="clear" w:color="auto" w:fill="00FF00"/>
              </w:rPr>
              <w:t>die Sonographie sollte im Kontext mit der komplementären Mammadiagnostik beurteilt werden</w:t>
            </w:r>
          </w:p>
          <w:p w14:paraId="037A679F" w14:textId="2FEC197F" w:rsidR="00E33F83" w:rsidRPr="003C75B2" w:rsidRDefault="002A5D13" w:rsidP="003C75B2">
            <w:pPr>
              <w:numPr>
                <w:ilvl w:val="0"/>
                <w:numId w:val="50"/>
              </w:numPr>
              <w:spacing w:after="19"/>
              <w:ind w:left="283" w:hanging="283"/>
              <w:rPr>
                <w:szCs w:val="20"/>
              </w:rPr>
            </w:pPr>
            <w:r w:rsidRPr="003C75B2">
              <w:rPr>
                <w:szCs w:val="20"/>
              </w:rPr>
              <w:t xml:space="preserve">Gewebeentnahme zur Histologie unmittelbar in der Brustsprechstunde bzw. Termin innerhalb einer Woche </w:t>
            </w:r>
            <w:r w:rsidRPr="003C75B2">
              <w:rPr>
                <w:szCs w:val="20"/>
                <w:shd w:val="clear" w:color="auto" w:fill="00FF00"/>
              </w:rPr>
              <w:t>nach der kompletten US und MG Diagnostik;</w:t>
            </w:r>
            <w:r w:rsidRPr="003C75B2">
              <w:rPr>
                <w:szCs w:val="20"/>
              </w:rPr>
              <w:t xml:space="preserve"> Ausnahme: stereotaktische Vakuumbiopsie binnen 2 Wochen</w:t>
            </w:r>
          </w:p>
        </w:tc>
        <w:tc>
          <w:tcPr>
            <w:tcW w:w="1" w:type="dxa"/>
          </w:tcPr>
          <w:p w14:paraId="09E5E6C7" w14:textId="77777777" w:rsidR="00E33F83" w:rsidRDefault="00E33F83">
            <w:pPr>
              <w:spacing w:after="19"/>
              <w:rPr>
                <w:szCs w:val="20"/>
              </w:rPr>
            </w:pPr>
          </w:p>
        </w:tc>
      </w:tr>
      <w:tr w:rsidR="00E33F83" w14:paraId="5E636892" w14:textId="77777777">
        <w:tc>
          <w:tcPr>
            <w:tcW w:w="1" w:type="dxa"/>
          </w:tcPr>
          <w:p w14:paraId="63A47E7F" w14:textId="77777777" w:rsidR="00E33F83" w:rsidRDefault="002A5D13">
            <w:pPr>
              <w:spacing w:after="19"/>
              <w:rPr>
                <w:szCs w:val="20"/>
              </w:rPr>
            </w:pPr>
            <w:r>
              <w:rPr>
                <w:szCs w:val="20"/>
              </w:rPr>
              <w:t>2.1.7</w:t>
            </w:r>
          </w:p>
        </w:tc>
        <w:tc>
          <w:tcPr>
            <w:tcW w:w="1" w:type="dxa"/>
          </w:tcPr>
          <w:p w14:paraId="3895AFC5" w14:textId="77777777" w:rsidR="00E33F83" w:rsidRDefault="002A5D13">
            <w:pPr>
              <w:spacing w:after="19"/>
              <w:rPr>
                <w:szCs w:val="20"/>
              </w:rPr>
            </w:pPr>
            <w:r>
              <w:rPr>
                <w:szCs w:val="20"/>
              </w:rPr>
              <w:t>Zeit bis zum histologischen Ergebnis (Stanze)</w:t>
            </w:r>
          </w:p>
          <w:p w14:paraId="6184E60A" w14:textId="77777777" w:rsidR="00E33F83" w:rsidRDefault="002A5D13">
            <w:pPr>
              <w:spacing w:after="19"/>
              <w:rPr>
                <w:szCs w:val="20"/>
              </w:rPr>
            </w:pPr>
            <w:r>
              <w:rPr>
                <w:szCs w:val="20"/>
              </w:rPr>
              <w:t>Anforderung: innerhalb von 2 Werktagen</w:t>
            </w:r>
          </w:p>
        </w:tc>
        <w:tc>
          <w:tcPr>
            <w:tcW w:w="1" w:type="dxa"/>
          </w:tcPr>
          <w:p w14:paraId="427A06CB" w14:textId="77777777" w:rsidR="00E33F83" w:rsidRDefault="00E33F83">
            <w:pPr>
              <w:spacing w:after="19"/>
              <w:rPr>
                <w:szCs w:val="20"/>
              </w:rPr>
            </w:pPr>
          </w:p>
        </w:tc>
      </w:tr>
      <w:tr w:rsidR="00E33F83" w14:paraId="1976DB31" w14:textId="77777777">
        <w:tc>
          <w:tcPr>
            <w:tcW w:w="1" w:type="dxa"/>
          </w:tcPr>
          <w:p w14:paraId="26AF862D" w14:textId="77777777" w:rsidR="00E33F83" w:rsidRDefault="002A5D13">
            <w:pPr>
              <w:spacing w:after="19"/>
              <w:rPr>
                <w:szCs w:val="20"/>
              </w:rPr>
            </w:pPr>
            <w:r>
              <w:rPr>
                <w:szCs w:val="20"/>
              </w:rPr>
              <w:t>2.1.8</w:t>
            </w:r>
          </w:p>
        </w:tc>
        <w:tc>
          <w:tcPr>
            <w:tcW w:w="1" w:type="dxa"/>
          </w:tcPr>
          <w:p w14:paraId="36BB3DB8" w14:textId="77777777" w:rsidR="00E33F83" w:rsidRDefault="002A5D13">
            <w:pPr>
              <w:spacing w:after="19"/>
              <w:rPr>
                <w:szCs w:val="20"/>
              </w:rPr>
            </w:pPr>
            <w:r>
              <w:rPr>
                <w:szCs w:val="20"/>
              </w:rPr>
              <w:t>Diagnosemitteilung Dignität</w:t>
            </w:r>
          </w:p>
          <w:p w14:paraId="483B9FB9" w14:textId="77777777" w:rsidR="00E33F83" w:rsidRDefault="002A5D13">
            <w:pPr>
              <w:numPr>
                <w:ilvl w:val="0"/>
                <w:numId w:val="51"/>
              </w:numPr>
              <w:spacing w:after="19"/>
              <w:ind w:left="283" w:hanging="283"/>
              <w:rPr>
                <w:szCs w:val="20"/>
              </w:rPr>
            </w:pPr>
            <w:r>
              <w:rPr>
                <w:szCs w:val="20"/>
              </w:rPr>
              <w:t>Mitteilung bei Diagnose insbesondere bei bösartigem Befund hat durch den Arzt persönlich und im direkten Kontakt zu erfolgen.</w:t>
            </w:r>
          </w:p>
          <w:p w14:paraId="326B5AEB" w14:textId="77777777" w:rsidR="00E33F83" w:rsidRDefault="002A5D13">
            <w:pPr>
              <w:numPr>
                <w:ilvl w:val="0"/>
                <w:numId w:val="51"/>
              </w:numPr>
              <w:spacing w:after="19"/>
              <w:ind w:left="283" w:hanging="283"/>
              <w:rPr>
                <w:szCs w:val="20"/>
              </w:rPr>
            </w:pPr>
            <w:r>
              <w:rPr>
                <w:szCs w:val="20"/>
              </w:rPr>
              <w:t>Zeit bis zur abschließenden Diagnose (Mitteilung histologisches Ergebnis an Pat.): &lt; 1 Woche</w:t>
            </w:r>
          </w:p>
        </w:tc>
        <w:tc>
          <w:tcPr>
            <w:tcW w:w="1" w:type="dxa"/>
          </w:tcPr>
          <w:p w14:paraId="5B8BB3A0" w14:textId="77777777" w:rsidR="00E33F83" w:rsidRDefault="00E33F83">
            <w:pPr>
              <w:spacing w:after="19"/>
              <w:rPr>
                <w:szCs w:val="20"/>
              </w:rPr>
            </w:pPr>
          </w:p>
        </w:tc>
      </w:tr>
      <w:tr w:rsidR="00E33F83" w14:paraId="41E85AD5" w14:textId="77777777">
        <w:tc>
          <w:tcPr>
            <w:tcW w:w="1" w:type="dxa"/>
          </w:tcPr>
          <w:p w14:paraId="7FC3A703" w14:textId="77777777" w:rsidR="00E33F83" w:rsidRDefault="002A5D13">
            <w:pPr>
              <w:spacing w:after="19"/>
              <w:rPr>
                <w:szCs w:val="20"/>
              </w:rPr>
            </w:pPr>
            <w:r>
              <w:rPr>
                <w:szCs w:val="20"/>
              </w:rPr>
              <w:t>2.1.9</w:t>
            </w:r>
          </w:p>
        </w:tc>
        <w:tc>
          <w:tcPr>
            <w:tcW w:w="1" w:type="dxa"/>
          </w:tcPr>
          <w:p w14:paraId="52B8F975" w14:textId="2BAD46E4" w:rsidR="00E33F83" w:rsidRDefault="002A5D13">
            <w:pPr>
              <w:spacing w:after="19"/>
              <w:rPr>
                <w:szCs w:val="20"/>
              </w:rPr>
            </w:pPr>
            <w:r>
              <w:rPr>
                <w:szCs w:val="20"/>
              </w:rPr>
              <w:t xml:space="preserve">Die Wartezeit zwischen dem histologischen Stanzbefund (Zeitpunkt Befundmitteilung) und dem </w:t>
            </w:r>
            <w:r>
              <w:rPr>
                <w:strike/>
                <w:szCs w:val="20"/>
                <w:shd w:val="clear" w:color="auto" w:fill="00FF00"/>
              </w:rPr>
              <w:t>OP-Termin</w:t>
            </w:r>
            <w:r>
              <w:rPr>
                <w:szCs w:val="20"/>
                <w:shd w:val="clear" w:color="auto" w:fill="00FF00"/>
              </w:rPr>
              <w:t xml:space="preserve"> Beginn der Therapie </w:t>
            </w:r>
            <w:r>
              <w:rPr>
                <w:szCs w:val="20"/>
              </w:rPr>
              <w:t>sollte eine ausreichende Bedenk- und Beratungszeit (mind. 3 Tage) berücksichtigen und max. 14 Tage betragen.</w:t>
            </w:r>
          </w:p>
        </w:tc>
        <w:tc>
          <w:tcPr>
            <w:tcW w:w="1" w:type="dxa"/>
          </w:tcPr>
          <w:p w14:paraId="1D46D865" w14:textId="77777777" w:rsidR="00E33F83" w:rsidRDefault="00E33F83">
            <w:pPr>
              <w:spacing w:after="19"/>
              <w:rPr>
                <w:szCs w:val="20"/>
              </w:rPr>
            </w:pPr>
          </w:p>
        </w:tc>
      </w:tr>
      <w:tr w:rsidR="00E33F83" w14:paraId="297D9A2A" w14:textId="77777777">
        <w:tc>
          <w:tcPr>
            <w:tcW w:w="1" w:type="dxa"/>
          </w:tcPr>
          <w:p w14:paraId="09F16371" w14:textId="77777777" w:rsidR="00E33F83" w:rsidRDefault="002A5D13">
            <w:pPr>
              <w:spacing w:after="19"/>
              <w:rPr>
                <w:szCs w:val="20"/>
              </w:rPr>
            </w:pPr>
            <w:r>
              <w:rPr>
                <w:szCs w:val="20"/>
              </w:rPr>
              <w:t>2.1.10</w:t>
            </w:r>
          </w:p>
        </w:tc>
        <w:tc>
          <w:tcPr>
            <w:tcW w:w="1" w:type="dxa"/>
          </w:tcPr>
          <w:p w14:paraId="0C809329" w14:textId="77777777" w:rsidR="00E33F83" w:rsidRDefault="002A5D13">
            <w:pPr>
              <w:spacing w:after="19"/>
              <w:rPr>
                <w:szCs w:val="20"/>
              </w:rPr>
            </w:pPr>
            <w:r>
              <w:rPr>
                <w:szCs w:val="20"/>
              </w:rPr>
              <w:t>Wiedervorstellung bei Diagnostik- und Therapienebenwirkungen ist organisatorisch zu regeln.</w:t>
            </w:r>
          </w:p>
        </w:tc>
        <w:tc>
          <w:tcPr>
            <w:tcW w:w="1" w:type="dxa"/>
          </w:tcPr>
          <w:p w14:paraId="3B9A4CB5" w14:textId="77777777" w:rsidR="00E33F83" w:rsidRDefault="00E33F83">
            <w:pPr>
              <w:spacing w:after="19"/>
              <w:rPr>
                <w:szCs w:val="20"/>
              </w:rPr>
            </w:pPr>
          </w:p>
        </w:tc>
      </w:tr>
      <w:tr w:rsidR="00E33F83" w14:paraId="53317352" w14:textId="77777777">
        <w:tc>
          <w:tcPr>
            <w:tcW w:w="1" w:type="dxa"/>
          </w:tcPr>
          <w:p w14:paraId="52901200" w14:textId="77777777" w:rsidR="00E33F83" w:rsidRDefault="002A5D13">
            <w:pPr>
              <w:spacing w:after="19"/>
              <w:rPr>
                <w:szCs w:val="20"/>
              </w:rPr>
            </w:pPr>
            <w:r>
              <w:rPr>
                <w:szCs w:val="20"/>
              </w:rPr>
              <w:t>2.1.11</w:t>
            </w:r>
          </w:p>
        </w:tc>
        <w:tc>
          <w:tcPr>
            <w:tcW w:w="1" w:type="dxa"/>
          </w:tcPr>
          <w:p w14:paraId="7C0F748B" w14:textId="77777777" w:rsidR="00E33F83" w:rsidRDefault="002A5D13">
            <w:pPr>
              <w:spacing w:after="19"/>
              <w:rPr>
                <w:szCs w:val="20"/>
              </w:rPr>
            </w:pPr>
            <w:r>
              <w:rPr>
                <w:szCs w:val="20"/>
              </w:rPr>
              <w:t>Folgende qualitätsbestimmende Prozesse sind unter Angabe von Verantwortlichkeiten zu beschreiben:</w:t>
            </w:r>
          </w:p>
          <w:p w14:paraId="77F703EF" w14:textId="77777777" w:rsidR="00E33F83" w:rsidRDefault="002A5D13">
            <w:pPr>
              <w:numPr>
                <w:ilvl w:val="0"/>
                <w:numId w:val="52"/>
              </w:numPr>
              <w:spacing w:after="19"/>
              <w:ind w:left="283" w:hanging="283"/>
              <w:rPr>
                <w:szCs w:val="20"/>
              </w:rPr>
            </w:pPr>
            <w:r>
              <w:rPr>
                <w:szCs w:val="20"/>
              </w:rPr>
              <w:t>Mammadiagnostik incl. Befundmitteilung</w:t>
            </w:r>
          </w:p>
          <w:p w14:paraId="5A5EE960" w14:textId="77777777" w:rsidR="00E33F83" w:rsidRDefault="002A5D13">
            <w:pPr>
              <w:numPr>
                <w:ilvl w:val="0"/>
                <w:numId w:val="52"/>
              </w:numPr>
              <w:spacing w:after="19"/>
              <w:ind w:left="283" w:hanging="283"/>
              <w:rPr>
                <w:szCs w:val="20"/>
              </w:rPr>
            </w:pPr>
            <w:r>
              <w:rPr>
                <w:szCs w:val="20"/>
              </w:rPr>
              <w:t>Therapieplanung (Zeitpunkt präoperativ)</w:t>
            </w:r>
          </w:p>
          <w:p w14:paraId="062BE3F7" w14:textId="77777777" w:rsidR="00E33F83" w:rsidRDefault="002A5D13">
            <w:pPr>
              <w:numPr>
                <w:ilvl w:val="0"/>
                <w:numId w:val="52"/>
              </w:numPr>
              <w:spacing w:after="19"/>
              <w:ind w:left="283" w:hanging="283"/>
              <w:rPr>
                <w:szCs w:val="20"/>
              </w:rPr>
            </w:pPr>
            <w:r>
              <w:rPr>
                <w:szCs w:val="20"/>
              </w:rPr>
              <w:t>Prästationäre Aufnahme</w:t>
            </w:r>
          </w:p>
          <w:p w14:paraId="5CD53745" w14:textId="77777777" w:rsidR="00E33F83" w:rsidRDefault="002A5D13">
            <w:pPr>
              <w:numPr>
                <w:ilvl w:val="0"/>
                <w:numId w:val="52"/>
              </w:numPr>
              <w:spacing w:after="19"/>
              <w:ind w:left="283" w:hanging="283"/>
              <w:rPr>
                <w:szCs w:val="20"/>
              </w:rPr>
            </w:pPr>
            <w:r>
              <w:rPr>
                <w:szCs w:val="20"/>
              </w:rPr>
              <w:t>Diagnostik bei Pat. mit Lokalrezidiv / Fernmetastasierung</w:t>
            </w:r>
          </w:p>
          <w:p w14:paraId="7AB64946" w14:textId="77777777" w:rsidR="00E33F83" w:rsidRDefault="002A5D13">
            <w:pPr>
              <w:spacing w:after="19"/>
              <w:rPr>
                <w:szCs w:val="20"/>
              </w:rPr>
            </w:pPr>
            <w:r>
              <w:rPr>
                <w:szCs w:val="20"/>
              </w:rPr>
              <w:t>Für die Ausführung der Prozesse müssen ausreichende Ressourcen verfügbar sein.</w:t>
            </w:r>
          </w:p>
        </w:tc>
        <w:tc>
          <w:tcPr>
            <w:tcW w:w="1" w:type="dxa"/>
          </w:tcPr>
          <w:p w14:paraId="3E260242" w14:textId="77777777" w:rsidR="00E33F83" w:rsidRDefault="00E33F83">
            <w:pPr>
              <w:spacing w:after="19"/>
              <w:rPr>
                <w:szCs w:val="20"/>
              </w:rPr>
            </w:pPr>
          </w:p>
        </w:tc>
      </w:tr>
      <w:tr w:rsidR="00E33F83" w14:paraId="3ACBF92A" w14:textId="77777777">
        <w:tc>
          <w:tcPr>
            <w:tcW w:w="1" w:type="dxa"/>
          </w:tcPr>
          <w:p w14:paraId="2B21E65C" w14:textId="77777777" w:rsidR="00E33F83" w:rsidRDefault="002A5D13">
            <w:pPr>
              <w:spacing w:after="19"/>
              <w:rPr>
                <w:szCs w:val="20"/>
              </w:rPr>
            </w:pPr>
            <w:r>
              <w:rPr>
                <w:szCs w:val="20"/>
              </w:rPr>
              <w:t>2.1.12</w:t>
            </w:r>
          </w:p>
        </w:tc>
        <w:tc>
          <w:tcPr>
            <w:tcW w:w="1" w:type="dxa"/>
          </w:tcPr>
          <w:p w14:paraId="4E8F1B88" w14:textId="77777777" w:rsidR="00E33F83" w:rsidRDefault="002A5D13">
            <w:pPr>
              <w:spacing w:after="19"/>
              <w:rPr>
                <w:szCs w:val="20"/>
              </w:rPr>
            </w:pPr>
            <w:r>
              <w:rPr>
                <w:szCs w:val="20"/>
              </w:rPr>
              <w:t>Mammographie-Screening</w:t>
            </w:r>
          </w:p>
          <w:p w14:paraId="63200E84" w14:textId="77777777" w:rsidR="00E33F83" w:rsidRDefault="002A5D13">
            <w:pPr>
              <w:spacing w:after="19"/>
              <w:rPr>
                <w:szCs w:val="20"/>
              </w:rPr>
            </w:pPr>
            <w:r>
              <w:rPr>
                <w:szCs w:val="20"/>
              </w:rPr>
              <w:t xml:space="preserve">Mind. 1 Operateur des Zentrums sollte als kooperierender Krankenhausarzt an dem Mammographie-Screening-Programm teilnehmen. </w:t>
            </w:r>
          </w:p>
          <w:p w14:paraId="5FD9BD2F" w14:textId="3185627C" w:rsidR="00E33F83" w:rsidRDefault="00E33F83">
            <w:pPr>
              <w:spacing w:after="19"/>
              <w:rPr>
                <w:szCs w:val="20"/>
              </w:rPr>
            </w:pPr>
          </w:p>
          <w:p w14:paraId="3F3BAF1B" w14:textId="77777777" w:rsidR="00E33F83" w:rsidRDefault="002A5D13">
            <w:pPr>
              <w:spacing w:after="19"/>
              <w:rPr>
                <w:szCs w:val="20"/>
              </w:rPr>
            </w:pPr>
            <w:r>
              <w:rPr>
                <w:szCs w:val="20"/>
              </w:rPr>
              <w:t>Namentliche Benennung:</w:t>
            </w:r>
          </w:p>
        </w:tc>
        <w:tc>
          <w:tcPr>
            <w:tcW w:w="1" w:type="dxa"/>
          </w:tcPr>
          <w:p w14:paraId="6FB98263" w14:textId="77777777" w:rsidR="00E33F83" w:rsidRDefault="00E33F83">
            <w:pPr>
              <w:spacing w:after="19"/>
              <w:rPr>
                <w:szCs w:val="20"/>
              </w:rPr>
            </w:pPr>
          </w:p>
        </w:tc>
      </w:tr>
    </w:tbl>
    <w:p w14:paraId="3E229AFF" w14:textId="77777777" w:rsidR="00E33F83" w:rsidRDefault="00E33F83"/>
    <w:p w14:paraId="50A10134" w14:textId="77777777" w:rsidR="00E33F83" w:rsidRDefault="00E33F83"/>
    <w:tbl>
      <w:tblPr>
        <w:tblStyle w:val="TabelleEinfach1"/>
        <w:tblW w:w="10262" w:type="dxa"/>
        <w:tblLayout w:type="fixed"/>
        <w:tblLook w:val="04A0" w:firstRow="1" w:lastRow="0" w:firstColumn="1" w:lastColumn="0" w:noHBand="0" w:noVBand="1"/>
      </w:tblPr>
      <w:tblGrid>
        <w:gridCol w:w="964"/>
        <w:gridCol w:w="4649"/>
        <w:gridCol w:w="4649"/>
      </w:tblGrid>
      <w:tr w:rsidR="00E33F83" w14:paraId="3DBE4489" w14:textId="77777777" w:rsidTr="003C75B2">
        <w:trPr>
          <w:tblHeader/>
        </w:trPr>
        <w:tc>
          <w:tcPr>
            <w:tcW w:w="10262" w:type="dxa"/>
            <w:gridSpan w:val="3"/>
            <w:tcBorders>
              <w:top w:val="nil"/>
              <w:left w:val="nil"/>
              <w:right w:val="nil"/>
            </w:tcBorders>
          </w:tcPr>
          <w:p w14:paraId="4BB7F631" w14:textId="77777777" w:rsidR="00E33F83" w:rsidRDefault="002A5D13">
            <w:pPr>
              <w:spacing w:after="19"/>
              <w:rPr>
                <w:b/>
                <w:bCs/>
                <w:szCs w:val="20"/>
              </w:rPr>
            </w:pPr>
            <w:r>
              <w:rPr>
                <w:b/>
                <w:bCs/>
                <w:szCs w:val="20"/>
              </w:rPr>
              <w:t>2.2</w:t>
            </w:r>
            <w:r>
              <w:rPr>
                <w:b/>
                <w:bCs/>
                <w:szCs w:val="20"/>
              </w:rPr>
              <w:tab/>
              <w:t xml:space="preserve"> Diagnostik</w:t>
            </w:r>
          </w:p>
          <w:p w14:paraId="6B6C8885" w14:textId="77777777" w:rsidR="00E33F83" w:rsidRDefault="00E33F83">
            <w:pPr>
              <w:spacing w:after="19"/>
              <w:rPr>
                <w:szCs w:val="20"/>
              </w:rPr>
            </w:pPr>
          </w:p>
        </w:tc>
      </w:tr>
      <w:tr w:rsidR="00E33F83" w14:paraId="752ADBEC" w14:textId="77777777" w:rsidTr="003C75B2">
        <w:trPr>
          <w:tblHeader/>
        </w:trPr>
        <w:tc>
          <w:tcPr>
            <w:tcW w:w="964" w:type="dxa"/>
          </w:tcPr>
          <w:p w14:paraId="47581D1A" w14:textId="77777777" w:rsidR="00E33F83" w:rsidRDefault="002A5D13">
            <w:pPr>
              <w:spacing w:after="19"/>
              <w:jc w:val="center"/>
              <w:rPr>
                <w:b/>
                <w:bCs/>
                <w:szCs w:val="20"/>
              </w:rPr>
            </w:pPr>
            <w:r>
              <w:rPr>
                <w:b/>
                <w:bCs/>
                <w:szCs w:val="20"/>
              </w:rPr>
              <w:t>Kap.</w:t>
            </w:r>
          </w:p>
        </w:tc>
        <w:tc>
          <w:tcPr>
            <w:tcW w:w="4649" w:type="dxa"/>
          </w:tcPr>
          <w:p w14:paraId="1A61466A" w14:textId="77777777" w:rsidR="00E33F83" w:rsidRDefault="002A5D13">
            <w:pPr>
              <w:spacing w:after="19"/>
              <w:jc w:val="center"/>
              <w:rPr>
                <w:b/>
                <w:bCs/>
                <w:szCs w:val="20"/>
              </w:rPr>
            </w:pPr>
            <w:r>
              <w:rPr>
                <w:b/>
                <w:bCs/>
                <w:szCs w:val="20"/>
              </w:rPr>
              <w:t>Anforderungen</w:t>
            </w:r>
          </w:p>
        </w:tc>
        <w:tc>
          <w:tcPr>
            <w:tcW w:w="4649" w:type="dxa"/>
          </w:tcPr>
          <w:p w14:paraId="20D70D6D" w14:textId="77777777" w:rsidR="00E33F83" w:rsidRDefault="002A5D13">
            <w:pPr>
              <w:spacing w:after="19"/>
              <w:jc w:val="center"/>
              <w:rPr>
                <w:b/>
                <w:bCs/>
                <w:szCs w:val="20"/>
              </w:rPr>
            </w:pPr>
            <w:r>
              <w:rPr>
                <w:b/>
                <w:bCs/>
                <w:szCs w:val="20"/>
              </w:rPr>
              <w:t>Erläuterungen des Zentrums</w:t>
            </w:r>
          </w:p>
        </w:tc>
      </w:tr>
      <w:tr w:rsidR="00E33F83" w14:paraId="2D5C4358" w14:textId="77777777" w:rsidTr="003C75B2">
        <w:tc>
          <w:tcPr>
            <w:tcW w:w="964" w:type="dxa"/>
          </w:tcPr>
          <w:p w14:paraId="0843D7F6" w14:textId="77777777" w:rsidR="00E33F83" w:rsidRDefault="002A5D13">
            <w:pPr>
              <w:spacing w:after="19"/>
              <w:rPr>
                <w:szCs w:val="20"/>
              </w:rPr>
            </w:pPr>
            <w:r>
              <w:rPr>
                <w:szCs w:val="20"/>
              </w:rPr>
              <w:t>2.2.1</w:t>
            </w:r>
          </w:p>
        </w:tc>
        <w:tc>
          <w:tcPr>
            <w:tcW w:w="4649" w:type="dxa"/>
          </w:tcPr>
          <w:p w14:paraId="2DC0A926" w14:textId="77777777" w:rsidR="00E33F83" w:rsidRDefault="002A5D13">
            <w:pPr>
              <w:spacing w:after="19"/>
              <w:rPr>
                <w:szCs w:val="20"/>
              </w:rPr>
            </w:pPr>
            <w:r>
              <w:rPr>
                <w:szCs w:val="20"/>
              </w:rPr>
              <w:t>Für die Durchführung der Staging-Untersuchungen muss eine Verfahrens-anweisung vorliegen, die die Empfehlungen der aktuellen S3-LL berücksichtigt:</w:t>
            </w:r>
          </w:p>
          <w:p w14:paraId="5325D3CC" w14:textId="77777777" w:rsidR="00E33F83" w:rsidRDefault="002A5D13">
            <w:pPr>
              <w:numPr>
                <w:ilvl w:val="0"/>
                <w:numId w:val="53"/>
              </w:numPr>
              <w:spacing w:after="19"/>
              <w:ind w:left="283" w:hanging="283"/>
              <w:rPr>
                <w:szCs w:val="20"/>
              </w:rPr>
            </w:pPr>
            <w:r>
              <w:rPr>
                <w:szCs w:val="20"/>
              </w:rPr>
              <w:lastRenderedPageBreak/>
              <w:t>Kein Staging bei Pat. UICC Stad I ohne Hinweise auf Metastasierung</w:t>
            </w:r>
          </w:p>
          <w:p w14:paraId="6D3B0D67" w14:textId="77777777" w:rsidR="00E33F83" w:rsidRDefault="002A5D13">
            <w:pPr>
              <w:numPr>
                <w:ilvl w:val="0"/>
                <w:numId w:val="53"/>
              </w:numPr>
              <w:spacing w:after="19"/>
              <w:ind w:left="283" w:hanging="283"/>
              <w:rPr>
                <w:szCs w:val="20"/>
              </w:rPr>
            </w:pPr>
            <w:r>
              <w:rPr>
                <w:szCs w:val="20"/>
              </w:rPr>
              <w:t>Ab UICC Stadium II mit erhöhtem Risiko (z. B.: HER2+, triple-negativ), Stad. III u. IV sollte ein Staging (CT Thorax/Abdomen, Szinti.) durchgeführt werden.</w:t>
            </w:r>
          </w:p>
          <w:p w14:paraId="0D7E0F86" w14:textId="77777777" w:rsidR="00E33F83" w:rsidRDefault="002A5D13">
            <w:pPr>
              <w:numPr>
                <w:ilvl w:val="0"/>
                <w:numId w:val="53"/>
              </w:numPr>
              <w:spacing w:after="19"/>
              <w:ind w:left="283" w:hanging="283"/>
              <w:rPr>
                <w:szCs w:val="20"/>
              </w:rPr>
            </w:pPr>
            <w:r>
              <w:rPr>
                <w:szCs w:val="20"/>
              </w:rPr>
              <w:t>Bei klinischem Verdacht auf Metastasen und bei allen Pat. mit geplanter Entscheidung zur systemischen Chemo-/Antikörpertherapie soll unabhängig vom Stadium ein bildgebendes Staging erfolgen.</w:t>
            </w:r>
          </w:p>
        </w:tc>
        <w:tc>
          <w:tcPr>
            <w:tcW w:w="4649" w:type="dxa"/>
          </w:tcPr>
          <w:p w14:paraId="382638C2" w14:textId="77777777" w:rsidR="00E33F83" w:rsidRDefault="00E33F83">
            <w:pPr>
              <w:spacing w:after="19"/>
              <w:rPr>
                <w:szCs w:val="20"/>
              </w:rPr>
            </w:pPr>
          </w:p>
        </w:tc>
      </w:tr>
    </w:tbl>
    <w:p w14:paraId="70CF4A35" w14:textId="77777777" w:rsidR="00E33F83" w:rsidRDefault="00E33F83"/>
    <w:p w14:paraId="5B5EC225" w14:textId="77777777" w:rsidR="00E33F83" w:rsidRDefault="00E33F83"/>
    <w:p w14:paraId="5D4AFF0C" w14:textId="77777777" w:rsidR="00E33F83" w:rsidRDefault="002A5D13">
      <w:pPr>
        <w:rPr>
          <w:b/>
          <w:bCs/>
          <w:szCs w:val="20"/>
        </w:rPr>
      </w:pPr>
      <w:r>
        <w:rPr>
          <w:b/>
          <w:bCs/>
          <w:szCs w:val="20"/>
        </w:rPr>
        <w:t>3.</w:t>
      </w:r>
      <w:r>
        <w:rPr>
          <w:b/>
          <w:bCs/>
          <w:szCs w:val="20"/>
        </w:rPr>
        <w:tab/>
        <w:t xml:space="preserve"> Radiologie</w:t>
      </w:r>
    </w:p>
    <w:p w14:paraId="212767FF"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05D0ADFC" w14:textId="77777777">
        <w:trPr>
          <w:tblHeader/>
        </w:trPr>
        <w:tc>
          <w:tcPr>
            <w:tcW w:w="648" w:type="dxa"/>
            <w:gridSpan w:val="3"/>
            <w:tcBorders>
              <w:top w:val="nil"/>
              <w:left w:val="nil"/>
              <w:right w:val="nil"/>
            </w:tcBorders>
          </w:tcPr>
          <w:p w14:paraId="7FCD660B" w14:textId="77777777" w:rsidR="00E33F83" w:rsidRDefault="00E33F83">
            <w:pPr>
              <w:spacing w:after="19"/>
              <w:rPr>
                <w:szCs w:val="20"/>
              </w:rPr>
            </w:pPr>
          </w:p>
        </w:tc>
      </w:tr>
      <w:tr w:rsidR="00E33F83" w14:paraId="19F21DB6" w14:textId="77777777">
        <w:trPr>
          <w:tblHeader/>
        </w:trPr>
        <w:tc>
          <w:tcPr>
            <w:tcW w:w="964" w:type="dxa"/>
          </w:tcPr>
          <w:p w14:paraId="31AF44EF" w14:textId="77777777" w:rsidR="00E33F83" w:rsidRDefault="002A5D13">
            <w:pPr>
              <w:spacing w:after="19"/>
              <w:jc w:val="center"/>
              <w:rPr>
                <w:b/>
                <w:bCs/>
                <w:szCs w:val="20"/>
              </w:rPr>
            </w:pPr>
            <w:r>
              <w:rPr>
                <w:b/>
                <w:bCs/>
                <w:szCs w:val="20"/>
              </w:rPr>
              <w:t>Kap.</w:t>
            </w:r>
          </w:p>
        </w:tc>
        <w:tc>
          <w:tcPr>
            <w:tcW w:w="4649" w:type="dxa"/>
          </w:tcPr>
          <w:p w14:paraId="2BF45AFE" w14:textId="77777777" w:rsidR="00E33F83" w:rsidRDefault="002A5D13">
            <w:pPr>
              <w:spacing w:after="19"/>
              <w:jc w:val="center"/>
              <w:rPr>
                <w:b/>
                <w:bCs/>
                <w:szCs w:val="20"/>
              </w:rPr>
            </w:pPr>
            <w:r>
              <w:rPr>
                <w:b/>
                <w:bCs/>
                <w:szCs w:val="20"/>
              </w:rPr>
              <w:t>Anforderungen</w:t>
            </w:r>
          </w:p>
        </w:tc>
        <w:tc>
          <w:tcPr>
            <w:tcW w:w="4649" w:type="dxa"/>
          </w:tcPr>
          <w:p w14:paraId="585397C4" w14:textId="77777777" w:rsidR="00E33F83" w:rsidRDefault="002A5D13">
            <w:pPr>
              <w:spacing w:after="19"/>
              <w:jc w:val="center"/>
              <w:rPr>
                <w:b/>
                <w:bCs/>
                <w:szCs w:val="20"/>
              </w:rPr>
            </w:pPr>
            <w:r>
              <w:rPr>
                <w:b/>
                <w:bCs/>
                <w:szCs w:val="20"/>
              </w:rPr>
              <w:t>Erläuterungen des Zentrums</w:t>
            </w:r>
          </w:p>
        </w:tc>
      </w:tr>
      <w:tr w:rsidR="00E33F83" w14:paraId="57A30920" w14:textId="77777777">
        <w:tc>
          <w:tcPr>
            <w:tcW w:w="1" w:type="dxa"/>
          </w:tcPr>
          <w:p w14:paraId="786A8AFB" w14:textId="77777777" w:rsidR="00E33F83" w:rsidRDefault="002A5D13">
            <w:pPr>
              <w:spacing w:after="19"/>
              <w:rPr>
                <w:szCs w:val="20"/>
              </w:rPr>
            </w:pPr>
            <w:r>
              <w:rPr>
                <w:szCs w:val="20"/>
              </w:rPr>
              <w:t>3.1</w:t>
            </w:r>
          </w:p>
        </w:tc>
        <w:tc>
          <w:tcPr>
            <w:tcW w:w="1" w:type="dxa"/>
          </w:tcPr>
          <w:p w14:paraId="2A62C468" w14:textId="77777777" w:rsidR="00E33F83" w:rsidRDefault="002A5D13">
            <w:pPr>
              <w:spacing w:after="19"/>
              <w:rPr>
                <w:szCs w:val="20"/>
              </w:rPr>
            </w:pPr>
            <w:r>
              <w:rPr>
                <w:szCs w:val="20"/>
              </w:rPr>
              <w:t>Fachärzte</w:t>
            </w:r>
          </w:p>
          <w:p w14:paraId="2A15A220" w14:textId="77777777" w:rsidR="00E33F83" w:rsidRDefault="002A5D13">
            <w:pPr>
              <w:numPr>
                <w:ilvl w:val="0"/>
                <w:numId w:val="54"/>
              </w:numPr>
              <w:spacing w:after="19"/>
              <w:ind w:left="283" w:hanging="283"/>
              <w:rPr>
                <w:szCs w:val="20"/>
              </w:rPr>
            </w:pPr>
            <w:r>
              <w:rPr>
                <w:szCs w:val="20"/>
              </w:rPr>
              <w:t>mind. 2 Fachärzte mit Erfahrung in der Mammadiagnostik</w:t>
            </w:r>
          </w:p>
          <w:p w14:paraId="1AF95F06" w14:textId="77777777" w:rsidR="00E33F83" w:rsidRDefault="002A5D13">
            <w:pPr>
              <w:numPr>
                <w:ilvl w:val="0"/>
                <w:numId w:val="54"/>
              </w:numPr>
              <w:spacing w:after="19"/>
              <w:ind w:left="283" w:hanging="283"/>
              <w:rPr>
                <w:szCs w:val="20"/>
              </w:rPr>
            </w:pPr>
            <w:r>
              <w:rPr>
                <w:szCs w:val="20"/>
              </w:rPr>
              <w:t>Fachärzte sind namentlich zu benennen</w:t>
            </w:r>
          </w:p>
          <w:p w14:paraId="6BBF21E6" w14:textId="77777777" w:rsidR="00E33F83" w:rsidRDefault="002A5D13">
            <w:pPr>
              <w:numPr>
                <w:ilvl w:val="0"/>
                <w:numId w:val="54"/>
              </w:numPr>
              <w:spacing w:after="19"/>
              <w:ind w:left="283" w:hanging="283"/>
              <w:rPr>
                <w:szCs w:val="20"/>
              </w:rPr>
            </w:pPr>
            <w:r>
              <w:rPr>
                <w:szCs w:val="20"/>
              </w:rPr>
              <w:t>Jeder für das Brustkrebszentrum benannte Facharzt hat an der TK (präop.) teilzunehmen (mind. 12 x jährl.).</w:t>
            </w:r>
          </w:p>
        </w:tc>
        <w:tc>
          <w:tcPr>
            <w:tcW w:w="1" w:type="dxa"/>
          </w:tcPr>
          <w:p w14:paraId="1E8461A7" w14:textId="77777777" w:rsidR="00E33F83" w:rsidRDefault="00E33F83">
            <w:pPr>
              <w:spacing w:after="19"/>
              <w:rPr>
                <w:szCs w:val="20"/>
              </w:rPr>
            </w:pPr>
          </w:p>
        </w:tc>
      </w:tr>
      <w:tr w:rsidR="00E33F83" w14:paraId="4A06BA0B" w14:textId="77777777">
        <w:tc>
          <w:tcPr>
            <w:tcW w:w="1" w:type="dxa"/>
          </w:tcPr>
          <w:p w14:paraId="24A1F914" w14:textId="77777777" w:rsidR="00E33F83" w:rsidRDefault="002A5D13">
            <w:pPr>
              <w:spacing w:after="19"/>
              <w:rPr>
                <w:szCs w:val="20"/>
              </w:rPr>
            </w:pPr>
            <w:r>
              <w:rPr>
                <w:szCs w:val="20"/>
              </w:rPr>
              <w:t>3.2</w:t>
            </w:r>
          </w:p>
        </w:tc>
        <w:tc>
          <w:tcPr>
            <w:tcW w:w="1" w:type="dxa"/>
          </w:tcPr>
          <w:p w14:paraId="74DD2FAE" w14:textId="77777777" w:rsidR="00E33F83" w:rsidRDefault="002A5D13">
            <w:pPr>
              <w:spacing w:after="19"/>
              <w:rPr>
                <w:szCs w:val="20"/>
              </w:rPr>
            </w:pPr>
            <w:r>
              <w:rPr>
                <w:szCs w:val="20"/>
              </w:rPr>
              <w:t>MTR</w:t>
            </w:r>
            <w:r>
              <w:rPr>
                <w:strike/>
                <w:szCs w:val="20"/>
                <w:shd w:val="clear" w:color="auto" w:fill="00FF00"/>
              </w:rPr>
              <w:t>As</w:t>
            </w:r>
          </w:p>
          <w:p w14:paraId="647B27FC" w14:textId="77777777" w:rsidR="00E33F83" w:rsidRDefault="002A5D13">
            <w:pPr>
              <w:numPr>
                <w:ilvl w:val="0"/>
                <w:numId w:val="55"/>
              </w:numPr>
              <w:spacing w:after="19"/>
              <w:ind w:left="283" w:hanging="283"/>
              <w:rPr>
                <w:szCs w:val="20"/>
              </w:rPr>
            </w:pPr>
            <w:r>
              <w:rPr>
                <w:szCs w:val="20"/>
              </w:rPr>
              <w:t>Mind. 2 qualifizierte MTR</w:t>
            </w:r>
            <w:r>
              <w:rPr>
                <w:strike/>
                <w:szCs w:val="20"/>
                <w:shd w:val="clear" w:color="auto" w:fill="00FF00"/>
              </w:rPr>
              <w:t>As</w:t>
            </w:r>
            <w:r>
              <w:rPr>
                <w:szCs w:val="20"/>
                <w:shd w:val="clear" w:color="auto" w:fill="00FF00"/>
              </w:rPr>
              <w:t xml:space="preserve"> </w:t>
            </w:r>
            <w:r>
              <w:rPr>
                <w:szCs w:val="20"/>
              </w:rPr>
              <w:t>müssen zur Verfügung stehen und namentlich benannt sein.</w:t>
            </w:r>
          </w:p>
          <w:p w14:paraId="69385FED" w14:textId="2FCC2595" w:rsidR="00E33F83" w:rsidRPr="003C75B2" w:rsidRDefault="002A5D13" w:rsidP="003C75B2">
            <w:pPr>
              <w:numPr>
                <w:ilvl w:val="0"/>
                <w:numId w:val="55"/>
              </w:numPr>
              <w:spacing w:after="19"/>
              <w:ind w:left="283" w:hanging="283"/>
              <w:rPr>
                <w:szCs w:val="20"/>
              </w:rPr>
            </w:pPr>
            <w:r>
              <w:rPr>
                <w:szCs w:val="20"/>
              </w:rPr>
              <w:t>Qualifikationsnachweis: Fachkraft für Mammadiagnostik entsprechend DRG oder entsprechende Qualifikation als MTR</w:t>
            </w:r>
            <w:r>
              <w:rPr>
                <w:strike/>
                <w:szCs w:val="20"/>
                <w:shd w:val="clear" w:color="auto" w:fill="00FF00"/>
              </w:rPr>
              <w:t>A</w:t>
            </w:r>
            <w:r>
              <w:rPr>
                <w:szCs w:val="20"/>
              </w:rPr>
              <w:t xml:space="preserve"> im Mammographie-Screening </w:t>
            </w:r>
            <w:r>
              <w:rPr>
                <w:strike/>
                <w:szCs w:val="20"/>
                <w:shd w:val="clear" w:color="auto" w:fill="00FE00"/>
              </w:rPr>
              <w:t>mit Auffrischung alle 3 Jahre</w:t>
            </w:r>
          </w:p>
        </w:tc>
        <w:tc>
          <w:tcPr>
            <w:tcW w:w="1" w:type="dxa"/>
          </w:tcPr>
          <w:p w14:paraId="32C4FC10" w14:textId="77777777" w:rsidR="00E33F83" w:rsidRDefault="00E33F83">
            <w:pPr>
              <w:spacing w:after="19"/>
              <w:rPr>
                <w:szCs w:val="20"/>
              </w:rPr>
            </w:pPr>
          </w:p>
        </w:tc>
      </w:tr>
      <w:tr w:rsidR="00E33F83" w14:paraId="4101AD1E" w14:textId="77777777">
        <w:tc>
          <w:tcPr>
            <w:tcW w:w="1" w:type="dxa"/>
          </w:tcPr>
          <w:p w14:paraId="7F1C15BA" w14:textId="77777777" w:rsidR="00E33F83" w:rsidRDefault="002A5D13">
            <w:pPr>
              <w:spacing w:after="19"/>
              <w:rPr>
                <w:szCs w:val="20"/>
              </w:rPr>
            </w:pPr>
            <w:r>
              <w:rPr>
                <w:szCs w:val="20"/>
              </w:rPr>
              <w:t>3.3</w:t>
            </w:r>
          </w:p>
        </w:tc>
        <w:tc>
          <w:tcPr>
            <w:tcW w:w="1" w:type="dxa"/>
          </w:tcPr>
          <w:p w14:paraId="737A89B0" w14:textId="77777777" w:rsidR="00E33F83" w:rsidRDefault="002A5D13">
            <w:pPr>
              <w:spacing w:after="19"/>
              <w:rPr>
                <w:szCs w:val="20"/>
              </w:rPr>
            </w:pPr>
            <w:r>
              <w:rPr>
                <w:szCs w:val="20"/>
              </w:rPr>
              <w:t>Medizinphysik-Experte (MPE)</w:t>
            </w:r>
          </w:p>
          <w:p w14:paraId="3F010E5D" w14:textId="77777777" w:rsidR="00E33F83" w:rsidRDefault="002A5D13">
            <w:pPr>
              <w:numPr>
                <w:ilvl w:val="0"/>
                <w:numId w:val="56"/>
              </w:numPr>
              <w:spacing w:after="19"/>
              <w:ind w:left="283" w:hanging="283"/>
              <w:rPr>
                <w:szCs w:val="20"/>
              </w:rPr>
            </w:pPr>
            <w:r>
              <w:rPr>
                <w:szCs w:val="20"/>
              </w:rPr>
              <w:t>Gemäß Strahlenschutzverordnung (§131, §132) (Gültigkeit ab 2019) muss der Radiologie ein Medizinphysik-Experte (MPE) für die Optimierung des Strahlenschutzes von Pat. und Personal im Rahmen von CT-Untersuchungen zur Verfügung stehen.</w:t>
            </w:r>
          </w:p>
          <w:p w14:paraId="2690CF24" w14:textId="77777777" w:rsidR="00E33F83" w:rsidRDefault="002A5D13">
            <w:pPr>
              <w:numPr>
                <w:ilvl w:val="0"/>
                <w:numId w:val="56"/>
              </w:numPr>
              <w:spacing w:after="19"/>
              <w:ind w:left="283" w:hanging="283"/>
              <w:rPr>
                <w:szCs w:val="20"/>
              </w:rPr>
            </w:pPr>
            <w:r>
              <w:rPr>
                <w:szCs w:val="20"/>
              </w:rPr>
              <w:t>Die Verfügbarkeit kann über Kooperations- bzw. Service-Verträge geregelt werden.</w:t>
            </w:r>
          </w:p>
          <w:p w14:paraId="1C676B40" w14:textId="77777777" w:rsidR="00E33F83" w:rsidRDefault="002A5D13">
            <w:pPr>
              <w:numPr>
                <w:ilvl w:val="0"/>
                <w:numId w:val="56"/>
              </w:numPr>
              <w:spacing w:after="19"/>
              <w:ind w:left="283" w:hanging="283"/>
              <w:rPr>
                <w:szCs w:val="20"/>
              </w:rPr>
            </w:pPr>
            <w:r>
              <w:rPr>
                <w:szCs w:val="20"/>
              </w:rPr>
              <w:t>Die routinemäßige Anwesenheit eines MPE bei allen CT-Untersuchungen ist nicht erforderlich.</w:t>
            </w:r>
          </w:p>
        </w:tc>
        <w:tc>
          <w:tcPr>
            <w:tcW w:w="1" w:type="dxa"/>
          </w:tcPr>
          <w:p w14:paraId="468A418E" w14:textId="77777777" w:rsidR="00E33F83" w:rsidRDefault="00E33F83">
            <w:pPr>
              <w:spacing w:after="19"/>
              <w:rPr>
                <w:szCs w:val="20"/>
              </w:rPr>
            </w:pPr>
          </w:p>
        </w:tc>
      </w:tr>
      <w:tr w:rsidR="00E33F83" w14:paraId="554C0663" w14:textId="77777777">
        <w:tc>
          <w:tcPr>
            <w:tcW w:w="1" w:type="dxa"/>
          </w:tcPr>
          <w:p w14:paraId="785B2B24" w14:textId="77777777" w:rsidR="00E33F83" w:rsidRDefault="002A5D13">
            <w:pPr>
              <w:spacing w:after="19"/>
              <w:rPr>
                <w:szCs w:val="20"/>
              </w:rPr>
            </w:pPr>
            <w:r>
              <w:rPr>
                <w:szCs w:val="20"/>
              </w:rPr>
              <w:t>3.4</w:t>
            </w:r>
          </w:p>
        </w:tc>
        <w:tc>
          <w:tcPr>
            <w:tcW w:w="1" w:type="dxa"/>
          </w:tcPr>
          <w:p w14:paraId="5C92FCB6" w14:textId="77777777" w:rsidR="00E33F83" w:rsidRDefault="002A5D13">
            <w:pPr>
              <w:spacing w:after="19"/>
              <w:rPr>
                <w:szCs w:val="20"/>
              </w:rPr>
            </w:pPr>
            <w:r>
              <w:rPr>
                <w:szCs w:val="20"/>
                <w:shd w:val="clear" w:color="auto" w:fill="00FF00"/>
              </w:rPr>
              <w:t>Zur Verfügung stehende Bildgebung</w:t>
            </w:r>
          </w:p>
          <w:p w14:paraId="0DF5BD0B" w14:textId="77777777" w:rsidR="00E33F83" w:rsidRDefault="002A5D13">
            <w:pPr>
              <w:numPr>
                <w:ilvl w:val="0"/>
                <w:numId w:val="57"/>
              </w:numPr>
              <w:spacing w:after="19"/>
              <w:ind w:left="283" w:hanging="283"/>
              <w:rPr>
                <w:szCs w:val="20"/>
              </w:rPr>
            </w:pPr>
            <w:r>
              <w:rPr>
                <w:szCs w:val="20"/>
                <w:shd w:val="clear" w:color="auto" w:fill="00FF00"/>
              </w:rPr>
              <w:t>Mammographie/-sonographie</w:t>
            </w:r>
          </w:p>
          <w:p w14:paraId="27620A31" w14:textId="77777777" w:rsidR="00E33F83" w:rsidRDefault="002A5D13">
            <w:pPr>
              <w:numPr>
                <w:ilvl w:val="0"/>
                <w:numId w:val="57"/>
              </w:numPr>
              <w:spacing w:after="19"/>
              <w:ind w:left="283" w:hanging="283"/>
              <w:rPr>
                <w:szCs w:val="20"/>
              </w:rPr>
            </w:pPr>
            <w:r>
              <w:rPr>
                <w:szCs w:val="20"/>
                <w:shd w:val="clear" w:color="auto" w:fill="00FF00"/>
              </w:rPr>
              <w:t>CT</w:t>
            </w:r>
          </w:p>
          <w:p w14:paraId="367514D9" w14:textId="4072D5D0" w:rsidR="00E33F83" w:rsidRPr="003C75B2" w:rsidRDefault="002A5D13" w:rsidP="003C75B2">
            <w:pPr>
              <w:numPr>
                <w:ilvl w:val="0"/>
                <w:numId w:val="57"/>
              </w:numPr>
              <w:spacing w:after="19"/>
              <w:ind w:left="283" w:hanging="283"/>
              <w:rPr>
                <w:szCs w:val="20"/>
              </w:rPr>
            </w:pPr>
            <w:r>
              <w:rPr>
                <w:szCs w:val="20"/>
                <w:shd w:val="clear" w:color="auto" w:fill="00FF00"/>
              </w:rPr>
              <w:t>MRT (</w:t>
            </w:r>
            <w:r w:rsidR="003905DE">
              <w:rPr>
                <w:szCs w:val="20"/>
                <w:shd w:val="clear" w:color="auto" w:fill="00FF00"/>
              </w:rPr>
              <w:t>ggf.</w:t>
            </w:r>
            <w:r>
              <w:rPr>
                <w:szCs w:val="20"/>
                <w:shd w:val="clear" w:color="auto" w:fill="00FF00"/>
              </w:rPr>
              <w:t xml:space="preserve"> in Kooperation)</w:t>
            </w:r>
          </w:p>
        </w:tc>
        <w:tc>
          <w:tcPr>
            <w:tcW w:w="1" w:type="dxa"/>
          </w:tcPr>
          <w:p w14:paraId="44ADA97D" w14:textId="77777777" w:rsidR="00E33F83" w:rsidRDefault="00E33F83">
            <w:pPr>
              <w:spacing w:after="19"/>
              <w:rPr>
                <w:szCs w:val="20"/>
              </w:rPr>
            </w:pPr>
          </w:p>
        </w:tc>
      </w:tr>
      <w:tr w:rsidR="00E33F83" w14:paraId="590291EC" w14:textId="77777777">
        <w:tc>
          <w:tcPr>
            <w:tcW w:w="1" w:type="dxa"/>
          </w:tcPr>
          <w:p w14:paraId="609DE5F8" w14:textId="77777777" w:rsidR="00E33F83" w:rsidRDefault="002A5D13">
            <w:pPr>
              <w:spacing w:after="19"/>
              <w:rPr>
                <w:szCs w:val="20"/>
              </w:rPr>
            </w:pPr>
            <w:r>
              <w:rPr>
                <w:szCs w:val="20"/>
              </w:rPr>
              <w:t>3.5</w:t>
            </w:r>
          </w:p>
        </w:tc>
        <w:tc>
          <w:tcPr>
            <w:tcW w:w="1" w:type="dxa"/>
          </w:tcPr>
          <w:p w14:paraId="248C4B6A" w14:textId="77777777" w:rsidR="00E33F83" w:rsidRDefault="002A5D13">
            <w:pPr>
              <w:spacing w:after="19"/>
              <w:rPr>
                <w:szCs w:val="20"/>
              </w:rPr>
            </w:pPr>
            <w:r>
              <w:rPr>
                <w:szCs w:val="20"/>
              </w:rPr>
              <w:t>Mammogra</w:t>
            </w:r>
            <w:r>
              <w:rPr>
                <w:strike/>
                <w:szCs w:val="20"/>
                <w:shd w:val="clear" w:color="auto" w:fill="00FF00"/>
              </w:rPr>
              <w:t>f</w:t>
            </w:r>
            <w:r>
              <w:rPr>
                <w:szCs w:val="20"/>
                <w:shd w:val="clear" w:color="auto" w:fill="00FF00"/>
              </w:rPr>
              <w:t>ph</w:t>
            </w:r>
            <w:r>
              <w:rPr>
                <w:szCs w:val="20"/>
              </w:rPr>
              <w:t>iegeräte</w:t>
            </w:r>
          </w:p>
          <w:p w14:paraId="3535DFB3" w14:textId="77777777" w:rsidR="00E33F83" w:rsidRDefault="002A5D13">
            <w:pPr>
              <w:numPr>
                <w:ilvl w:val="0"/>
                <w:numId w:val="58"/>
              </w:numPr>
              <w:spacing w:after="19"/>
              <w:ind w:left="283" w:hanging="283"/>
              <w:rPr>
                <w:szCs w:val="20"/>
              </w:rPr>
            </w:pPr>
            <w:r>
              <w:rPr>
                <w:szCs w:val="20"/>
              </w:rPr>
              <w:t xml:space="preserve">Die Anforderungen der </w:t>
            </w:r>
            <w:r>
              <w:rPr>
                <w:szCs w:val="20"/>
                <w:shd w:val="clear" w:color="auto" w:fill="00FF00"/>
              </w:rPr>
              <w:t>jeweils aktuellen</w:t>
            </w:r>
            <w:r>
              <w:rPr>
                <w:szCs w:val="20"/>
              </w:rPr>
              <w:t xml:space="preserve"> Strahlenschutzverordnung </w:t>
            </w:r>
            <w:r>
              <w:rPr>
                <w:strike/>
                <w:szCs w:val="20"/>
                <w:shd w:val="clear" w:color="auto" w:fill="00FF00"/>
              </w:rPr>
              <w:t>(29.11.2018)</w:t>
            </w:r>
            <w:r>
              <w:rPr>
                <w:szCs w:val="20"/>
              </w:rPr>
              <w:t xml:space="preserve"> und der Vereinbarung von Qualitätssicherungsmaßnahmen nach § 135 Abs. 2 SGB V zur kurativen Mammographie </w:t>
            </w:r>
            <w:r>
              <w:rPr>
                <w:szCs w:val="20"/>
                <w:shd w:val="clear" w:color="auto" w:fill="00FF00"/>
              </w:rPr>
              <w:t xml:space="preserve">in jeweils aktueller Version </w:t>
            </w:r>
            <w:r>
              <w:rPr>
                <w:strike/>
                <w:szCs w:val="20"/>
                <w:shd w:val="clear" w:color="auto" w:fill="00FF00"/>
              </w:rPr>
              <w:t>(01.10.2018)</w:t>
            </w:r>
            <w:r>
              <w:rPr>
                <w:szCs w:val="20"/>
                <w:shd w:val="clear" w:color="auto" w:fill="00FF00"/>
              </w:rPr>
              <w:t>,</w:t>
            </w:r>
            <w:r>
              <w:rPr>
                <w:szCs w:val="20"/>
              </w:rPr>
              <w:t xml:space="preserve"> wenn möglich digital, sind zu erfüllen.</w:t>
            </w:r>
          </w:p>
          <w:p w14:paraId="21F41185" w14:textId="16FA035A" w:rsidR="00E33F83" w:rsidRPr="003C75B2" w:rsidRDefault="002A5D13" w:rsidP="003C75B2">
            <w:pPr>
              <w:numPr>
                <w:ilvl w:val="0"/>
                <w:numId w:val="58"/>
              </w:numPr>
              <w:spacing w:after="19"/>
              <w:ind w:left="283" w:hanging="283"/>
              <w:rPr>
                <w:szCs w:val="20"/>
              </w:rPr>
            </w:pPr>
            <w:r>
              <w:rPr>
                <w:szCs w:val="20"/>
              </w:rPr>
              <w:lastRenderedPageBreak/>
              <w:t>Möglichkeit der Vergrößerung muss vorhanden sein</w:t>
            </w:r>
          </w:p>
        </w:tc>
        <w:tc>
          <w:tcPr>
            <w:tcW w:w="1" w:type="dxa"/>
          </w:tcPr>
          <w:p w14:paraId="2B50E233" w14:textId="77777777" w:rsidR="00E33F83" w:rsidRDefault="00E33F83">
            <w:pPr>
              <w:spacing w:after="19"/>
              <w:rPr>
                <w:szCs w:val="20"/>
              </w:rPr>
            </w:pPr>
          </w:p>
        </w:tc>
      </w:tr>
      <w:tr w:rsidR="00E33F83" w14:paraId="682E019E" w14:textId="77777777">
        <w:tc>
          <w:tcPr>
            <w:tcW w:w="1" w:type="dxa"/>
          </w:tcPr>
          <w:p w14:paraId="52A4EAF1" w14:textId="77777777" w:rsidR="00E33F83" w:rsidRDefault="002A5D13">
            <w:pPr>
              <w:spacing w:after="19"/>
              <w:rPr>
                <w:szCs w:val="20"/>
              </w:rPr>
            </w:pPr>
            <w:r>
              <w:rPr>
                <w:szCs w:val="20"/>
              </w:rPr>
              <w:t>3.6</w:t>
            </w:r>
          </w:p>
        </w:tc>
        <w:tc>
          <w:tcPr>
            <w:tcW w:w="1" w:type="dxa"/>
          </w:tcPr>
          <w:p w14:paraId="1BD60216" w14:textId="77777777" w:rsidR="00E33F83" w:rsidRDefault="002A5D13">
            <w:pPr>
              <w:spacing w:after="19"/>
              <w:rPr>
                <w:szCs w:val="20"/>
              </w:rPr>
            </w:pPr>
            <w:r>
              <w:rPr>
                <w:szCs w:val="20"/>
              </w:rPr>
              <w:t>Befund Mammographie</w:t>
            </w:r>
          </w:p>
          <w:p w14:paraId="48319226" w14:textId="5071B859" w:rsidR="00E33F83" w:rsidRDefault="002A5D13" w:rsidP="003C75B2">
            <w:pPr>
              <w:spacing w:after="19"/>
              <w:rPr>
                <w:szCs w:val="20"/>
              </w:rPr>
            </w:pPr>
            <w:r>
              <w:rPr>
                <w:szCs w:val="20"/>
              </w:rPr>
              <w:t xml:space="preserve">Obligate Angabe von Befundkategorien 0-6 (gemäß der BIRADS-Klassifikation, </w:t>
            </w:r>
            <w:r>
              <w:rPr>
                <w:strike/>
                <w:szCs w:val="20"/>
                <w:shd w:val="clear" w:color="auto" w:fill="00FF00"/>
              </w:rPr>
              <w:t xml:space="preserve">5. Auflage </w:t>
            </w:r>
            <w:r>
              <w:rPr>
                <w:szCs w:val="20"/>
              </w:rPr>
              <w:t>bzw. §12 Qualitätssicherungsmaßnahmen nach § 135 Abs. 2 SGB V zur kurativen Mammographie</w:t>
            </w:r>
            <w:r>
              <w:rPr>
                <w:szCs w:val="20"/>
                <w:shd w:val="clear" w:color="auto" w:fill="00FF00"/>
              </w:rPr>
              <w:t xml:space="preserve"> jeweils aktuelle Version </w:t>
            </w:r>
            <w:r>
              <w:rPr>
                <w:strike/>
                <w:szCs w:val="20"/>
                <w:shd w:val="clear" w:color="auto" w:fill="00FF00"/>
              </w:rPr>
              <w:t>Stand: 01.10.2018</w:t>
            </w:r>
            <w:r>
              <w:rPr>
                <w:szCs w:val="20"/>
                <w:shd w:val="clear" w:color="auto" w:fill="00FF00"/>
              </w:rPr>
              <w:t>)</w:t>
            </w:r>
            <w:r>
              <w:rPr>
                <w:szCs w:val="20"/>
              </w:rPr>
              <w:t xml:space="preserve"> und Beschreibung der Parenchymzusammensetzung (A-D, gemäß der BIRADS-Klassifikation,</w:t>
            </w:r>
            <w:r>
              <w:rPr>
                <w:szCs w:val="20"/>
                <w:shd w:val="clear" w:color="auto" w:fill="00FF00"/>
              </w:rPr>
              <w:t xml:space="preserve"> jeweils aktuelle Version </w:t>
            </w:r>
            <w:r>
              <w:rPr>
                <w:strike/>
                <w:szCs w:val="20"/>
                <w:shd w:val="clear" w:color="auto" w:fill="00FF00"/>
              </w:rPr>
              <w:t>5. Auflage</w:t>
            </w:r>
            <w:r>
              <w:rPr>
                <w:szCs w:val="20"/>
                <w:shd w:val="clear" w:color="auto" w:fill="00FF00"/>
              </w:rPr>
              <w:t>)</w:t>
            </w:r>
          </w:p>
        </w:tc>
        <w:tc>
          <w:tcPr>
            <w:tcW w:w="1" w:type="dxa"/>
          </w:tcPr>
          <w:p w14:paraId="30C09C04" w14:textId="77777777" w:rsidR="00E33F83" w:rsidRDefault="00E33F83">
            <w:pPr>
              <w:spacing w:after="19"/>
              <w:rPr>
                <w:szCs w:val="20"/>
              </w:rPr>
            </w:pPr>
          </w:p>
        </w:tc>
      </w:tr>
      <w:tr w:rsidR="00E33F83" w14:paraId="43B85654" w14:textId="77777777">
        <w:tc>
          <w:tcPr>
            <w:tcW w:w="1" w:type="dxa"/>
          </w:tcPr>
          <w:p w14:paraId="48010521" w14:textId="77777777" w:rsidR="00E33F83" w:rsidRDefault="002A5D13">
            <w:pPr>
              <w:spacing w:after="19"/>
              <w:rPr>
                <w:szCs w:val="20"/>
              </w:rPr>
            </w:pPr>
            <w:r>
              <w:rPr>
                <w:szCs w:val="20"/>
              </w:rPr>
              <w:t>3.7.1</w:t>
            </w:r>
          </w:p>
        </w:tc>
        <w:tc>
          <w:tcPr>
            <w:tcW w:w="1" w:type="dxa"/>
          </w:tcPr>
          <w:p w14:paraId="6A2EB10E" w14:textId="77777777" w:rsidR="00E33F83" w:rsidRDefault="002A5D13">
            <w:pPr>
              <w:spacing w:after="19"/>
              <w:rPr>
                <w:szCs w:val="20"/>
              </w:rPr>
            </w:pPr>
            <w:r>
              <w:rPr>
                <w:szCs w:val="20"/>
              </w:rPr>
              <w:t>Fachliche Qualifikation Mammographiebefundung</w:t>
            </w:r>
          </w:p>
          <w:p w14:paraId="1C4B5FC6" w14:textId="77777777" w:rsidR="00E33F83" w:rsidRDefault="002A5D13">
            <w:pPr>
              <w:spacing w:after="19"/>
              <w:rPr>
                <w:szCs w:val="20"/>
              </w:rPr>
            </w:pPr>
            <w:r>
              <w:rPr>
                <w:szCs w:val="20"/>
              </w:rPr>
              <w:t>Alle im Zentrum durchgeführten "kurativen" (diagnostischen) Mammographien müssen von mind. einem qualifizierten Facharzt für Radiologie oder i.S. Bestandschutz Facharzt für Frauenheilkunde und Geburtshilfe mit der Zusatzbezeichnung ‚Röntgendiagnostik der Mamma [MwbO 28.06.2013]’ beurteilt werden. Zum Nachweis der Qualifikation muss mind. eine der folgenden Bedingungen erfüllt sein:</w:t>
            </w:r>
          </w:p>
          <w:p w14:paraId="12A5E1CF" w14:textId="77777777" w:rsidR="00E33F83" w:rsidRDefault="002A5D13">
            <w:pPr>
              <w:numPr>
                <w:ilvl w:val="0"/>
                <w:numId w:val="59"/>
              </w:numPr>
              <w:spacing w:after="19"/>
              <w:ind w:left="283" w:hanging="283"/>
              <w:rPr>
                <w:szCs w:val="20"/>
              </w:rPr>
            </w:pPr>
            <w:r>
              <w:rPr>
                <w:szCs w:val="20"/>
              </w:rPr>
              <w:t xml:space="preserve">Aktive Teilnahme als Befunder im Mammographie-Screening </w:t>
            </w:r>
            <w:r>
              <w:rPr>
                <w:szCs w:val="20"/>
                <w:shd w:val="clear" w:color="auto" w:fill="00FF00"/>
              </w:rPr>
              <w:t xml:space="preserve">mit Erfüllung der entsprechenden Anforderungen </w:t>
            </w:r>
            <w:r>
              <w:rPr>
                <w:strike/>
                <w:szCs w:val="20"/>
                <w:shd w:val="clear" w:color="auto" w:fill="00FF00"/>
              </w:rPr>
              <w:t>mit Befundung von mind. 5000 Screening-Mammographien pro Jahr und erfolgreiche Teilnahme an der entsprechenden Fallsammlungsprüfung</w:t>
            </w:r>
            <w:r>
              <w:rPr>
                <w:szCs w:val="20"/>
              </w:rPr>
              <w:t xml:space="preserve"> oder</w:t>
            </w:r>
          </w:p>
          <w:p w14:paraId="00D4827E" w14:textId="77777777" w:rsidR="00E33F83" w:rsidRDefault="002A5D13">
            <w:pPr>
              <w:numPr>
                <w:ilvl w:val="0"/>
                <w:numId w:val="59"/>
              </w:numPr>
              <w:spacing w:after="19"/>
              <w:ind w:left="283" w:hanging="283"/>
              <w:rPr>
                <w:szCs w:val="20"/>
              </w:rPr>
            </w:pPr>
            <w:r>
              <w:rPr>
                <w:szCs w:val="20"/>
              </w:rPr>
              <w:t>Regelmäßige Beurteilung von Mammographien von mind. 1000 Pat. pro Jahr oder</w:t>
            </w:r>
          </w:p>
          <w:p w14:paraId="23D34E31" w14:textId="3CE25BC9" w:rsidR="00E33F83" w:rsidRPr="003C75B2" w:rsidRDefault="002A5D13" w:rsidP="003C75B2">
            <w:pPr>
              <w:numPr>
                <w:ilvl w:val="0"/>
                <w:numId w:val="59"/>
              </w:numPr>
              <w:spacing w:after="19"/>
              <w:ind w:left="283" w:hanging="283"/>
              <w:rPr>
                <w:szCs w:val="20"/>
              </w:rPr>
            </w:pPr>
            <w:r>
              <w:rPr>
                <w:szCs w:val="20"/>
              </w:rPr>
              <w:t>Regelmäßige Beurteilung von Mammographien von mind. 500 Pat./Jahr und erfolgreiche Teilnahme an Fallsammlungs-prüfung der KV alle 2 Jahre (das Erreichen der Mindestfallzahl kann durch erfolgreiche Teilnahme an externen Fallsammlungen (z.B. Referenzzentren, DRG) aufgefüllt werden.</w:t>
            </w:r>
          </w:p>
        </w:tc>
        <w:tc>
          <w:tcPr>
            <w:tcW w:w="1" w:type="dxa"/>
          </w:tcPr>
          <w:p w14:paraId="7C6B841D" w14:textId="77777777" w:rsidR="00E33F83" w:rsidRDefault="00E33F83">
            <w:pPr>
              <w:spacing w:after="19"/>
              <w:rPr>
                <w:szCs w:val="20"/>
              </w:rPr>
            </w:pPr>
          </w:p>
        </w:tc>
      </w:tr>
      <w:tr w:rsidR="00E33F83" w14:paraId="1282FF70" w14:textId="77777777">
        <w:tc>
          <w:tcPr>
            <w:tcW w:w="1" w:type="dxa"/>
          </w:tcPr>
          <w:p w14:paraId="11D4AFDB" w14:textId="77777777" w:rsidR="00E33F83" w:rsidRDefault="002A5D13">
            <w:pPr>
              <w:spacing w:after="19"/>
              <w:rPr>
                <w:szCs w:val="20"/>
              </w:rPr>
            </w:pPr>
            <w:r>
              <w:rPr>
                <w:szCs w:val="20"/>
              </w:rPr>
              <w:t>3.7.2</w:t>
            </w:r>
          </w:p>
        </w:tc>
        <w:tc>
          <w:tcPr>
            <w:tcW w:w="1" w:type="dxa"/>
          </w:tcPr>
          <w:p w14:paraId="276B2825" w14:textId="77777777" w:rsidR="00E33F83" w:rsidRDefault="002A5D13">
            <w:pPr>
              <w:spacing w:after="19"/>
              <w:rPr>
                <w:szCs w:val="20"/>
              </w:rPr>
            </w:pPr>
            <w:r>
              <w:rPr>
                <w:szCs w:val="20"/>
              </w:rPr>
              <w:t>Erfolgt die Durchführung der kurativen Mammographie durch einen Arzt, der die oben genannten Voraussetzungen nicht erfüllt, muss eine Supervision und Zweitbefundung durch einen entsprechend qualifizierten Arzt erfolgen.</w:t>
            </w:r>
          </w:p>
        </w:tc>
        <w:tc>
          <w:tcPr>
            <w:tcW w:w="1" w:type="dxa"/>
          </w:tcPr>
          <w:p w14:paraId="54EFE723" w14:textId="77777777" w:rsidR="00E33F83" w:rsidRDefault="00E33F83">
            <w:pPr>
              <w:spacing w:after="19"/>
              <w:rPr>
                <w:szCs w:val="20"/>
              </w:rPr>
            </w:pPr>
          </w:p>
        </w:tc>
      </w:tr>
      <w:tr w:rsidR="00E33F83" w14:paraId="714DD4A1" w14:textId="77777777">
        <w:tc>
          <w:tcPr>
            <w:tcW w:w="1" w:type="dxa"/>
          </w:tcPr>
          <w:p w14:paraId="468E175F" w14:textId="77777777" w:rsidR="00E33F83" w:rsidRDefault="002A5D13">
            <w:pPr>
              <w:spacing w:after="19"/>
              <w:rPr>
                <w:szCs w:val="20"/>
              </w:rPr>
            </w:pPr>
            <w:r>
              <w:rPr>
                <w:szCs w:val="20"/>
              </w:rPr>
              <w:t>3.8</w:t>
            </w:r>
          </w:p>
        </w:tc>
        <w:tc>
          <w:tcPr>
            <w:tcW w:w="1" w:type="dxa"/>
          </w:tcPr>
          <w:p w14:paraId="54236D61" w14:textId="77777777" w:rsidR="00E33F83" w:rsidRDefault="002A5D13">
            <w:pPr>
              <w:spacing w:after="19"/>
              <w:rPr>
                <w:szCs w:val="20"/>
              </w:rPr>
            </w:pPr>
            <w:r>
              <w:rPr>
                <w:szCs w:val="20"/>
              </w:rPr>
              <w:t>Doppelbefundung im BZ</w:t>
            </w:r>
          </w:p>
          <w:p w14:paraId="6E280238" w14:textId="77777777" w:rsidR="00E33F83" w:rsidRDefault="002A5D13">
            <w:pPr>
              <w:spacing w:after="19"/>
              <w:rPr>
                <w:szCs w:val="20"/>
              </w:rPr>
            </w:pPr>
            <w:r>
              <w:rPr>
                <w:szCs w:val="20"/>
              </w:rPr>
              <w:t>Im BZ sollte bei Mammographien von asymptomatischen Pat. und in der Nachsorge eine Doppelbefundung durchgeführt werden</w:t>
            </w:r>
          </w:p>
          <w:p w14:paraId="0FEA1256" w14:textId="77777777" w:rsidR="00E33F83" w:rsidRDefault="002A5D13">
            <w:pPr>
              <w:spacing w:after="19"/>
              <w:rPr>
                <w:szCs w:val="20"/>
              </w:rPr>
            </w:pPr>
            <w:r>
              <w:rPr>
                <w:szCs w:val="20"/>
              </w:rPr>
              <w:t>Für diese Mammographien gilt:</w:t>
            </w:r>
          </w:p>
          <w:p w14:paraId="21CE279D" w14:textId="77777777" w:rsidR="00E33F83" w:rsidRDefault="002A5D13">
            <w:pPr>
              <w:numPr>
                <w:ilvl w:val="0"/>
                <w:numId w:val="60"/>
              </w:numPr>
              <w:spacing w:after="19"/>
              <w:ind w:left="283" w:hanging="283"/>
              <w:rPr>
                <w:szCs w:val="20"/>
              </w:rPr>
            </w:pPr>
            <w:r>
              <w:rPr>
                <w:szCs w:val="20"/>
              </w:rPr>
              <w:t>Prozess der Zweit-/Doppelbefundung ist zu beschreiben.</w:t>
            </w:r>
          </w:p>
          <w:p w14:paraId="4FD871EC" w14:textId="7F83A25A" w:rsidR="00E33F83" w:rsidRPr="003C75B2" w:rsidRDefault="002A5D13" w:rsidP="003C75B2">
            <w:pPr>
              <w:numPr>
                <w:ilvl w:val="0"/>
                <w:numId w:val="60"/>
              </w:numPr>
              <w:spacing w:after="19"/>
              <w:ind w:left="283" w:hanging="283"/>
              <w:rPr>
                <w:szCs w:val="20"/>
              </w:rPr>
            </w:pPr>
            <w:r>
              <w:rPr>
                <w:strike/>
                <w:szCs w:val="20"/>
                <w:shd w:val="clear" w:color="auto" w:fill="00FF00"/>
              </w:rPr>
              <w:t>Die diskrepanten Befunde sollten erfasst und hinsichtlich der Ergebnisse innerhalb eines Q- Zirkels betrachtet werden</w:t>
            </w:r>
          </w:p>
        </w:tc>
        <w:tc>
          <w:tcPr>
            <w:tcW w:w="1" w:type="dxa"/>
          </w:tcPr>
          <w:p w14:paraId="3D9752BC" w14:textId="77777777" w:rsidR="00E33F83" w:rsidRDefault="00E33F83">
            <w:pPr>
              <w:spacing w:after="19"/>
              <w:rPr>
                <w:szCs w:val="20"/>
              </w:rPr>
            </w:pPr>
          </w:p>
        </w:tc>
      </w:tr>
      <w:tr w:rsidR="00E33F83" w14:paraId="09160437" w14:textId="77777777">
        <w:tc>
          <w:tcPr>
            <w:tcW w:w="1" w:type="dxa"/>
          </w:tcPr>
          <w:p w14:paraId="51E318A0" w14:textId="77777777" w:rsidR="00E33F83" w:rsidRDefault="002A5D13">
            <w:pPr>
              <w:spacing w:after="19"/>
              <w:rPr>
                <w:szCs w:val="20"/>
              </w:rPr>
            </w:pPr>
            <w:r>
              <w:rPr>
                <w:szCs w:val="20"/>
              </w:rPr>
              <w:t>3.9</w:t>
            </w:r>
          </w:p>
        </w:tc>
        <w:tc>
          <w:tcPr>
            <w:tcW w:w="1" w:type="dxa"/>
          </w:tcPr>
          <w:p w14:paraId="1034A0F2" w14:textId="77777777" w:rsidR="00E33F83" w:rsidRDefault="002A5D13">
            <w:pPr>
              <w:spacing w:after="19"/>
              <w:rPr>
                <w:szCs w:val="20"/>
              </w:rPr>
            </w:pPr>
            <w:r>
              <w:rPr>
                <w:szCs w:val="20"/>
              </w:rPr>
              <w:t xml:space="preserve">Präoperative </w:t>
            </w:r>
            <w:r>
              <w:rPr>
                <w:szCs w:val="20"/>
                <w:shd w:val="clear" w:color="auto" w:fill="00FF00"/>
              </w:rPr>
              <w:t>Drahtm</w:t>
            </w:r>
            <w:r>
              <w:rPr>
                <w:strike/>
                <w:szCs w:val="20"/>
                <w:shd w:val="clear" w:color="auto" w:fill="00FF00"/>
              </w:rPr>
              <w:t>M</w:t>
            </w:r>
            <w:r>
              <w:rPr>
                <w:szCs w:val="20"/>
              </w:rPr>
              <w:t xml:space="preserve">arkierung </w:t>
            </w:r>
            <w:r>
              <w:rPr>
                <w:szCs w:val="20"/>
                <w:shd w:val="clear" w:color="auto" w:fill="00FF00"/>
              </w:rPr>
              <w:t>und minimal invasive Interventionen</w:t>
            </w:r>
          </w:p>
          <w:p w14:paraId="37B89E32" w14:textId="09856C76" w:rsidR="00E33F83" w:rsidRDefault="002A5D13">
            <w:pPr>
              <w:spacing w:after="19"/>
              <w:rPr>
                <w:szCs w:val="20"/>
              </w:rPr>
            </w:pPr>
            <w:r w:rsidRPr="00FB297D">
              <w:rPr>
                <w:szCs w:val="20"/>
              </w:rPr>
              <w:t xml:space="preserve">Mind. 25 </w:t>
            </w:r>
            <w:r>
              <w:rPr>
                <w:szCs w:val="20"/>
                <w:shd w:val="clear" w:color="auto" w:fill="00FF00"/>
              </w:rPr>
              <w:t>minimal invasive Interventionen</w:t>
            </w:r>
            <w:r>
              <w:rPr>
                <w:szCs w:val="20"/>
              </w:rPr>
              <w:t xml:space="preserve"> (sonographische, mammographische, MRT-gestützt</w:t>
            </w:r>
            <w:r>
              <w:rPr>
                <w:szCs w:val="20"/>
                <w:shd w:val="clear" w:color="auto" w:fill="00FF00"/>
              </w:rPr>
              <w:t>e</w:t>
            </w:r>
            <w:r>
              <w:rPr>
                <w:szCs w:val="20"/>
              </w:rPr>
              <w:t xml:space="preserve"> </w:t>
            </w:r>
            <w:r>
              <w:rPr>
                <w:szCs w:val="20"/>
                <w:shd w:val="clear" w:color="auto" w:fill="00FF00"/>
              </w:rPr>
              <w:t>Markierung oder Biopsie)</w:t>
            </w:r>
            <w:r>
              <w:rPr>
                <w:szCs w:val="20"/>
              </w:rPr>
              <w:t xml:space="preserve"> </w:t>
            </w:r>
            <w:r>
              <w:rPr>
                <w:strike/>
                <w:szCs w:val="20"/>
                <w:shd w:val="clear" w:color="auto" w:fill="00FF00"/>
              </w:rPr>
              <w:t xml:space="preserve">präoperative Markierungen (sonographisch, mammographisch, </w:t>
            </w:r>
            <w:r>
              <w:rPr>
                <w:strike/>
                <w:szCs w:val="20"/>
                <w:shd w:val="clear" w:color="auto" w:fill="00FF00"/>
              </w:rPr>
              <w:lastRenderedPageBreak/>
              <w:t>MRT-gestützt)</w:t>
            </w:r>
            <w:r>
              <w:rPr>
                <w:strike/>
                <w:szCs w:val="20"/>
              </w:rPr>
              <w:t xml:space="preserve"> </w:t>
            </w:r>
            <w:r>
              <w:rPr>
                <w:szCs w:val="20"/>
              </w:rPr>
              <w:t xml:space="preserve">pro </w:t>
            </w:r>
            <w:r>
              <w:rPr>
                <w:strike/>
                <w:szCs w:val="20"/>
                <w:shd w:val="clear" w:color="auto" w:fill="00FF00"/>
              </w:rPr>
              <w:t xml:space="preserve">Markierung </w:t>
            </w:r>
            <w:r>
              <w:rPr>
                <w:szCs w:val="20"/>
              </w:rPr>
              <w:t>durchführenden Behandler (Radiologie u./o. Gynäkologie) pro Jahr</w:t>
            </w:r>
          </w:p>
          <w:p w14:paraId="045BBC98" w14:textId="77777777" w:rsidR="003C75B2" w:rsidRDefault="003C75B2">
            <w:pPr>
              <w:spacing w:after="19"/>
              <w:rPr>
                <w:szCs w:val="20"/>
              </w:rPr>
            </w:pPr>
          </w:p>
          <w:p w14:paraId="4099A833" w14:textId="77777777" w:rsidR="00E33F83" w:rsidRDefault="002A5D13">
            <w:pPr>
              <w:numPr>
                <w:ilvl w:val="0"/>
                <w:numId w:val="61"/>
              </w:numPr>
              <w:spacing w:after="19"/>
              <w:ind w:left="283" w:hanging="283"/>
              <w:rPr>
                <w:szCs w:val="20"/>
              </w:rPr>
            </w:pPr>
            <w:r>
              <w:rPr>
                <w:szCs w:val="20"/>
                <w:shd w:val="clear" w:color="auto" w:fill="00FF00"/>
              </w:rPr>
              <w:t xml:space="preserve">Nach Möglichkeit sollte die Zielläsion penetriert und nicht &gt; 1 cm überstochen sein, </w:t>
            </w:r>
          </w:p>
          <w:p w14:paraId="61D683AB" w14:textId="77777777" w:rsidR="00E33F83" w:rsidRDefault="002A5D13">
            <w:pPr>
              <w:numPr>
                <w:ilvl w:val="0"/>
                <w:numId w:val="61"/>
              </w:numPr>
              <w:spacing w:after="19"/>
              <w:ind w:left="283" w:hanging="283"/>
              <w:rPr>
                <w:szCs w:val="20"/>
              </w:rPr>
            </w:pPr>
            <w:r>
              <w:rPr>
                <w:szCs w:val="20"/>
                <w:shd w:val="clear" w:color="auto" w:fill="00FF00"/>
              </w:rPr>
              <w:t xml:space="preserve">wenn Zielläsion nicht penetriert, sollte der Abstand Draht zum Ziel &lt; 1cm sein. </w:t>
            </w:r>
          </w:p>
          <w:p w14:paraId="7D861A79" w14:textId="77777777" w:rsidR="00E33F83" w:rsidRDefault="002A5D13">
            <w:pPr>
              <w:numPr>
                <w:ilvl w:val="0"/>
                <w:numId w:val="61"/>
              </w:numPr>
              <w:spacing w:after="19"/>
              <w:ind w:left="283" w:hanging="283"/>
              <w:rPr>
                <w:szCs w:val="20"/>
              </w:rPr>
            </w:pPr>
            <w:r>
              <w:rPr>
                <w:szCs w:val="20"/>
                <w:shd w:val="clear" w:color="auto" w:fill="00FF00"/>
              </w:rPr>
              <w:t>Abweichende Fälle mit resultierenden intraoperative Probleme sollten in den regelmäßigen Qualitätszirkeln dokumentiert und besprochen werden. </w:t>
            </w:r>
          </w:p>
        </w:tc>
        <w:tc>
          <w:tcPr>
            <w:tcW w:w="1" w:type="dxa"/>
          </w:tcPr>
          <w:p w14:paraId="1CB28E9E" w14:textId="77777777" w:rsidR="00E33F83" w:rsidRDefault="00E33F83">
            <w:pPr>
              <w:spacing w:after="19"/>
              <w:rPr>
                <w:szCs w:val="20"/>
              </w:rPr>
            </w:pPr>
          </w:p>
        </w:tc>
      </w:tr>
      <w:tr w:rsidR="00E33F83" w14:paraId="1AEB7345" w14:textId="77777777">
        <w:tc>
          <w:tcPr>
            <w:tcW w:w="1" w:type="dxa"/>
          </w:tcPr>
          <w:p w14:paraId="2CAC6A07" w14:textId="77777777" w:rsidR="00E33F83" w:rsidRDefault="002A5D13">
            <w:pPr>
              <w:spacing w:after="19"/>
              <w:rPr>
                <w:szCs w:val="20"/>
              </w:rPr>
            </w:pPr>
            <w:r>
              <w:rPr>
                <w:szCs w:val="20"/>
              </w:rPr>
              <w:t>3.10</w:t>
            </w:r>
          </w:p>
        </w:tc>
        <w:tc>
          <w:tcPr>
            <w:tcW w:w="1" w:type="dxa"/>
          </w:tcPr>
          <w:p w14:paraId="6D6C6349" w14:textId="77777777" w:rsidR="00E33F83" w:rsidRDefault="002A5D13">
            <w:pPr>
              <w:spacing w:after="19"/>
              <w:rPr>
                <w:szCs w:val="20"/>
              </w:rPr>
            </w:pPr>
            <w:r>
              <w:rPr>
                <w:szCs w:val="20"/>
              </w:rPr>
              <w:t>Mammasonographie</w:t>
            </w:r>
          </w:p>
          <w:p w14:paraId="7229D211" w14:textId="77777777" w:rsidR="00E33F83" w:rsidRDefault="002A5D13">
            <w:pPr>
              <w:numPr>
                <w:ilvl w:val="0"/>
                <w:numId w:val="62"/>
              </w:numPr>
              <w:spacing w:after="19"/>
              <w:ind w:left="283" w:hanging="283"/>
              <w:rPr>
                <w:szCs w:val="20"/>
              </w:rPr>
            </w:pPr>
            <w:r>
              <w:rPr>
                <w:szCs w:val="20"/>
              </w:rPr>
              <w:t>Für die Brustdiagnostik sind ausschließlich Ultraschallgeräte mit einer Frequenz von ≥7,5 MHz einzusetzen</w:t>
            </w:r>
          </w:p>
          <w:p w14:paraId="496CBB67" w14:textId="77777777" w:rsidR="00E33F83" w:rsidRDefault="002A5D13">
            <w:pPr>
              <w:numPr>
                <w:ilvl w:val="0"/>
                <w:numId w:val="62"/>
              </w:numPr>
              <w:spacing w:after="19"/>
              <w:ind w:left="283" w:hanging="283"/>
              <w:rPr>
                <w:szCs w:val="20"/>
              </w:rPr>
            </w:pPr>
            <w:r>
              <w:rPr>
                <w:szCs w:val="20"/>
              </w:rPr>
              <w:t>Ultraschallgeräte entsprechen der DIN EN 61157:2007 + A1:2013</w:t>
            </w:r>
          </w:p>
        </w:tc>
        <w:tc>
          <w:tcPr>
            <w:tcW w:w="1" w:type="dxa"/>
          </w:tcPr>
          <w:p w14:paraId="6B5E478A" w14:textId="77777777" w:rsidR="00E33F83" w:rsidRDefault="00E33F83">
            <w:pPr>
              <w:spacing w:after="19"/>
              <w:rPr>
                <w:szCs w:val="20"/>
              </w:rPr>
            </w:pPr>
          </w:p>
        </w:tc>
      </w:tr>
      <w:tr w:rsidR="00E33F83" w14:paraId="0EE77222" w14:textId="77777777">
        <w:tc>
          <w:tcPr>
            <w:tcW w:w="1" w:type="dxa"/>
          </w:tcPr>
          <w:p w14:paraId="55B1D48A" w14:textId="77777777" w:rsidR="00E33F83" w:rsidRDefault="002A5D13">
            <w:pPr>
              <w:spacing w:after="19"/>
              <w:rPr>
                <w:szCs w:val="20"/>
              </w:rPr>
            </w:pPr>
            <w:r>
              <w:rPr>
                <w:szCs w:val="20"/>
              </w:rPr>
              <w:t>3.11</w:t>
            </w:r>
          </w:p>
        </w:tc>
        <w:tc>
          <w:tcPr>
            <w:tcW w:w="1" w:type="dxa"/>
          </w:tcPr>
          <w:p w14:paraId="2BD8736D" w14:textId="77777777" w:rsidR="00E33F83" w:rsidRDefault="002A5D13">
            <w:pPr>
              <w:spacing w:after="19"/>
              <w:rPr>
                <w:szCs w:val="20"/>
              </w:rPr>
            </w:pPr>
            <w:r>
              <w:rPr>
                <w:szCs w:val="20"/>
              </w:rPr>
              <w:t>Anforderung Durchführung Mammasonographie</w:t>
            </w:r>
          </w:p>
          <w:p w14:paraId="29D0F4F1" w14:textId="77777777" w:rsidR="00E33F83" w:rsidRDefault="002A5D13">
            <w:pPr>
              <w:spacing w:after="19"/>
              <w:rPr>
                <w:szCs w:val="20"/>
              </w:rPr>
            </w:pPr>
            <w:r>
              <w:rPr>
                <w:szCs w:val="20"/>
              </w:rPr>
              <w:t>Nachweis einer Qualifikation in Mammasonographie (Fachkunde Mammasonogra</w:t>
            </w:r>
            <w:r>
              <w:rPr>
                <w:strike/>
                <w:szCs w:val="20"/>
                <w:shd w:val="clear" w:color="auto" w:fill="00FF00"/>
              </w:rPr>
              <w:t>f</w:t>
            </w:r>
            <w:r>
              <w:rPr>
                <w:szCs w:val="20"/>
                <w:shd w:val="clear" w:color="auto" w:fill="00FF00"/>
              </w:rPr>
              <w:t>ph</w:t>
            </w:r>
            <w:r>
              <w:rPr>
                <w:szCs w:val="20"/>
              </w:rPr>
              <w:t>ie [Bestandschutz] oder Ultraschallvereinbarung KBV oder Erfüllung der Anforderungen entsprechend Ultraschall-Vereinbarung)</w:t>
            </w:r>
          </w:p>
          <w:p w14:paraId="50517AF2" w14:textId="77777777" w:rsidR="00E33F83" w:rsidRDefault="002A5D13">
            <w:pPr>
              <w:numPr>
                <w:ilvl w:val="0"/>
                <w:numId w:val="63"/>
              </w:numPr>
              <w:spacing w:after="19"/>
              <w:ind w:left="283" w:hanging="283"/>
              <w:rPr>
                <w:szCs w:val="20"/>
              </w:rPr>
            </w:pPr>
            <w:r>
              <w:rPr>
                <w:szCs w:val="20"/>
              </w:rPr>
              <w:t xml:space="preserve">Standardisierte Befunddokumentation laut S3- Leitlinie (z.B. Verwendung der US BI-RADS Klassifikation </w:t>
            </w:r>
            <w:r>
              <w:rPr>
                <w:szCs w:val="20"/>
                <w:shd w:val="clear" w:color="auto" w:fill="00FF00"/>
              </w:rPr>
              <w:t>in jeweils aktuellster Version)</w:t>
            </w:r>
          </w:p>
          <w:p w14:paraId="60E674FF" w14:textId="2EA45913" w:rsidR="00E33F83" w:rsidRDefault="002A5D13">
            <w:pPr>
              <w:numPr>
                <w:ilvl w:val="0"/>
                <w:numId w:val="63"/>
              </w:numPr>
              <w:spacing w:after="19"/>
              <w:ind w:left="283" w:hanging="283"/>
              <w:rPr>
                <w:szCs w:val="20"/>
              </w:rPr>
            </w:pPr>
            <w:r>
              <w:rPr>
                <w:strike/>
                <w:szCs w:val="20"/>
                <w:shd w:val="clear" w:color="auto" w:fill="00FF00"/>
              </w:rPr>
              <w:t>Für d</w:t>
            </w:r>
            <w:r>
              <w:rPr>
                <w:szCs w:val="20"/>
                <w:shd w:val="clear" w:color="auto" w:fill="00FF00"/>
              </w:rPr>
              <w:t>D</w:t>
            </w:r>
            <w:r>
              <w:rPr>
                <w:szCs w:val="20"/>
              </w:rPr>
              <w:t xml:space="preserve">ie Durchführung </w:t>
            </w:r>
            <w:r>
              <w:rPr>
                <w:szCs w:val="20"/>
                <w:shd w:val="clear" w:color="auto" w:fill="00FF00"/>
              </w:rPr>
              <w:t xml:space="preserve">und Dokumentation </w:t>
            </w:r>
            <w:r>
              <w:rPr>
                <w:szCs w:val="20"/>
              </w:rPr>
              <w:t>der Sonographie sind analog d</w:t>
            </w:r>
            <w:r w:rsidR="00E34FF0">
              <w:rPr>
                <w:szCs w:val="20"/>
              </w:rPr>
              <w:t>en</w:t>
            </w:r>
            <w:r>
              <w:rPr>
                <w:szCs w:val="20"/>
              </w:rPr>
              <w:t xml:space="preserve"> Anforderungen der Ultraschall-Vereinbarung umzusetzen (</w:t>
            </w:r>
            <w:hyperlink r:id="rId15" w:tgtFrame="_blank">
              <w:r>
                <w:rPr>
                  <w:color w:val="0000FF"/>
                  <w:szCs w:val="20"/>
                  <w:u w:val="single"/>
                </w:rPr>
                <w:t>Link</w:t>
              </w:r>
            </w:hyperlink>
            <w:r>
              <w:rPr>
                <w:szCs w:val="20"/>
              </w:rPr>
              <w:t>)</w:t>
            </w:r>
          </w:p>
          <w:p w14:paraId="50ED2090" w14:textId="064680A2" w:rsidR="00E33F83" w:rsidRPr="003C75B2" w:rsidRDefault="002A5D13" w:rsidP="003C75B2">
            <w:pPr>
              <w:numPr>
                <w:ilvl w:val="0"/>
                <w:numId w:val="63"/>
              </w:numPr>
              <w:spacing w:after="19"/>
              <w:ind w:left="283" w:hanging="283"/>
              <w:rPr>
                <w:szCs w:val="20"/>
              </w:rPr>
            </w:pPr>
            <w:r>
              <w:rPr>
                <w:szCs w:val="20"/>
                <w:shd w:val="clear" w:color="auto" w:fill="00FF00"/>
              </w:rPr>
              <w:t>Die Sonographie sollte im Kontext mit der komplementären Mammadiagnostik beurteilt</w:t>
            </w:r>
          </w:p>
        </w:tc>
        <w:tc>
          <w:tcPr>
            <w:tcW w:w="1" w:type="dxa"/>
          </w:tcPr>
          <w:p w14:paraId="34071618" w14:textId="77777777" w:rsidR="00E33F83" w:rsidRDefault="00E33F83">
            <w:pPr>
              <w:spacing w:after="19"/>
              <w:rPr>
                <w:szCs w:val="20"/>
              </w:rPr>
            </w:pPr>
          </w:p>
        </w:tc>
      </w:tr>
      <w:tr w:rsidR="00E33F83" w14:paraId="6961F87B" w14:textId="77777777">
        <w:tc>
          <w:tcPr>
            <w:tcW w:w="1" w:type="dxa"/>
          </w:tcPr>
          <w:p w14:paraId="60124CE7" w14:textId="77777777" w:rsidR="00E33F83" w:rsidRDefault="002A5D13">
            <w:pPr>
              <w:spacing w:after="19"/>
              <w:rPr>
                <w:szCs w:val="20"/>
              </w:rPr>
            </w:pPr>
            <w:r>
              <w:rPr>
                <w:szCs w:val="20"/>
              </w:rPr>
              <w:t>3.12</w:t>
            </w:r>
          </w:p>
        </w:tc>
        <w:tc>
          <w:tcPr>
            <w:tcW w:w="1" w:type="dxa"/>
          </w:tcPr>
          <w:p w14:paraId="391D2FDB" w14:textId="77777777" w:rsidR="00E33F83" w:rsidRDefault="002A5D13">
            <w:pPr>
              <w:spacing w:after="19"/>
              <w:rPr>
                <w:szCs w:val="20"/>
              </w:rPr>
            </w:pPr>
            <w:r>
              <w:rPr>
                <w:strike/>
                <w:szCs w:val="20"/>
                <w:shd w:val="clear" w:color="auto" w:fill="00FF00"/>
              </w:rPr>
              <w:t xml:space="preserve">Stereotaxie </w:t>
            </w:r>
            <w:r>
              <w:rPr>
                <w:szCs w:val="20"/>
                <w:shd w:val="clear" w:color="auto" w:fill="00FF00"/>
              </w:rPr>
              <w:t>Röntgengesteuerte Markierung und Biopsie</w:t>
            </w:r>
          </w:p>
          <w:p w14:paraId="2FC1BAA7" w14:textId="77777777" w:rsidR="00E33F83" w:rsidRDefault="002A5D13">
            <w:pPr>
              <w:numPr>
                <w:ilvl w:val="0"/>
                <w:numId w:val="64"/>
              </w:numPr>
              <w:spacing w:after="19"/>
              <w:ind w:left="283" w:hanging="283"/>
              <w:rPr>
                <w:szCs w:val="20"/>
              </w:rPr>
            </w:pPr>
            <w:r>
              <w:rPr>
                <w:szCs w:val="20"/>
              </w:rPr>
              <w:t>Verfahren sollte vorzugsweise digital und nur in Ausnahmefälle analog sein</w:t>
            </w:r>
          </w:p>
          <w:p w14:paraId="36226732" w14:textId="77777777" w:rsidR="00E33F83" w:rsidRDefault="002A5D13">
            <w:pPr>
              <w:numPr>
                <w:ilvl w:val="0"/>
                <w:numId w:val="64"/>
              </w:numPr>
              <w:spacing w:after="19"/>
              <w:ind w:left="283" w:hanging="283"/>
              <w:rPr>
                <w:szCs w:val="20"/>
              </w:rPr>
            </w:pPr>
            <w:r>
              <w:rPr>
                <w:szCs w:val="20"/>
              </w:rPr>
              <w:t>Möglichkeiten für Markierung und Biopsie müssen gegeben sein und angewendet werden</w:t>
            </w:r>
          </w:p>
          <w:p w14:paraId="5571B985" w14:textId="39545247" w:rsidR="00E33F83" w:rsidRPr="003C75B2" w:rsidRDefault="002A5D13" w:rsidP="003C75B2">
            <w:pPr>
              <w:numPr>
                <w:ilvl w:val="0"/>
                <w:numId w:val="64"/>
              </w:numPr>
              <w:spacing w:after="19"/>
              <w:ind w:left="283" w:hanging="283"/>
              <w:rPr>
                <w:szCs w:val="20"/>
              </w:rPr>
            </w:pPr>
            <w:r>
              <w:rPr>
                <w:szCs w:val="20"/>
              </w:rPr>
              <w:t>Zur Planung kann die klassische Stereotaxie, eine Lochplatte oder auch die Tomosynthese verwendet werden</w:t>
            </w:r>
          </w:p>
        </w:tc>
        <w:tc>
          <w:tcPr>
            <w:tcW w:w="1" w:type="dxa"/>
          </w:tcPr>
          <w:p w14:paraId="06E7101E" w14:textId="77777777" w:rsidR="00E33F83" w:rsidRDefault="00E33F83">
            <w:pPr>
              <w:spacing w:after="19"/>
              <w:rPr>
                <w:szCs w:val="20"/>
              </w:rPr>
            </w:pPr>
          </w:p>
        </w:tc>
      </w:tr>
      <w:tr w:rsidR="00E33F83" w14:paraId="1294C823" w14:textId="77777777">
        <w:tc>
          <w:tcPr>
            <w:tcW w:w="1" w:type="dxa"/>
          </w:tcPr>
          <w:p w14:paraId="6E867F9E" w14:textId="77777777" w:rsidR="00E33F83" w:rsidRDefault="002A5D13">
            <w:pPr>
              <w:spacing w:after="19"/>
              <w:rPr>
                <w:szCs w:val="20"/>
              </w:rPr>
            </w:pPr>
            <w:r>
              <w:rPr>
                <w:szCs w:val="20"/>
              </w:rPr>
              <w:t>3.13</w:t>
            </w:r>
          </w:p>
        </w:tc>
        <w:tc>
          <w:tcPr>
            <w:tcW w:w="1" w:type="dxa"/>
          </w:tcPr>
          <w:p w14:paraId="38DAB0AF" w14:textId="77777777" w:rsidR="00E33F83" w:rsidRDefault="002A5D13">
            <w:pPr>
              <w:spacing w:after="19"/>
              <w:rPr>
                <w:szCs w:val="20"/>
              </w:rPr>
            </w:pPr>
            <w:r>
              <w:rPr>
                <w:szCs w:val="20"/>
              </w:rPr>
              <w:t>MRT</w:t>
            </w:r>
          </w:p>
          <w:p w14:paraId="38B8ECC9" w14:textId="77777777" w:rsidR="00E33F83" w:rsidRDefault="002A5D13">
            <w:pPr>
              <w:spacing w:after="19"/>
              <w:rPr>
                <w:szCs w:val="20"/>
              </w:rPr>
            </w:pPr>
            <w:r>
              <w:rPr>
                <w:szCs w:val="20"/>
              </w:rPr>
              <w:t xml:space="preserve">Der Zugang für MRT-Untersuchungen ist sicherzustellen. </w:t>
            </w:r>
            <w:r>
              <w:rPr>
                <w:szCs w:val="20"/>
                <w:shd w:val="clear" w:color="auto" w:fill="00FF00"/>
              </w:rPr>
              <w:t xml:space="preserve">Möglichkeit der MRT-gestützten Biopsie/Markierung (in domo oder im Rahmen einer Kooperationsvereinbarung) </w:t>
            </w:r>
            <w:r>
              <w:rPr>
                <w:strike/>
                <w:szCs w:val="20"/>
                <w:shd w:val="clear" w:color="auto" w:fill="00FF00"/>
              </w:rPr>
              <w:t>Es</w:t>
            </w:r>
            <w:r>
              <w:rPr>
                <w:szCs w:val="20"/>
              </w:rPr>
              <w:t xml:space="preserve"> muss sichergestellt sein, </w:t>
            </w:r>
            <w:r>
              <w:rPr>
                <w:strike/>
                <w:szCs w:val="20"/>
                <w:shd w:val="clear" w:color="auto" w:fill="00FF00"/>
              </w:rPr>
              <w:t>dass eine MRT Interventionsmöglichkeit besteht.</w:t>
            </w:r>
            <w:r>
              <w:rPr>
                <w:szCs w:val="20"/>
                <w:shd w:val="clear" w:color="auto" w:fill="00FF00"/>
              </w:rPr>
              <w:t xml:space="preserve"> </w:t>
            </w:r>
            <w:r>
              <w:rPr>
                <w:strike/>
                <w:szCs w:val="20"/>
                <w:shd w:val="clear" w:color="auto" w:fill="00FF00"/>
              </w:rPr>
              <w:t>Sofern MRT nicht direkt am Standort des Brustkrebszentrums möglich ist, dann ist der Zugang über eine Kooperationsvereinbarung zu regeln.</w:t>
            </w:r>
          </w:p>
          <w:p w14:paraId="60CC7F6F" w14:textId="2694EF9A" w:rsidR="00E33F83" w:rsidRDefault="002A5D13" w:rsidP="003C75B2">
            <w:pPr>
              <w:spacing w:after="19"/>
              <w:rPr>
                <w:szCs w:val="20"/>
              </w:rPr>
            </w:pPr>
            <w:r>
              <w:rPr>
                <w:szCs w:val="20"/>
              </w:rPr>
              <w:t xml:space="preserve">Für die Durchführung der MRT sind </w:t>
            </w:r>
            <w:r>
              <w:rPr>
                <w:szCs w:val="20"/>
                <w:shd w:val="clear" w:color="auto" w:fill="00FF00"/>
              </w:rPr>
              <w:t xml:space="preserve">mind. </w:t>
            </w:r>
            <w:r>
              <w:rPr>
                <w:szCs w:val="20"/>
              </w:rPr>
              <w:t xml:space="preserve">die Empfehlungen der </w:t>
            </w:r>
            <w:r>
              <w:rPr>
                <w:szCs w:val="20"/>
                <w:shd w:val="clear" w:color="auto" w:fill="00FF00"/>
              </w:rPr>
              <w:t>AG-Mammadiagnostik der DRG</w:t>
            </w:r>
            <w:r>
              <w:rPr>
                <w:rFonts w:eastAsia="Arial"/>
                <w:szCs w:val="20"/>
                <w:shd w:val="clear" w:color="auto" w:fill="00FF00"/>
              </w:rPr>
              <w:t xml:space="preserve"> </w:t>
            </w:r>
            <w:r>
              <w:rPr>
                <w:strike/>
                <w:szCs w:val="20"/>
                <w:shd w:val="clear" w:color="auto" w:fill="00FF00"/>
              </w:rPr>
              <w:t>Breast Imaging Working Group of the German Radiological Society</w:t>
            </w:r>
            <w:r>
              <w:rPr>
                <w:szCs w:val="20"/>
                <w:shd w:val="clear" w:color="auto" w:fill="00FF00"/>
              </w:rPr>
              <w:t xml:space="preserve"> </w:t>
            </w:r>
            <w:r>
              <w:rPr>
                <w:szCs w:val="20"/>
              </w:rPr>
              <w:t xml:space="preserve">umzusetzen </w:t>
            </w:r>
            <w:r>
              <w:rPr>
                <w:strike/>
                <w:szCs w:val="20"/>
                <w:shd w:val="clear" w:color="auto" w:fill="00FF00"/>
              </w:rPr>
              <w:lastRenderedPageBreak/>
              <w:t>(Updated Recommendations for MRI of the Breast. Fortschr Röntgenstr 2014; 186: 482–483).</w:t>
            </w:r>
          </w:p>
        </w:tc>
        <w:tc>
          <w:tcPr>
            <w:tcW w:w="1" w:type="dxa"/>
          </w:tcPr>
          <w:p w14:paraId="2041ACF4" w14:textId="77777777" w:rsidR="00E33F83" w:rsidRDefault="00E33F83">
            <w:pPr>
              <w:spacing w:after="19"/>
              <w:rPr>
                <w:szCs w:val="20"/>
              </w:rPr>
            </w:pPr>
          </w:p>
        </w:tc>
      </w:tr>
      <w:tr w:rsidR="00E33F83" w14:paraId="17BAE116" w14:textId="77777777">
        <w:tc>
          <w:tcPr>
            <w:tcW w:w="1" w:type="dxa"/>
          </w:tcPr>
          <w:p w14:paraId="70CEA2BB" w14:textId="77777777" w:rsidR="00E33F83" w:rsidRDefault="002A5D13">
            <w:pPr>
              <w:spacing w:after="19"/>
              <w:rPr>
                <w:szCs w:val="20"/>
              </w:rPr>
            </w:pPr>
            <w:r>
              <w:rPr>
                <w:szCs w:val="20"/>
              </w:rPr>
              <w:t>3.14</w:t>
            </w:r>
          </w:p>
        </w:tc>
        <w:tc>
          <w:tcPr>
            <w:tcW w:w="1" w:type="dxa"/>
          </w:tcPr>
          <w:p w14:paraId="4245CCBB" w14:textId="77777777" w:rsidR="00E33F83" w:rsidRDefault="002A5D13">
            <w:pPr>
              <w:spacing w:after="19"/>
              <w:rPr>
                <w:szCs w:val="20"/>
              </w:rPr>
            </w:pPr>
            <w:r>
              <w:rPr>
                <w:szCs w:val="20"/>
              </w:rPr>
              <w:t>Perkutane Biopsien - Anzahl</w:t>
            </w:r>
          </w:p>
          <w:p w14:paraId="0ACBF1E3" w14:textId="77777777" w:rsidR="00E33F83" w:rsidRDefault="002A5D13">
            <w:pPr>
              <w:numPr>
                <w:ilvl w:val="0"/>
                <w:numId w:val="65"/>
              </w:numPr>
              <w:spacing w:after="19"/>
              <w:ind w:left="283" w:hanging="283"/>
              <w:rPr>
                <w:szCs w:val="20"/>
              </w:rPr>
            </w:pPr>
            <w:r>
              <w:rPr>
                <w:szCs w:val="20"/>
              </w:rPr>
              <w:t>Sonogra</w:t>
            </w:r>
            <w:r>
              <w:rPr>
                <w:strike/>
                <w:szCs w:val="20"/>
                <w:shd w:val="clear" w:color="auto" w:fill="00FF00"/>
              </w:rPr>
              <w:t>f</w:t>
            </w:r>
            <w:r>
              <w:rPr>
                <w:szCs w:val="20"/>
                <w:shd w:val="clear" w:color="auto" w:fill="00FF00"/>
              </w:rPr>
              <w:t>ph</w:t>
            </w:r>
            <w:r>
              <w:rPr>
                <w:szCs w:val="20"/>
              </w:rPr>
              <w:t>ische Biopsie</w:t>
            </w:r>
          </w:p>
          <w:p w14:paraId="4D0B3DAC" w14:textId="77777777" w:rsidR="00E33F83" w:rsidRDefault="002A5D13">
            <w:pPr>
              <w:numPr>
                <w:ilvl w:val="0"/>
                <w:numId w:val="65"/>
              </w:numPr>
              <w:spacing w:after="19"/>
              <w:ind w:left="283" w:hanging="283"/>
              <w:rPr>
                <w:szCs w:val="20"/>
              </w:rPr>
            </w:pPr>
            <w:r>
              <w:rPr>
                <w:szCs w:val="20"/>
              </w:rPr>
              <w:t>Stereotaktische Biopsie</w:t>
            </w:r>
          </w:p>
          <w:p w14:paraId="4349CFC4" w14:textId="77777777" w:rsidR="00E33F83" w:rsidRPr="003C75B2" w:rsidRDefault="002A5D13">
            <w:pPr>
              <w:numPr>
                <w:ilvl w:val="0"/>
                <w:numId w:val="65"/>
              </w:numPr>
              <w:spacing w:after="19"/>
              <w:ind w:left="283" w:hanging="283"/>
              <w:rPr>
                <w:szCs w:val="20"/>
              </w:rPr>
            </w:pPr>
            <w:r>
              <w:rPr>
                <w:szCs w:val="20"/>
              </w:rPr>
              <w:t xml:space="preserve">MRT-Biopsie </w:t>
            </w:r>
            <w:r>
              <w:rPr>
                <w:strike/>
                <w:szCs w:val="20"/>
                <w:shd w:val="clear" w:color="auto" w:fill="00FF00"/>
              </w:rPr>
              <w:t>(fakultativ)</w:t>
            </w:r>
          </w:p>
          <w:p w14:paraId="30CD4918" w14:textId="77777777" w:rsidR="003C75B2" w:rsidRDefault="003C75B2" w:rsidP="003905DE">
            <w:pPr>
              <w:spacing w:after="19"/>
              <w:rPr>
                <w:szCs w:val="20"/>
              </w:rPr>
            </w:pPr>
          </w:p>
          <w:p w14:paraId="3AF2F3AA" w14:textId="5A366E4E" w:rsidR="00E33F83" w:rsidRDefault="002A5D13">
            <w:pPr>
              <w:spacing w:after="19"/>
              <w:rPr>
                <w:szCs w:val="20"/>
              </w:rPr>
            </w:pPr>
            <w:r>
              <w:rPr>
                <w:szCs w:val="20"/>
              </w:rPr>
              <w:t>(Angaben Anzahl pro Behandlungseinheit)</w:t>
            </w:r>
          </w:p>
        </w:tc>
        <w:tc>
          <w:tcPr>
            <w:tcW w:w="1" w:type="dxa"/>
          </w:tcPr>
          <w:p w14:paraId="157A8131" w14:textId="77777777" w:rsidR="00E33F83" w:rsidRDefault="00E33F83">
            <w:pPr>
              <w:spacing w:after="19"/>
              <w:rPr>
                <w:szCs w:val="20"/>
              </w:rPr>
            </w:pPr>
          </w:p>
        </w:tc>
      </w:tr>
      <w:tr w:rsidR="00E33F83" w14:paraId="4643D9BB" w14:textId="77777777">
        <w:tc>
          <w:tcPr>
            <w:tcW w:w="1" w:type="dxa"/>
          </w:tcPr>
          <w:p w14:paraId="7759C9E1" w14:textId="77777777" w:rsidR="00E33F83" w:rsidRDefault="002A5D13">
            <w:pPr>
              <w:spacing w:after="19"/>
              <w:rPr>
                <w:szCs w:val="20"/>
              </w:rPr>
            </w:pPr>
            <w:r>
              <w:rPr>
                <w:szCs w:val="20"/>
              </w:rPr>
              <w:t>3.15</w:t>
            </w:r>
          </w:p>
        </w:tc>
        <w:tc>
          <w:tcPr>
            <w:tcW w:w="1" w:type="dxa"/>
          </w:tcPr>
          <w:p w14:paraId="4AA2A21E" w14:textId="77777777" w:rsidR="00E33F83" w:rsidRDefault="002A5D13">
            <w:pPr>
              <w:spacing w:after="19"/>
              <w:rPr>
                <w:szCs w:val="20"/>
              </w:rPr>
            </w:pPr>
            <w:r>
              <w:rPr>
                <w:szCs w:val="20"/>
              </w:rPr>
              <w:t>Bildgesteuerte Markierung - Anzahl</w:t>
            </w:r>
          </w:p>
          <w:p w14:paraId="5C322998" w14:textId="77777777" w:rsidR="00E33F83" w:rsidRDefault="002A5D13">
            <w:pPr>
              <w:spacing w:after="19"/>
              <w:rPr>
                <w:szCs w:val="20"/>
              </w:rPr>
            </w:pPr>
            <w:r>
              <w:rPr>
                <w:szCs w:val="20"/>
              </w:rPr>
              <w:t>Mammografisch</w:t>
            </w:r>
          </w:p>
          <w:p w14:paraId="0B729E1D" w14:textId="77777777" w:rsidR="00E33F83" w:rsidRDefault="002A5D13">
            <w:pPr>
              <w:spacing w:after="19"/>
              <w:rPr>
                <w:szCs w:val="20"/>
              </w:rPr>
            </w:pPr>
            <w:r>
              <w:rPr>
                <w:szCs w:val="20"/>
              </w:rPr>
              <w:t>Sonografisch</w:t>
            </w:r>
          </w:p>
          <w:p w14:paraId="4728759B" w14:textId="77777777" w:rsidR="00E33F83" w:rsidRDefault="002A5D13">
            <w:pPr>
              <w:spacing w:after="19"/>
              <w:rPr>
                <w:szCs w:val="20"/>
              </w:rPr>
            </w:pPr>
            <w:r>
              <w:rPr>
                <w:szCs w:val="20"/>
              </w:rPr>
              <w:t>MRT</w:t>
            </w:r>
          </w:p>
          <w:p w14:paraId="7634A88D" w14:textId="4E79EA5F" w:rsidR="00E33F83" w:rsidRDefault="00E33F83">
            <w:pPr>
              <w:spacing w:after="19"/>
              <w:rPr>
                <w:szCs w:val="20"/>
              </w:rPr>
            </w:pPr>
          </w:p>
          <w:p w14:paraId="5D3322FB" w14:textId="77777777" w:rsidR="00E33F83" w:rsidRDefault="002A5D13">
            <w:pPr>
              <w:spacing w:after="19"/>
              <w:rPr>
                <w:szCs w:val="20"/>
              </w:rPr>
            </w:pPr>
            <w:r>
              <w:rPr>
                <w:szCs w:val="20"/>
              </w:rPr>
              <w:t>(Angaben Anzahl pro Behandlungseinheit)</w:t>
            </w:r>
          </w:p>
        </w:tc>
        <w:tc>
          <w:tcPr>
            <w:tcW w:w="1" w:type="dxa"/>
          </w:tcPr>
          <w:p w14:paraId="0DD1D778" w14:textId="77777777" w:rsidR="00E33F83" w:rsidRDefault="00E33F83">
            <w:pPr>
              <w:spacing w:after="19"/>
              <w:rPr>
                <w:szCs w:val="20"/>
              </w:rPr>
            </w:pPr>
          </w:p>
        </w:tc>
      </w:tr>
      <w:tr w:rsidR="00E33F83" w14:paraId="383BDF1E" w14:textId="77777777">
        <w:tc>
          <w:tcPr>
            <w:tcW w:w="1" w:type="dxa"/>
          </w:tcPr>
          <w:p w14:paraId="3404AB2F" w14:textId="77777777" w:rsidR="00E33F83" w:rsidRDefault="002A5D13">
            <w:pPr>
              <w:spacing w:after="19"/>
              <w:rPr>
                <w:szCs w:val="20"/>
              </w:rPr>
            </w:pPr>
            <w:r>
              <w:rPr>
                <w:szCs w:val="20"/>
              </w:rPr>
              <w:t>3.16</w:t>
            </w:r>
          </w:p>
        </w:tc>
        <w:tc>
          <w:tcPr>
            <w:tcW w:w="1" w:type="dxa"/>
          </w:tcPr>
          <w:p w14:paraId="3227F228" w14:textId="77777777" w:rsidR="00E33F83" w:rsidRDefault="002A5D13">
            <w:pPr>
              <w:spacing w:after="19"/>
              <w:rPr>
                <w:szCs w:val="20"/>
              </w:rPr>
            </w:pPr>
            <w:r>
              <w:rPr>
                <w:szCs w:val="20"/>
              </w:rPr>
              <w:t xml:space="preserve">Bildgestützte Biopsie </w:t>
            </w:r>
          </w:p>
          <w:p w14:paraId="4181B855" w14:textId="77777777" w:rsidR="00E33F83" w:rsidRDefault="002A5D13">
            <w:pPr>
              <w:spacing w:after="19"/>
              <w:rPr>
                <w:szCs w:val="20"/>
              </w:rPr>
            </w:pPr>
            <w:r>
              <w:rPr>
                <w:szCs w:val="20"/>
              </w:rPr>
              <w:t>Der Zugang zu bildgestützten Biopsien (CT- und/oder ultraschallgestützt) bei Verdacht auf Fernmetastasierung ist sicherzustellen.</w:t>
            </w:r>
          </w:p>
        </w:tc>
        <w:tc>
          <w:tcPr>
            <w:tcW w:w="1" w:type="dxa"/>
          </w:tcPr>
          <w:p w14:paraId="28895984" w14:textId="77777777" w:rsidR="00E33F83" w:rsidRDefault="00E33F83">
            <w:pPr>
              <w:spacing w:after="19"/>
              <w:rPr>
                <w:szCs w:val="20"/>
              </w:rPr>
            </w:pPr>
          </w:p>
        </w:tc>
      </w:tr>
      <w:tr w:rsidR="00E33F83" w14:paraId="73593176" w14:textId="77777777">
        <w:tc>
          <w:tcPr>
            <w:tcW w:w="1" w:type="dxa"/>
          </w:tcPr>
          <w:p w14:paraId="6BEB4448" w14:textId="77777777" w:rsidR="00E33F83" w:rsidRDefault="002A5D13">
            <w:pPr>
              <w:spacing w:after="19"/>
              <w:rPr>
                <w:szCs w:val="20"/>
              </w:rPr>
            </w:pPr>
            <w:r>
              <w:rPr>
                <w:szCs w:val="20"/>
              </w:rPr>
              <w:t>3.17</w:t>
            </w:r>
          </w:p>
        </w:tc>
        <w:tc>
          <w:tcPr>
            <w:tcW w:w="1" w:type="dxa"/>
          </w:tcPr>
          <w:p w14:paraId="2345A591" w14:textId="453EDAFC" w:rsidR="00E33F83" w:rsidRDefault="003C75B2">
            <w:pPr>
              <w:spacing w:after="19"/>
              <w:rPr>
                <w:szCs w:val="20"/>
              </w:rPr>
            </w:pPr>
            <w:r>
              <w:rPr>
                <w:szCs w:val="20"/>
              </w:rPr>
              <w:t>P</w:t>
            </w:r>
            <w:r w:rsidR="002A5D13">
              <w:rPr>
                <w:szCs w:val="20"/>
              </w:rPr>
              <w:t>rozessbeschreibungen der Radiologie (SOP’s)</w:t>
            </w:r>
          </w:p>
          <w:p w14:paraId="41ED7EB2" w14:textId="00438CAF" w:rsidR="00E33F83" w:rsidRDefault="002A5D13">
            <w:pPr>
              <w:spacing w:after="19"/>
              <w:rPr>
                <w:szCs w:val="20"/>
              </w:rPr>
            </w:pPr>
            <w:r>
              <w:rPr>
                <w:szCs w:val="20"/>
              </w:rPr>
              <w:t xml:space="preserve">Die Bildgebungs- und </w:t>
            </w:r>
            <w:r>
              <w:rPr>
                <w:szCs w:val="20"/>
                <w:shd w:val="clear" w:color="auto" w:fill="00FF00"/>
              </w:rPr>
              <w:t>Biopsie-</w:t>
            </w:r>
            <w:r w:rsidR="003C75B2">
              <w:rPr>
                <w:szCs w:val="20"/>
                <w:shd w:val="clear" w:color="auto" w:fill="00FF00"/>
              </w:rPr>
              <w:t xml:space="preserve">/ </w:t>
            </w:r>
            <w:r>
              <w:rPr>
                <w:szCs w:val="20"/>
              </w:rPr>
              <w:t>Markierungsverfahren sind zu beschreiben und 1 x jährlich auf Aktualität zu überprüfen.</w:t>
            </w:r>
          </w:p>
        </w:tc>
        <w:tc>
          <w:tcPr>
            <w:tcW w:w="1" w:type="dxa"/>
          </w:tcPr>
          <w:p w14:paraId="4F225665" w14:textId="77777777" w:rsidR="00E33F83" w:rsidRDefault="00E33F83">
            <w:pPr>
              <w:spacing w:after="19"/>
              <w:rPr>
                <w:szCs w:val="20"/>
              </w:rPr>
            </w:pPr>
          </w:p>
        </w:tc>
      </w:tr>
      <w:tr w:rsidR="00E33F83" w14:paraId="0574B07C" w14:textId="77777777">
        <w:tc>
          <w:tcPr>
            <w:tcW w:w="1" w:type="dxa"/>
          </w:tcPr>
          <w:p w14:paraId="3FCB74BA" w14:textId="77777777" w:rsidR="00E33F83" w:rsidRDefault="002A5D13">
            <w:pPr>
              <w:spacing w:after="19"/>
              <w:rPr>
                <w:szCs w:val="20"/>
              </w:rPr>
            </w:pPr>
            <w:r>
              <w:rPr>
                <w:szCs w:val="20"/>
              </w:rPr>
              <w:t>3.18</w:t>
            </w:r>
          </w:p>
        </w:tc>
        <w:tc>
          <w:tcPr>
            <w:tcW w:w="1" w:type="dxa"/>
          </w:tcPr>
          <w:p w14:paraId="7B49DCF5" w14:textId="77777777" w:rsidR="00E33F83" w:rsidRDefault="002A5D13">
            <w:pPr>
              <w:spacing w:after="19"/>
              <w:rPr>
                <w:szCs w:val="20"/>
              </w:rPr>
            </w:pPr>
            <w:r>
              <w:rPr>
                <w:szCs w:val="20"/>
              </w:rPr>
              <w:t>Fort-/Weiterbildung</w:t>
            </w:r>
          </w:p>
          <w:p w14:paraId="5BAE9797" w14:textId="77777777" w:rsidR="00E33F83" w:rsidRDefault="002A5D13">
            <w:pPr>
              <w:numPr>
                <w:ilvl w:val="0"/>
                <w:numId w:val="66"/>
              </w:numPr>
              <w:spacing w:after="19"/>
              <w:ind w:left="283" w:hanging="283"/>
              <w:rPr>
                <w:szCs w:val="20"/>
              </w:rPr>
            </w:pPr>
            <w:r>
              <w:rPr>
                <w:szCs w:val="20"/>
              </w:rPr>
              <w:t>Es ist ein Qualifizierungsplan für das ärztliche und sonstige Personal (</w:t>
            </w:r>
            <w:r>
              <w:rPr>
                <w:szCs w:val="20"/>
                <w:shd w:val="clear" w:color="auto" w:fill="00FF00"/>
              </w:rPr>
              <w:t xml:space="preserve">MTR </w:t>
            </w:r>
            <w:r>
              <w:rPr>
                <w:strike/>
                <w:szCs w:val="20"/>
                <w:shd w:val="clear" w:color="auto" w:fill="00FF00"/>
              </w:rPr>
              <w:t>RTA</w:t>
            </w:r>
            <w:r>
              <w:rPr>
                <w:szCs w:val="20"/>
                <w:shd w:val="clear" w:color="auto" w:fill="00FF00"/>
              </w:rPr>
              <w:t>)</w:t>
            </w:r>
            <w:r>
              <w:rPr>
                <w:szCs w:val="20"/>
              </w:rPr>
              <w:t xml:space="preserve"> vorzulegen, in dem die für einen Jahreszeitraum geplanten Qualifizierungen dargestellt sind.</w:t>
            </w:r>
          </w:p>
          <w:p w14:paraId="53FA6DF8" w14:textId="77777777" w:rsidR="00E33F83" w:rsidRDefault="002A5D13">
            <w:pPr>
              <w:numPr>
                <w:ilvl w:val="0"/>
                <w:numId w:val="66"/>
              </w:numPr>
              <w:spacing w:after="19"/>
              <w:ind w:left="283" w:hanging="283"/>
              <w:rPr>
                <w:szCs w:val="20"/>
              </w:rPr>
            </w:pPr>
            <w:r>
              <w:rPr>
                <w:szCs w:val="20"/>
              </w:rPr>
              <w:t>Jährlich mind. 1 Mammadiagnostikspezifische Fort-/Weiterbildung pro MitarbeiterIn (</w:t>
            </w:r>
            <w:r>
              <w:rPr>
                <w:szCs w:val="20"/>
                <w:shd w:val="clear" w:color="auto" w:fill="00FF00"/>
              </w:rPr>
              <w:t>Dauer &gt; 0,5 Tage)</w:t>
            </w:r>
            <w:r>
              <w:rPr>
                <w:szCs w:val="20"/>
              </w:rPr>
              <w:t xml:space="preserve">, sofern diese qualitätsrelevante Tätigkeiten für das Brustkrebszentrum wahrnimmt. </w:t>
            </w:r>
          </w:p>
          <w:p w14:paraId="334F79C6" w14:textId="38B73938" w:rsidR="00E33F83" w:rsidRPr="00512991" w:rsidRDefault="002A5D13" w:rsidP="00512991">
            <w:pPr>
              <w:numPr>
                <w:ilvl w:val="0"/>
                <w:numId w:val="66"/>
              </w:numPr>
              <w:spacing w:after="19"/>
              <w:ind w:left="283" w:hanging="283"/>
              <w:rPr>
                <w:szCs w:val="20"/>
              </w:rPr>
            </w:pPr>
            <w:r>
              <w:rPr>
                <w:szCs w:val="20"/>
              </w:rPr>
              <w:t>Die Fort-/Weiterbildung sollte durch eine berufsspezifische Fachgesellschaft (DRG) o./u. DKG, DGS, DGGG und andere mehr durchgeführt werden.</w:t>
            </w:r>
          </w:p>
        </w:tc>
        <w:tc>
          <w:tcPr>
            <w:tcW w:w="1" w:type="dxa"/>
          </w:tcPr>
          <w:p w14:paraId="0AFF7694" w14:textId="77777777" w:rsidR="00E33F83" w:rsidRDefault="00E33F83">
            <w:pPr>
              <w:spacing w:after="19"/>
              <w:rPr>
                <w:szCs w:val="20"/>
              </w:rPr>
            </w:pPr>
          </w:p>
        </w:tc>
      </w:tr>
      <w:tr w:rsidR="00E33F83" w14:paraId="1D77EDA5" w14:textId="77777777">
        <w:tc>
          <w:tcPr>
            <w:tcW w:w="1" w:type="dxa"/>
          </w:tcPr>
          <w:p w14:paraId="68A338AC" w14:textId="77777777" w:rsidR="00E33F83" w:rsidRDefault="002A5D13">
            <w:pPr>
              <w:spacing w:after="19"/>
              <w:rPr>
                <w:szCs w:val="20"/>
              </w:rPr>
            </w:pPr>
            <w:r>
              <w:rPr>
                <w:szCs w:val="20"/>
              </w:rPr>
              <w:t>3.19</w:t>
            </w:r>
          </w:p>
        </w:tc>
        <w:tc>
          <w:tcPr>
            <w:tcW w:w="1" w:type="dxa"/>
          </w:tcPr>
          <w:p w14:paraId="58C1FE17" w14:textId="77777777" w:rsidR="00E33F83" w:rsidRDefault="002A5D13">
            <w:pPr>
              <w:spacing w:after="19"/>
              <w:rPr>
                <w:szCs w:val="20"/>
              </w:rPr>
            </w:pPr>
            <w:r>
              <w:rPr>
                <w:szCs w:val="20"/>
              </w:rPr>
              <w:t>Qualitätszirkel</w:t>
            </w:r>
          </w:p>
          <w:p w14:paraId="253DAFDE" w14:textId="77777777" w:rsidR="00E33F83" w:rsidRDefault="002A5D13">
            <w:pPr>
              <w:numPr>
                <w:ilvl w:val="0"/>
                <w:numId w:val="67"/>
              </w:numPr>
              <w:spacing w:after="19"/>
              <w:ind w:left="283" w:hanging="283"/>
              <w:rPr>
                <w:szCs w:val="20"/>
              </w:rPr>
            </w:pPr>
            <w:r>
              <w:rPr>
                <w:szCs w:val="20"/>
              </w:rPr>
              <w:t>Es sind mind. 4x jährlich Qualitätszirkel durchzuführen, in denen mammaspezifische Themen als einer der Schwerpunkte betrachtet werden</w:t>
            </w:r>
          </w:p>
          <w:p w14:paraId="4A90A69F" w14:textId="77777777" w:rsidR="00E33F83" w:rsidRDefault="002A5D13">
            <w:pPr>
              <w:numPr>
                <w:ilvl w:val="0"/>
                <w:numId w:val="67"/>
              </w:numPr>
              <w:spacing w:after="19"/>
              <w:ind w:left="283" w:hanging="283"/>
              <w:rPr>
                <w:szCs w:val="20"/>
              </w:rPr>
            </w:pPr>
            <w:r>
              <w:rPr>
                <w:szCs w:val="20"/>
              </w:rPr>
              <w:t>Terminliche Planung z.B. über Qualifizierungsplan</w:t>
            </w:r>
          </w:p>
          <w:p w14:paraId="2A550CD6" w14:textId="77777777" w:rsidR="00E33F83" w:rsidRDefault="002A5D13">
            <w:pPr>
              <w:numPr>
                <w:ilvl w:val="0"/>
                <w:numId w:val="67"/>
              </w:numPr>
              <w:spacing w:after="19"/>
              <w:ind w:left="283" w:hanging="283"/>
              <w:rPr>
                <w:szCs w:val="20"/>
              </w:rPr>
            </w:pPr>
            <w:r>
              <w:rPr>
                <w:szCs w:val="20"/>
              </w:rPr>
              <w:t>Qualitätszirkel sind zu protokollieren</w:t>
            </w:r>
          </w:p>
        </w:tc>
        <w:tc>
          <w:tcPr>
            <w:tcW w:w="1" w:type="dxa"/>
          </w:tcPr>
          <w:p w14:paraId="1BDA36E0" w14:textId="77777777" w:rsidR="00E33F83" w:rsidRDefault="00E33F83">
            <w:pPr>
              <w:spacing w:after="19"/>
              <w:rPr>
                <w:szCs w:val="20"/>
              </w:rPr>
            </w:pPr>
          </w:p>
        </w:tc>
      </w:tr>
    </w:tbl>
    <w:p w14:paraId="1CE4843F" w14:textId="77777777" w:rsidR="00E33F83" w:rsidRDefault="00E33F83"/>
    <w:p w14:paraId="05B22C4C" w14:textId="77777777" w:rsidR="00E33F83" w:rsidRDefault="00E33F83"/>
    <w:p w14:paraId="1F5A170F" w14:textId="77777777" w:rsidR="00E33F83" w:rsidRDefault="002A5D13">
      <w:pPr>
        <w:rPr>
          <w:b/>
          <w:bCs/>
          <w:szCs w:val="20"/>
        </w:rPr>
      </w:pPr>
      <w:r>
        <w:rPr>
          <w:b/>
          <w:bCs/>
          <w:szCs w:val="20"/>
        </w:rPr>
        <w:t>4.</w:t>
      </w:r>
      <w:r>
        <w:rPr>
          <w:b/>
          <w:bCs/>
          <w:szCs w:val="20"/>
        </w:rPr>
        <w:tab/>
        <w:t xml:space="preserve"> Nuklearmedizin</w:t>
      </w:r>
    </w:p>
    <w:p w14:paraId="5E335DCF" w14:textId="77777777" w:rsidR="00E33F83" w:rsidRDefault="00E33F83"/>
    <w:tbl>
      <w:tblPr>
        <w:tblStyle w:val="TabelleEinfach1"/>
        <w:tblW w:w="10262" w:type="dxa"/>
        <w:tblInd w:w="-5" w:type="dxa"/>
        <w:tblLayout w:type="fixed"/>
        <w:tblLook w:val="04A0" w:firstRow="1" w:lastRow="0" w:firstColumn="1" w:lastColumn="0" w:noHBand="0" w:noVBand="1"/>
      </w:tblPr>
      <w:tblGrid>
        <w:gridCol w:w="964"/>
        <w:gridCol w:w="4649"/>
        <w:gridCol w:w="4649"/>
      </w:tblGrid>
      <w:tr w:rsidR="00E33F83" w14:paraId="56C2A556" w14:textId="77777777" w:rsidTr="00E34FF0">
        <w:trPr>
          <w:tblHeader/>
        </w:trPr>
        <w:tc>
          <w:tcPr>
            <w:tcW w:w="964" w:type="dxa"/>
          </w:tcPr>
          <w:p w14:paraId="5398544A" w14:textId="77777777" w:rsidR="00E33F83" w:rsidRDefault="002A5D13">
            <w:pPr>
              <w:spacing w:after="19"/>
              <w:jc w:val="center"/>
              <w:rPr>
                <w:b/>
                <w:bCs/>
                <w:szCs w:val="20"/>
              </w:rPr>
            </w:pPr>
            <w:r>
              <w:rPr>
                <w:b/>
                <w:bCs/>
                <w:szCs w:val="20"/>
              </w:rPr>
              <w:t>Kap.</w:t>
            </w:r>
          </w:p>
        </w:tc>
        <w:tc>
          <w:tcPr>
            <w:tcW w:w="4649" w:type="dxa"/>
          </w:tcPr>
          <w:p w14:paraId="15E68249" w14:textId="77777777" w:rsidR="00E33F83" w:rsidRDefault="002A5D13">
            <w:pPr>
              <w:spacing w:after="19"/>
              <w:jc w:val="center"/>
              <w:rPr>
                <w:b/>
                <w:bCs/>
                <w:szCs w:val="20"/>
              </w:rPr>
            </w:pPr>
            <w:r>
              <w:rPr>
                <w:b/>
                <w:bCs/>
                <w:szCs w:val="20"/>
              </w:rPr>
              <w:t>Anforderungen</w:t>
            </w:r>
          </w:p>
        </w:tc>
        <w:tc>
          <w:tcPr>
            <w:tcW w:w="4649" w:type="dxa"/>
          </w:tcPr>
          <w:p w14:paraId="4720F779" w14:textId="77777777" w:rsidR="00E33F83" w:rsidRDefault="002A5D13">
            <w:pPr>
              <w:spacing w:after="19"/>
              <w:jc w:val="center"/>
              <w:rPr>
                <w:b/>
                <w:bCs/>
                <w:szCs w:val="20"/>
              </w:rPr>
            </w:pPr>
            <w:r>
              <w:rPr>
                <w:b/>
                <w:bCs/>
                <w:szCs w:val="20"/>
              </w:rPr>
              <w:t>Erläuterungen des Zentrums</w:t>
            </w:r>
          </w:p>
        </w:tc>
      </w:tr>
      <w:tr w:rsidR="00E33F83" w14:paraId="5D1AB3D3" w14:textId="77777777" w:rsidTr="00E34FF0">
        <w:tc>
          <w:tcPr>
            <w:tcW w:w="964" w:type="dxa"/>
          </w:tcPr>
          <w:p w14:paraId="044DBFEB" w14:textId="77777777" w:rsidR="00E33F83" w:rsidRDefault="002A5D13">
            <w:pPr>
              <w:spacing w:after="19"/>
              <w:rPr>
                <w:szCs w:val="20"/>
              </w:rPr>
            </w:pPr>
            <w:r>
              <w:rPr>
                <w:szCs w:val="20"/>
              </w:rPr>
              <w:t>4.1</w:t>
            </w:r>
          </w:p>
        </w:tc>
        <w:tc>
          <w:tcPr>
            <w:tcW w:w="4649" w:type="dxa"/>
          </w:tcPr>
          <w:p w14:paraId="35C84E86" w14:textId="77777777" w:rsidR="00E33F83" w:rsidRDefault="002A5D13">
            <w:pPr>
              <w:spacing w:after="19"/>
              <w:rPr>
                <w:szCs w:val="20"/>
              </w:rPr>
            </w:pPr>
            <w:r>
              <w:rPr>
                <w:szCs w:val="20"/>
              </w:rPr>
              <w:t>Fachärzte</w:t>
            </w:r>
          </w:p>
          <w:p w14:paraId="60792E57" w14:textId="77777777" w:rsidR="00E33F83" w:rsidRDefault="002A5D13">
            <w:pPr>
              <w:numPr>
                <w:ilvl w:val="0"/>
                <w:numId w:val="68"/>
              </w:numPr>
              <w:spacing w:after="19"/>
              <w:ind w:left="283" w:hanging="283"/>
              <w:rPr>
                <w:szCs w:val="20"/>
              </w:rPr>
            </w:pPr>
            <w:r>
              <w:rPr>
                <w:szCs w:val="20"/>
              </w:rPr>
              <w:t>mind. 1 Facharzt</w:t>
            </w:r>
          </w:p>
          <w:p w14:paraId="23F39A45" w14:textId="77777777" w:rsidR="00E33F83" w:rsidRDefault="002A5D13">
            <w:pPr>
              <w:numPr>
                <w:ilvl w:val="0"/>
                <w:numId w:val="68"/>
              </w:numPr>
              <w:spacing w:after="19"/>
              <w:ind w:left="283" w:hanging="283"/>
              <w:rPr>
                <w:szCs w:val="20"/>
              </w:rPr>
            </w:pPr>
            <w:r>
              <w:rPr>
                <w:szCs w:val="20"/>
              </w:rPr>
              <w:t>ein qualifiziertes Ausfallkonzept ist nachzuweisen</w:t>
            </w:r>
          </w:p>
          <w:p w14:paraId="53721AAA" w14:textId="77777777" w:rsidR="00E33F83" w:rsidRDefault="002A5D13">
            <w:pPr>
              <w:numPr>
                <w:ilvl w:val="0"/>
                <w:numId w:val="68"/>
              </w:numPr>
              <w:spacing w:after="19"/>
              <w:ind w:left="283" w:hanging="283"/>
              <w:rPr>
                <w:szCs w:val="20"/>
              </w:rPr>
            </w:pPr>
            <w:r>
              <w:rPr>
                <w:szCs w:val="20"/>
              </w:rPr>
              <w:t>Qualifizierte Fachärzte sind namentlich zu benennen</w:t>
            </w:r>
          </w:p>
          <w:p w14:paraId="5B75BE2D" w14:textId="77777777" w:rsidR="00E33F83" w:rsidRDefault="002A5D13">
            <w:pPr>
              <w:numPr>
                <w:ilvl w:val="0"/>
                <w:numId w:val="68"/>
              </w:numPr>
              <w:spacing w:after="19"/>
              <w:ind w:left="283" w:hanging="283"/>
              <w:rPr>
                <w:szCs w:val="20"/>
              </w:rPr>
            </w:pPr>
            <w:r>
              <w:rPr>
                <w:szCs w:val="20"/>
              </w:rPr>
              <w:lastRenderedPageBreak/>
              <w:t>Als Facharzt werden auch Ärzte mit Fachkunde Nuklearmedizin im Rahmen einer Einzelfallprüfung anerkannt</w:t>
            </w:r>
          </w:p>
        </w:tc>
        <w:tc>
          <w:tcPr>
            <w:tcW w:w="4649" w:type="dxa"/>
          </w:tcPr>
          <w:p w14:paraId="4F0DBD0E" w14:textId="77777777" w:rsidR="00E33F83" w:rsidRDefault="00E33F83">
            <w:pPr>
              <w:spacing w:after="19"/>
              <w:rPr>
                <w:szCs w:val="20"/>
              </w:rPr>
            </w:pPr>
          </w:p>
        </w:tc>
      </w:tr>
      <w:tr w:rsidR="00E33F83" w14:paraId="2A91E599" w14:textId="77777777" w:rsidTr="00E34FF0">
        <w:tc>
          <w:tcPr>
            <w:tcW w:w="964" w:type="dxa"/>
          </w:tcPr>
          <w:p w14:paraId="64719B83" w14:textId="77777777" w:rsidR="00E33F83" w:rsidRDefault="002A5D13">
            <w:pPr>
              <w:spacing w:after="19"/>
              <w:rPr>
                <w:szCs w:val="20"/>
              </w:rPr>
            </w:pPr>
            <w:r>
              <w:rPr>
                <w:szCs w:val="20"/>
              </w:rPr>
              <w:t>4.2</w:t>
            </w:r>
          </w:p>
        </w:tc>
        <w:tc>
          <w:tcPr>
            <w:tcW w:w="4649" w:type="dxa"/>
          </w:tcPr>
          <w:p w14:paraId="7567E613" w14:textId="77777777" w:rsidR="00E33F83" w:rsidRDefault="002A5D13">
            <w:pPr>
              <w:spacing w:after="19"/>
              <w:rPr>
                <w:szCs w:val="20"/>
              </w:rPr>
            </w:pPr>
            <w:r>
              <w:rPr>
                <w:szCs w:val="20"/>
              </w:rPr>
              <w:t>MTR</w:t>
            </w:r>
            <w:r>
              <w:rPr>
                <w:strike/>
                <w:szCs w:val="20"/>
                <w:shd w:val="clear" w:color="auto" w:fill="00FF00"/>
              </w:rPr>
              <w:t>As</w:t>
            </w:r>
            <w:r>
              <w:rPr>
                <w:szCs w:val="20"/>
              </w:rPr>
              <w:t xml:space="preserve"> der Radiologie</w:t>
            </w:r>
          </w:p>
          <w:p w14:paraId="79069A70" w14:textId="6BFEAE9B" w:rsidR="00E33F83" w:rsidRDefault="002A5D13">
            <w:pPr>
              <w:spacing w:after="19"/>
              <w:rPr>
                <w:szCs w:val="20"/>
              </w:rPr>
            </w:pPr>
            <w:r>
              <w:rPr>
                <w:szCs w:val="20"/>
              </w:rPr>
              <w:t>Mind. 2 qualifizierte MTR</w:t>
            </w:r>
            <w:r>
              <w:rPr>
                <w:strike/>
                <w:szCs w:val="20"/>
                <w:shd w:val="clear" w:color="auto" w:fill="00FF00"/>
              </w:rPr>
              <w:t>As</w:t>
            </w:r>
            <w:r>
              <w:rPr>
                <w:szCs w:val="20"/>
              </w:rPr>
              <w:t xml:space="preserve"> müssen zur Verfügung stehen und namentlich benannt sein.</w:t>
            </w:r>
          </w:p>
        </w:tc>
        <w:tc>
          <w:tcPr>
            <w:tcW w:w="4649" w:type="dxa"/>
          </w:tcPr>
          <w:p w14:paraId="0D5FAD8E" w14:textId="77777777" w:rsidR="00E33F83" w:rsidRDefault="00E33F83">
            <w:pPr>
              <w:spacing w:after="19"/>
              <w:rPr>
                <w:szCs w:val="20"/>
              </w:rPr>
            </w:pPr>
          </w:p>
        </w:tc>
      </w:tr>
      <w:tr w:rsidR="00E33F83" w14:paraId="0CAB92BA" w14:textId="77777777" w:rsidTr="00E34FF0">
        <w:tc>
          <w:tcPr>
            <w:tcW w:w="964" w:type="dxa"/>
          </w:tcPr>
          <w:p w14:paraId="3A21DD39" w14:textId="77777777" w:rsidR="00E33F83" w:rsidRDefault="002A5D13">
            <w:pPr>
              <w:spacing w:after="19"/>
              <w:rPr>
                <w:szCs w:val="20"/>
              </w:rPr>
            </w:pPr>
            <w:r>
              <w:rPr>
                <w:szCs w:val="20"/>
              </w:rPr>
              <w:t>4.3</w:t>
            </w:r>
          </w:p>
        </w:tc>
        <w:tc>
          <w:tcPr>
            <w:tcW w:w="4649" w:type="dxa"/>
          </w:tcPr>
          <w:p w14:paraId="4030A7DA" w14:textId="77777777" w:rsidR="00E33F83" w:rsidRDefault="002A5D13">
            <w:pPr>
              <w:spacing w:after="19"/>
              <w:rPr>
                <w:szCs w:val="20"/>
              </w:rPr>
            </w:pPr>
            <w:r>
              <w:rPr>
                <w:strike/>
                <w:szCs w:val="20"/>
                <w:shd w:val="clear" w:color="auto" w:fill="00FF00"/>
              </w:rPr>
              <w:t>Anzahl Skelett-Szintigrafien (organübergreifend und nicht auf die Onkologie beschränkt) pro Behandlungseinheit</w:t>
            </w:r>
          </w:p>
          <w:p w14:paraId="3E722FED" w14:textId="2EC8F5F2" w:rsidR="00E33F83" w:rsidRDefault="002A5D13" w:rsidP="00512991">
            <w:pPr>
              <w:spacing w:after="19"/>
              <w:rPr>
                <w:szCs w:val="20"/>
              </w:rPr>
            </w:pPr>
            <w:r>
              <w:rPr>
                <w:strike/>
                <w:szCs w:val="20"/>
                <w:shd w:val="clear" w:color="auto" w:fill="00FF00"/>
              </w:rPr>
              <w:t>≥ 400/Jahr</w:t>
            </w:r>
          </w:p>
        </w:tc>
        <w:tc>
          <w:tcPr>
            <w:tcW w:w="4649" w:type="dxa"/>
          </w:tcPr>
          <w:p w14:paraId="3DA561F4" w14:textId="77777777" w:rsidR="00E33F83" w:rsidRDefault="00E33F83">
            <w:pPr>
              <w:spacing w:after="19"/>
              <w:rPr>
                <w:szCs w:val="20"/>
              </w:rPr>
            </w:pPr>
          </w:p>
        </w:tc>
      </w:tr>
      <w:tr w:rsidR="00E33F83" w14:paraId="5A1B62B6" w14:textId="77777777" w:rsidTr="00E34FF0">
        <w:tc>
          <w:tcPr>
            <w:tcW w:w="964" w:type="dxa"/>
          </w:tcPr>
          <w:p w14:paraId="2D28AF2E" w14:textId="77777777" w:rsidR="00E33F83" w:rsidRDefault="002A5D13">
            <w:pPr>
              <w:spacing w:after="19"/>
              <w:rPr>
                <w:szCs w:val="20"/>
              </w:rPr>
            </w:pPr>
            <w:r>
              <w:rPr>
                <w:szCs w:val="20"/>
              </w:rPr>
              <w:t>4.4</w:t>
            </w:r>
          </w:p>
        </w:tc>
        <w:tc>
          <w:tcPr>
            <w:tcW w:w="4649" w:type="dxa"/>
          </w:tcPr>
          <w:p w14:paraId="0CD547BD" w14:textId="77777777" w:rsidR="00E33F83" w:rsidRDefault="002A5D13">
            <w:pPr>
              <w:spacing w:after="19"/>
              <w:rPr>
                <w:szCs w:val="20"/>
              </w:rPr>
            </w:pPr>
            <w:r>
              <w:rPr>
                <w:szCs w:val="20"/>
              </w:rPr>
              <w:t>Sentinel-Node Verfahren</w:t>
            </w:r>
          </w:p>
          <w:p w14:paraId="6D2DD0D5" w14:textId="77777777" w:rsidR="00E33F83" w:rsidRDefault="002A5D13">
            <w:pPr>
              <w:spacing w:after="19"/>
              <w:rPr>
                <w:szCs w:val="20"/>
              </w:rPr>
            </w:pPr>
            <w:r>
              <w:rPr>
                <w:szCs w:val="20"/>
              </w:rPr>
              <w:t>Durchführung, Qualitätskontrolle und Dokumentation der Sentinelnode-Biopsie und Sentinellymphknotenszintigrafie müssen nach dem Konsensuspapier der DGS erfolgen (Kuehn T et al., Cancer 2005; 103:451–61).</w:t>
            </w:r>
          </w:p>
          <w:p w14:paraId="11B17DE8" w14:textId="6E901143" w:rsidR="00E33F83" w:rsidRDefault="00E33F83">
            <w:pPr>
              <w:spacing w:after="19"/>
              <w:rPr>
                <w:szCs w:val="20"/>
              </w:rPr>
            </w:pPr>
          </w:p>
          <w:p w14:paraId="6137F0F1" w14:textId="77777777" w:rsidR="00E33F83" w:rsidRDefault="002A5D13">
            <w:pPr>
              <w:spacing w:after="19"/>
              <w:rPr>
                <w:szCs w:val="20"/>
              </w:rPr>
            </w:pPr>
            <w:r>
              <w:rPr>
                <w:szCs w:val="20"/>
              </w:rPr>
              <w:t>Sentinelnode-Biopsie (Szintigrafie)</w:t>
            </w:r>
          </w:p>
          <w:p w14:paraId="3A232837" w14:textId="77777777" w:rsidR="00E33F83" w:rsidRDefault="002A5D13">
            <w:pPr>
              <w:spacing w:after="19"/>
              <w:rPr>
                <w:szCs w:val="20"/>
              </w:rPr>
            </w:pPr>
            <w:r>
              <w:rPr>
                <w:szCs w:val="20"/>
              </w:rPr>
              <w:t>Bei Erstzertifizierung: ≥ 20 jährl.</w:t>
            </w:r>
          </w:p>
          <w:p w14:paraId="71CA9793" w14:textId="77777777" w:rsidR="00E33F83" w:rsidRDefault="002A5D13">
            <w:pPr>
              <w:spacing w:after="19"/>
              <w:rPr>
                <w:szCs w:val="20"/>
              </w:rPr>
            </w:pPr>
            <w:r>
              <w:rPr>
                <w:szCs w:val="20"/>
              </w:rPr>
              <w:t>Nach 3 Jahren: ≥ 30 jährl.</w:t>
            </w:r>
          </w:p>
          <w:p w14:paraId="0425DB31" w14:textId="77777777" w:rsidR="00E33F83" w:rsidRDefault="002A5D13">
            <w:pPr>
              <w:spacing w:after="19"/>
              <w:rPr>
                <w:szCs w:val="20"/>
              </w:rPr>
            </w:pPr>
            <w:r>
              <w:rPr>
                <w:szCs w:val="20"/>
              </w:rPr>
              <w:t>(Expertise pro Behandlungseinheit)</w:t>
            </w:r>
          </w:p>
          <w:p w14:paraId="3B5692C9" w14:textId="27F33B11" w:rsidR="00E33F83" w:rsidRDefault="00E33F83">
            <w:pPr>
              <w:spacing w:after="19"/>
              <w:rPr>
                <w:szCs w:val="20"/>
              </w:rPr>
            </w:pPr>
          </w:p>
          <w:p w14:paraId="0349F467" w14:textId="77777777" w:rsidR="00E33F83" w:rsidRDefault="002A5D13">
            <w:pPr>
              <w:spacing w:after="19"/>
              <w:rPr>
                <w:szCs w:val="20"/>
              </w:rPr>
            </w:pPr>
            <w:r>
              <w:rPr>
                <w:szCs w:val="20"/>
              </w:rPr>
              <w:t>Die Erfahrung ist für die Injektion, Sondenmessung, Resektion und pathologische Begutachtung nachzuweisen.</w:t>
            </w:r>
          </w:p>
        </w:tc>
        <w:tc>
          <w:tcPr>
            <w:tcW w:w="4649" w:type="dxa"/>
          </w:tcPr>
          <w:p w14:paraId="4731BC8E" w14:textId="77777777" w:rsidR="00E33F83" w:rsidRDefault="00E33F83">
            <w:pPr>
              <w:spacing w:after="19"/>
              <w:rPr>
                <w:szCs w:val="20"/>
              </w:rPr>
            </w:pPr>
          </w:p>
        </w:tc>
      </w:tr>
      <w:tr w:rsidR="00E33F83" w14:paraId="372D1E66" w14:textId="77777777" w:rsidTr="00E34FF0">
        <w:tc>
          <w:tcPr>
            <w:tcW w:w="964" w:type="dxa"/>
          </w:tcPr>
          <w:p w14:paraId="67A6C9C4" w14:textId="77777777" w:rsidR="00E33F83" w:rsidRDefault="002A5D13">
            <w:pPr>
              <w:spacing w:after="19"/>
              <w:rPr>
                <w:szCs w:val="20"/>
              </w:rPr>
            </w:pPr>
            <w:r>
              <w:rPr>
                <w:szCs w:val="20"/>
              </w:rPr>
              <w:t>4.5</w:t>
            </w:r>
          </w:p>
        </w:tc>
        <w:tc>
          <w:tcPr>
            <w:tcW w:w="4649" w:type="dxa"/>
          </w:tcPr>
          <w:p w14:paraId="04974264" w14:textId="77777777" w:rsidR="00E33F83" w:rsidRDefault="002A5D13">
            <w:pPr>
              <w:spacing w:after="19"/>
              <w:rPr>
                <w:szCs w:val="20"/>
              </w:rPr>
            </w:pPr>
            <w:r>
              <w:rPr>
                <w:szCs w:val="20"/>
              </w:rPr>
              <w:t>Nachweis Detektionsrate</w:t>
            </w:r>
          </w:p>
          <w:p w14:paraId="39DAB62B" w14:textId="77777777" w:rsidR="00E33F83" w:rsidRDefault="002A5D13">
            <w:pPr>
              <w:spacing w:after="19"/>
              <w:rPr>
                <w:szCs w:val="20"/>
              </w:rPr>
            </w:pPr>
            <w:r>
              <w:rPr>
                <w:szCs w:val="20"/>
              </w:rPr>
              <w:t>Der Anteil der nachgewiesenen Wächterlymphknoten im Verhältnis der durchgeführten Untersuchungen:</w:t>
            </w:r>
          </w:p>
          <w:p w14:paraId="168B602C" w14:textId="77777777" w:rsidR="00E33F83" w:rsidRDefault="002A5D13">
            <w:pPr>
              <w:numPr>
                <w:ilvl w:val="0"/>
                <w:numId w:val="69"/>
              </w:numPr>
              <w:spacing w:after="19"/>
              <w:ind w:left="283" w:hanging="283"/>
              <w:rPr>
                <w:szCs w:val="20"/>
              </w:rPr>
            </w:pPr>
            <w:r>
              <w:rPr>
                <w:szCs w:val="20"/>
              </w:rPr>
              <w:t>Sentinel Node-Biopsie-Sondenmessung: ≥ 90%</w:t>
            </w:r>
          </w:p>
          <w:p w14:paraId="7BF53592" w14:textId="77777777" w:rsidR="00E33F83" w:rsidRDefault="002A5D13">
            <w:pPr>
              <w:numPr>
                <w:ilvl w:val="0"/>
                <w:numId w:val="69"/>
              </w:numPr>
              <w:spacing w:after="19"/>
              <w:ind w:left="283" w:hanging="283"/>
              <w:rPr>
                <w:szCs w:val="20"/>
              </w:rPr>
            </w:pPr>
            <w:r>
              <w:rPr>
                <w:szCs w:val="20"/>
              </w:rPr>
              <w:t>Sentinel Node-Szintigraphie (fakultativ, wenn durchgeführt, dann:) ≥ 90%</w:t>
            </w:r>
          </w:p>
          <w:p w14:paraId="09152E15" w14:textId="392DBB3D" w:rsidR="00E33F83" w:rsidRDefault="00E33F83">
            <w:pPr>
              <w:spacing w:after="19"/>
              <w:rPr>
                <w:szCs w:val="20"/>
              </w:rPr>
            </w:pPr>
          </w:p>
          <w:p w14:paraId="0C95A1D7" w14:textId="77777777" w:rsidR="00E33F83" w:rsidRDefault="002A5D13">
            <w:pPr>
              <w:spacing w:after="19"/>
              <w:rPr>
                <w:szCs w:val="20"/>
              </w:rPr>
            </w:pPr>
            <w:r>
              <w:rPr>
                <w:szCs w:val="20"/>
              </w:rPr>
              <w:t>Die Detektionsrate ist 1 x jährlich zu betrachten und bei Unterschreitung interdisziplinär zu besprechen.</w:t>
            </w:r>
          </w:p>
          <w:p w14:paraId="1ED140BE" w14:textId="647276A0" w:rsidR="00E33F83" w:rsidRDefault="00E33F83">
            <w:pPr>
              <w:spacing w:after="19"/>
              <w:rPr>
                <w:szCs w:val="20"/>
              </w:rPr>
            </w:pPr>
          </w:p>
          <w:p w14:paraId="2C209B9D" w14:textId="788731E4" w:rsidR="00E33F83" w:rsidRDefault="002A5D13" w:rsidP="00512991">
            <w:pPr>
              <w:spacing w:after="19"/>
              <w:rPr>
                <w:szCs w:val="20"/>
              </w:rPr>
            </w:pPr>
            <w:r>
              <w:rPr>
                <w:szCs w:val="20"/>
              </w:rPr>
              <w:t xml:space="preserve">Andere Markierungsarten (SPIO </w:t>
            </w:r>
            <w:r>
              <w:rPr>
                <w:szCs w:val="20"/>
                <w:shd w:val="clear" w:color="auto" w:fill="00FF00"/>
              </w:rPr>
              <w:t>(LoE 2a, EG B, AGO +)</w:t>
            </w:r>
            <w:r>
              <w:rPr>
                <w:szCs w:val="20"/>
              </w:rPr>
              <w:t xml:space="preserve">, Indocyaningrün (ICG) </w:t>
            </w:r>
            <w:r>
              <w:rPr>
                <w:szCs w:val="20"/>
                <w:shd w:val="clear" w:color="auto" w:fill="00FF00"/>
              </w:rPr>
              <w:t>(LoE 2a, EG B, AGO +))</w:t>
            </w:r>
            <w:r>
              <w:rPr>
                <w:szCs w:val="20"/>
              </w:rPr>
              <w:t xml:space="preserve"> anstelle von</w:t>
            </w:r>
            <w:r>
              <w:rPr>
                <w:szCs w:val="20"/>
                <w:shd w:val="clear" w:color="auto" w:fill="00FF00"/>
              </w:rPr>
              <w:t xml:space="preserve"> </w:t>
            </w:r>
            <w:r>
              <w:rPr>
                <w:strike/>
                <w:szCs w:val="20"/>
                <w:shd w:val="clear" w:color="auto" w:fill="00FF00"/>
              </w:rPr>
              <w:t xml:space="preserve">Tc </w:t>
            </w:r>
            <w:r>
              <w:rPr>
                <w:szCs w:val="20"/>
                <w:shd w:val="clear" w:color="auto" w:fill="00FF00"/>
              </w:rPr>
              <w:t xml:space="preserve">Technetium </w:t>
            </w:r>
            <w:r>
              <w:rPr>
                <w:szCs w:val="20"/>
              </w:rPr>
              <w:t xml:space="preserve">sind möglich, wenn die Anforderung an die Detektionsrate erfüllt und eine entsprechende Aufklärung der Pat. durchgeführt und dokumentiert wurde </w:t>
            </w:r>
            <w:r>
              <w:rPr>
                <w:szCs w:val="20"/>
                <w:shd w:val="clear" w:color="auto" w:fill="00FF00"/>
              </w:rPr>
              <w:t>(SPIO: eingeschränkte MRT-Sensitivität in der Nachsorge; ICG: zur Darstellung des SN in der Axilla nicht zugelassen, Off-Label).</w:t>
            </w:r>
          </w:p>
        </w:tc>
        <w:tc>
          <w:tcPr>
            <w:tcW w:w="4649" w:type="dxa"/>
          </w:tcPr>
          <w:p w14:paraId="79FE987E" w14:textId="77777777" w:rsidR="00E33F83" w:rsidRDefault="00E33F83">
            <w:pPr>
              <w:spacing w:after="19"/>
              <w:rPr>
                <w:szCs w:val="20"/>
              </w:rPr>
            </w:pPr>
          </w:p>
        </w:tc>
      </w:tr>
      <w:tr w:rsidR="00E33F83" w14:paraId="156DCFD7" w14:textId="77777777" w:rsidTr="00E34FF0">
        <w:tc>
          <w:tcPr>
            <w:tcW w:w="964" w:type="dxa"/>
          </w:tcPr>
          <w:p w14:paraId="58F3F603" w14:textId="77777777" w:rsidR="00E33F83" w:rsidRDefault="002A5D13">
            <w:pPr>
              <w:spacing w:after="19"/>
              <w:rPr>
                <w:szCs w:val="20"/>
              </w:rPr>
            </w:pPr>
            <w:r>
              <w:rPr>
                <w:szCs w:val="20"/>
              </w:rPr>
              <w:t>4.6</w:t>
            </w:r>
          </w:p>
        </w:tc>
        <w:tc>
          <w:tcPr>
            <w:tcW w:w="4649" w:type="dxa"/>
          </w:tcPr>
          <w:p w14:paraId="2231AB75" w14:textId="77777777" w:rsidR="00E33F83" w:rsidRDefault="002A5D13">
            <w:pPr>
              <w:spacing w:after="19"/>
              <w:rPr>
                <w:szCs w:val="20"/>
              </w:rPr>
            </w:pPr>
            <w:r>
              <w:rPr>
                <w:szCs w:val="20"/>
              </w:rPr>
              <w:t>Fort-/Weiterbildung</w:t>
            </w:r>
          </w:p>
          <w:p w14:paraId="668B5D3A" w14:textId="77777777" w:rsidR="00E33F83" w:rsidRDefault="002A5D13">
            <w:pPr>
              <w:numPr>
                <w:ilvl w:val="0"/>
                <w:numId w:val="70"/>
              </w:numPr>
              <w:spacing w:after="19"/>
              <w:ind w:left="283" w:hanging="283"/>
              <w:rPr>
                <w:szCs w:val="20"/>
              </w:rPr>
            </w:pPr>
            <w:r>
              <w:rPr>
                <w:szCs w:val="20"/>
              </w:rPr>
              <w:t>Es ist ein Qualifizierungsplan für das ärztliche und sonstige Personal (RTA) vorzulegen, in dem die für einen Jahreszeitraum geplanten Qualifizierungen dargestellt sind.</w:t>
            </w:r>
          </w:p>
          <w:p w14:paraId="0B845CFB" w14:textId="77777777" w:rsidR="00E33F83" w:rsidRDefault="002A5D13">
            <w:pPr>
              <w:numPr>
                <w:ilvl w:val="0"/>
                <w:numId w:val="70"/>
              </w:numPr>
              <w:spacing w:after="19"/>
              <w:ind w:left="283" w:hanging="283"/>
              <w:rPr>
                <w:szCs w:val="20"/>
              </w:rPr>
            </w:pPr>
            <w:r>
              <w:rPr>
                <w:szCs w:val="20"/>
              </w:rPr>
              <w:t>Jährlich mind. 1 mammaspezifische Fort-/Weiterbildung pro MitarbeiterIn (Dauer &gt; 0,5 Tage), sofern diese qualitätsrelevante Tätigkeiten für das Brustkrebszentrum wahrnimmt.</w:t>
            </w:r>
          </w:p>
          <w:p w14:paraId="6FEFB3AA" w14:textId="77777777" w:rsidR="00E33F83" w:rsidRDefault="002A5D13">
            <w:pPr>
              <w:numPr>
                <w:ilvl w:val="0"/>
                <w:numId w:val="70"/>
              </w:numPr>
              <w:spacing w:after="19"/>
              <w:ind w:left="283" w:hanging="283"/>
              <w:rPr>
                <w:szCs w:val="20"/>
              </w:rPr>
            </w:pPr>
            <w:r>
              <w:rPr>
                <w:szCs w:val="20"/>
              </w:rPr>
              <w:lastRenderedPageBreak/>
              <w:t>Die Fort-/Weiterbildung sollte durch eine berufsspezifische Fachgesellschaft o./u. DKG, DGS, DGGG und andere mehr durchgeführt werden.</w:t>
            </w:r>
          </w:p>
        </w:tc>
        <w:tc>
          <w:tcPr>
            <w:tcW w:w="4649" w:type="dxa"/>
          </w:tcPr>
          <w:p w14:paraId="59CC8096" w14:textId="77777777" w:rsidR="00E33F83" w:rsidRDefault="00E33F83">
            <w:pPr>
              <w:spacing w:after="19"/>
              <w:rPr>
                <w:szCs w:val="20"/>
              </w:rPr>
            </w:pPr>
          </w:p>
        </w:tc>
      </w:tr>
      <w:tr w:rsidR="00E33F83" w14:paraId="30520BBC" w14:textId="77777777" w:rsidTr="00E34FF0">
        <w:tc>
          <w:tcPr>
            <w:tcW w:w="964" w:type="dxa"/>
          </w:tcPr>
          <w:p w14:paraId="30CB1A50" w14:textId="77777777" w:rsidR="00E33F83" w:rsidRDefault="002A5D13">
            <w:pPr>
              <w:spacing w:after="19"/>
              <w:rPr>
                <w:szCs w:val="20"/>
              </w:rPr>
            </w:pPr>
            <w:r>
              <w:rPr>
                <w:szCs w:val="20"/>
              </w:rPr>
              <w:t>4.7</w:t>
            </w:r>
          </w:p>
        </w:tc>
        <w:tc>
          <w:tcPr>
            <w:tcW w:w="4649" w:type="dxa"/>
          </w:tcPr>
          <w:p w14:paraId="7ABD332B" w14:textId="77777777" w:rsidR="00E33F83" w:rsidRDefault="002A5D13">
            <w:pPr>
              <w:spacing w:after="19"/>
              <w:rPr>
                <w:szCs w:val="20"/>
              </w:rPr>
            </w:pPr>
            <w:r>
              <w:rPr>
                <w:szCs w:val="20"/>
              </w:rPr>
              <w:t>Qualitätszirkel</w:t>
            </w:r>
          </w:p>
          <w:p w14:paraId="4760FD18" w14:textId="77777777" w:rsidR="00E33F83" w:rsidRDefault="002A5D13">
            <w:pPr>
              <w:numPr>
                <w:ilvl w:val="0"/>
                <w:numId w:val="71"/>
              </w:numPr>
              <w:spacing w:after="19"/>
              <w:ind w:left="283" w:hanging="283"/>
              <w:rPr>
                <w:szCs w:val="20"/>
              </w:rPr>
            </w:pPr>
            <w:r>
              <w:rPr>
                <w:szCs w:val="20"/>
              </w:rPr>
              <w:t>Es sind mind. 4x jährlich Qualitätszirkel durchzuführen, in denen mammaspezifische Themen betrachtet werden</w:t>
            </w:r>
          </w:p>
          <w:p w14:paraId="6EDA60F3" w14:textId="77777777" w:rsidR="00E33F83" w:rsidRDefault="002A5D13">
            <w:pPr>
              <w:numPr>
                <w:ilvl w:val="0"/>
                <w:numId w:val="71"/>
              </w:numPr>
              <w:spacing w:after="19"/>
              <w:ind w:left="283" w:hanging="283"/>
              <w:rPr>
                <w:szCs w:val="20"/>
              </w:rPr>
            </w:pPr>
            <w:r>
              <w:rPr>
                <w:szCs w:val="20"/>
              </w:rPr>
              <w:t>Terminliche Planung z.B. über Qualifizierungsplan</w:t>
            </w:r>
          </w:p>
          <w:p w14:paraId="4AC6454F" w14:textId="77777777" w:rsidR="00E33F83" w:rsidRDefault="002A5D13">
            <w:pPr>
              <w:numPr>
                <w:ilvl w:val="0"/>
                <w:numId w:val="71"/>
              </w:numPr>
              <w:spacing w:after="19"/>
              <w:ind w:left="283" w:hanging="283"/>
              <w:rPr>
                <w:szCs w:val="20"/>
              </w:rPr>
            </w:pPr>
            <w:r>
              <w:rPr>
                <w:szCs w:val="20"/>
              </w:rPr>
              <w:t>Qualitätszirkel sind zu protokollieren</w:t>
            </w:r>
          </w:p>
        </w:tc>
        <w:tc>
          <w:tcPr>
            <w:tcW w:w="4649" w:type="dxa"/>
          </w:tcPr>
          <w:p w14:paraId="335DCB6E" w14:textId="77777777" w:rsidR="00E33F83" w:rsidRDefault="00E33F83">
            <w:pPr>
              <w:spacing w:after="19"/>
              <w:rPr>
                <w:szCs w:val="20"/>
              </w:rPr>
            </w:pPr>
          </w:p>
        </w:tc>
      </w:tr>
    </w:tbl>
    <w:p w14:paraId="5698FDCB" w14:textId="77777777" w:rsidR="00E33F83" w:rsidRDefault="00E33F83"/>
    <w:p w14:paraId="464D2E10" w14:textId="77777777" w:rsidR="00E33F83" w:rsidRDefault="00E33F83"/>
    <w:p w14:paraId="19ECE312" w14:textId="77777777" w:rsidR="00E33F83" w:rsidRDefault="002A5D13">
      <w:pPr>
        <w:rPr>
          <w:b/>
          <w:bCs/>
          <w:szCs w:val="20"/>
        </w:rPr>
      </w:pPr>
      <w:r>
        <w:rPr>
          <w:b/>
          <w:bCs/>
          <w:szCs w:val="20"/>
        </w:rPr>
        <w:t>5.</w:t>
      </w:r>
      <w:r>
        <w:rPr>
          <w:b/>
          <w:bCs/>
          <w:szCs w:val="20"/>
        </w:rPr>
        <w:tab/>
        <w:t xml:space="preserve"> Operative Onkologie</w:t>
      </w:r>
    </w:p>
    <w:p w14:paraId="2FCFF96A"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662E6986" w14:textId="77777777">
        <w:trPr>
          <w:tblHeader/>
        </w:trPr>
        <w:tc>
          <w:tcPr>
            <w:tcW w:w="648" w:type="dxa"/>
            <w:gridSpan w:val="3"/>
            <w:tcBorders>
              <w:top w:val="nil"/>
              <w:left w:val="nil"/>
              <w:right w:val="nil"/>
            </w:tcBorders>
          </w:tcPr>
          <w:p w14:paraId="58A0231C" w14:textId="77777777" w:rsidR="00E33F83" w:rsidRDefault="002A5D13">
            <w:pPr>
              <w:spacing w:after="19"/>
              <w:rPr>
                <w:b/>
                <w:bCs/>
                <w:szCs w:val="20"/>
              </w:rPr>
            </w:pPr>
            <w:r>
              <w:rPr>
                <w:b/>
                <w:bCs/>
                <w:szCs w:val="20"/>
              </w:rPr>
              <w:t>5.1</w:t>
            </w:r>
            <w:r>
              <w:rPr>
                <w:b/>
                <w:bCs/>
                <w:szCs w:val="20"/>
              </w:rPr>
              <w:tab/>
              <w:t xml:space="preserve"> Organübergreifende operative Therapie</w:t>
            </w:r>
          </w:p>
          <w:p w14:paraId="126FCD94" w14:textId="77777777" w:rsidR="00E33F83" w:rsidRDefault="00E33F83">
            <w:pPr>
              <w:spacing w:after="19"/>
              <w:rPr>
                <w:szCs w:val="20"/>
              </w:rPr>
            </w:pPr>
          </w:p>
        </w:tc>
      </w:tr>
      <w:tr w:rsidR="00E33F83" w14:paraId="31668C97" w14:textId="77777777">
        <w:trPr>
          <w:tblHeader/>
        </w:trPr>
        <w:tc>
          <w:tcPr>
            <w:tcW w:w="964" w:type="dxa"/>
          </w:tcPr>
          <w:p w14:paraId="1D9333D1" w14:textId="77777777" w:rsidR="00E33F83" w:rsidRDefault="002A5D13">
            <w:pPr>
              <w:spacing w:after="19"/>
              <w:jc w:val="center"/>
              <w:rPr>
                <w:b/>
                <w:bCs/>
                <w:szCs w:val="20"/>
              </w:rPr>
            </w:pPr>
            <w:r>
              <w:rPr>
                <w:b/>
                <w:bCs/>
                <w:szCs w:val="20"/>
              </w:rPr>
              <w:t>Kap.</w:t>
            </w:r>
          </w:p>
        </w:tc>
        <w:tc>
          <w:tcPr>
            <w:tcW w:w="4649" w:type="dxa"/>
          </w:tcPr>
          <w:p w14:paraId="33378F40" w14:textId="77777777" w:rsidR="00E33F83" w:rsidRDefault="002A5D13">
            <w:pPr>
              <w:spacing w:after="19"/>
              <w:jc w:val="center"/>
              <w:rPr>
                <w:b/>
                <w:bCs/>
                <w:szCs w:val="20"/>
              </w:rPr>
            </w:pPr>
            <w:r>
              <w:rPr>
                <w:b/>
                <w:bCs/>
                <w:szCs w:val="20"/>
              </w:rPr>
              <w:t>Anforderungen</w:t>
            </w:r>
          </w:p>
        </w:tc>
        <w:tc>
          <w:tcPr>
            <w:tcW w:w="4649" w:type="dxa"/>
          </w:tcPr>
          <w:p w14:paraId="757F582C" w14:textId="77777777" w:rsidR="00E33F83" w:rsidRDefault="002A5D13">
            <w:pPr>
              <w:spacing w:after="19"/>
              <w:jc w:val="center"/>
              <w:rPr>
                <w:b/>
                <w:bCs/>
                <w:szCs w:val="20"/>
              </w:rPr>
            </w:pPr>
            <w:r>
              <w:rPr>
                <w:b/>
                <w:bCs/>
                <w:szCs w:val="20"/>
              </w:rPr>
              <w:t>Erläuterungen des Zentrums</w:t>
            </w:r>
          </w:p>
        </w:tc>
      </w:tr>
      <w:tr w:rsidR="00E33F83" w14:paraId="0F46FD4E" w14:textId="77777777">
        <w:tc>
          <w:tcPr>
            <w:tcW w:w="1" w:type="dxa"/>
          </w:tcPr>
          <w:p w14:paraId="462C5964" w14:textId="77777777" w:rsidR="00E33F83" w:rsidRDefault="002A5D13">
            <w:pPr>
              <w:spacing w:after="19"/>
              <w:rPr>
                <w:szCs w:val="20"/>
              </w:rPr>
            </w:pPr>
            <w:r>
              <w:rPr>
                <w:szCs w:val="20"/>
              </w:rPr>
              <w:t>5.1.0</w:t>
            </w:r>
          </w:p>
        </w:tc>
        <w:tc>
          <w:tcPr>
            <w:tcW w:w="1" w:type="dxa"/>
          </w:tcPr>
          <w:p w14:paraId="2E6E37AE" w14:textId="77777777" w:rsidR="00E33F83" w:rsidRDefault="002A5D13">
            <w:pPr>
              <w:spacing w:after="19"/>
              <w:rPr>
                <w:szCs w:val="20"/>
              </w:rPr>
            </w:pPr>
            <w:r>
              <w:rPr>
                <w:szCs w:val="20"/>
              </w:rPr>
              <w:t xml:space="preserve">Die Erhebungsbögen der Organkrebszentren und Onkologischen Zentren verfügen über ein einheitliches Inhaltsverzeichnis. </w:t>
            </w:r>
          </w:p>
          <w:p w14:paraId="555AECB2" w14:textId="77777777" w:rsidR="00E33F83" w:rsidRDefault="002A5D13">
            <w:pPr>
              <w:spacing w:after="19"/>
              <w:rPr>
                <w:szCs w:val="20"/>
              </w:rPr>
            </w:pPr>
            <w:r>
              <w:rPr>
                <w:szCs w:val="20"/>
              </w:rPr>
              <w:t>Für Brustkrebszentren ist das vorliegende Kapitel nicht mit Fachlichen Anforderungen hinterlegt.</w:t>
            </w:r>
          </w:p>
        </w:tc>
        <w:tc>
          <w:tcPr>
            <w:tcW w:w="1" w:type="dxa"/>
          </w:tcPr>
          <w:p w14:paraId="1C374461" w14:textId="77777777" w:rsidR="00E33F83" w:rsidRDefault="00E33F83">
            <w:pPr>
              <w:spacing w:after="19"/>
              <w:rPr>
                <w:szCs w:val="20"/>
              </w:rPr>
            </w:pPr>
          </w:p>
        </w:tc>
      </w:tr>
    </w:tbl>
    <w:p w14:paraId="3170586D" w14:textId="77777777" w:rsidR="00E33F83" w:rsidRDefault="00E33F83"/>
    <w:p w14:paraId="3DFD2530" w14:textId="77777777" w:rsidR="00E33F83" w:rsidRDefault="00E33F83"/>
    <w:tbl>
      <w:tblPr>
        <w:tblStyle w:val="TabelleEinfach1"/>
        <w:tblW w:w="10262" w:type="dxa"/>
        <w:tblLayout w:type="fixed"/>
        <w:tblLook w:val="04A0" w:firstRow="1" w:lastRow="0" w:firstColumn="1" w:lastColumn="0" w:noHBand="0" w:noVBand="1"/>
      </w:tblPr>
      <w:tblGrid>
        <w:gridCol w:w="964"/>
        <w:gridCol w:w="4649"/>
        <w:gridCol w:w="4649"/>
      </w:tblGrid>
      <w:tr w:rsidR="00E33F83" w14:paraId="314D1AB5" w14:textId="77777777" w:rsidTr="002A5D13">
        <w:trPr>
          <w:tblHeader/>
        </w:trPr>
        <w:tc>
          <w:tcPr>
            <w:tcW w:w="10262" w:type="dxa"/>
            <w:gridSpan w:val="3"/>
            <w:tcBorders>
              <w:top w:val="nil"/>
              <w:left w:val="nil"/>
              <w:right w:val="nil"/>
            </w:tcBorders>
          </w:tcPr>
          <w:p w14:paraId="3388893D" w14:textId="77777777" w:rsidR="00E33F83" w:rsidRDefault="002A5D13">
            <w:pPr>
              <w:spacing w:after="19"/>
              <w:rPr>
                <w:b/>
                <w:bCs/>
                <w:szCs w:val="20"/>
              </w:rPr>
            </w:pPr>
            <w:r>
              <w:rPr>
                <w:b/>
                <w:bCs/>
                <w:szCs w:val="20"/>
              </w:rPr>
              <w:t>5.2</w:t>
            </w:r>
            <w:r>
              <w:rPr>
                <w:b/>
                <w:bCs/>
                <w:szCs w:val="20"/>
              </w:rPr>
              <w:tab/>
              <w:t xml:space="preserve"> Organspezifische operative Therapie</w:t>
            </w:r>
          </w:p>
          <w:p w14:paraId="1805CB18" w14:textId="77777777" w:rsidR="00E33F83" w:rsidRDefault="00E33F83">
            <w:pPr>
              <w:spacing w:after="19"/>
              <w:rPr>
                <w:szCs w:val="20"/>
              </w:rPr>
            </w:pPr>
          </w:p>
        </w:tc>
      </w:tr>
      <w:tr w:rsidR="00E33F83" w14:paraId="6B09B5F9" w14:textId="77777777" w:rsidTr="002A5D13">
        <w:trPr>
          <w:tblHeader/>
        </w:trPr>
        <w:tc>
          <w:tcPr>
            <w:tcW w:w="964" w:type="dxa"/>
          </w:tcPr>
          <w:p w14:paraId="76065410" w14:textId="77777777" w:rsidR="00E33F83" w:rsidRDefault="002A5D13">
            <w:pPr>
              <w:spacing w:after="19"/>
              <w:jc w:val="center"/>
              <w:rPr>
                <w:b/>
                <w:bCs/>
                <w:szCs w:val="20"/>
              </w:rPr>
            </w:pPr>
            <w:r>
              <w:rPr>
                <w:b/>
                <w:bCs/>
                <w:szCs w:val="20"/>
              </w:rPr>
              <w:t>Kap.</w:t>
            </w:r>
          </w:p>
        </w:tc>
        <w:tc>
          <w:tcPr>
            <w:tcW w:w="4649" w:type="dxa"/>
          </w:tcPr>
          <w:p w14:paraId="6BD3E07F" w14:textId="77777777" w:rsidR="00E33F83" w:rsidRDefault="002A5D13">
            <w:pPr>
              <w:spacing w:after="19"/>
              <w:jc w:val="center"/>
              <w:rPr>
                <w:b/>
                <w:bCs/>
                <w:szCs w:val="20"/>
              </w:rPr>
            </w:pPr>
            <w:r>
              <w:rPr>
                <w:b/>
                <w:bCs/>
                <w:szCs w:val="20"/>
              </w:rPr>
              <w:t>Anforderungen</w:t>
            </w:r>
          </w:p>
        </w:tc>
        <w:tc>
          <w:tcPr>
            <w:tcW w:w="4649" w:type="dxa"/>
          </w:tcPr>
          <w:p w14:paraId="3A585D8D" w14:textId="77777777" w:rsidR="00E33F83" w:rsidRDefault="002A5D13">
            <w:pPr>
              <w:spacing w:after="19"/>
              <w:jc w:val="center"/>
              <w:rPr>
                <w:b/>
                <w:bCs/>
                <w:szCs w:val="20"/>
              </w:rPr>
            </w:pPr>
            <w:r>
              <w:rPr>
                <w:b/>
                <w:bCs/>
                <w:szCs w:val="20"/>
              </w:rPr>
              <w:t>Erläuterungen des Zentrums</w:t>
            </w:r>
          </w:p>
        </w:tc>
      </w:tr>
      <w:tr w:rsidR="00E33F83" w14:paraId="3E081FDA" w14:textId="77777777" w:rsidTr="002A5D13">
        <w:tc>
          <w:tcPr>
            <w:tcW w:w="964" w:type="dxa"/>
          </w:tcPr>
          <w:p w14:paraId="6E9703CC" w14:textId="77777777" w:rsidR="00E33F83" w:rsidRDefault="002A5D13">
            <w:pPr>
              <w:spacing w:after="19"/>
              <w:rPr>
                <w:szCs w:val="20"/>
              </w:rPr>
            </w:pPr>
            <w:r>
              <w:rPr>
                <w:szCs w:val="20"/>
              </w:rPr>
              <w:t>5.2.1</w:t>
            </w:r>
          </w:p>
        </w:tc>
        <w:tc>
          <w:tcPr>
            <w:tcW w:w="4649" w:type="dxa"/>
          </w:tcPr>
          <w:p w14:paraId="32798A25" w14:textId="77777777" w:rsidR="00E33F83" w:rsidRDefault="002A5D13">
            <w:pPr>
              <w:spacing w:after="19"/>
              <w:rPr>
                <w:szCs w:val="20"/>
              </w:rPr>
            </w:pPr>
            <w:r>
              <w:rPr>
                <w:szCs w:val="20"/>
              </w:rPr>
              <w:t>Stationäre Versorgung</w:t>
            </w:r>
          </w:p>
          <w:p w14:paraId="7BB5699B" w14:textId="77777777" w:rsidR="00E33F83" w:rsidRDefault="002A5D13">
            <w:pPr>
              <w:spacing w:after="19"/>
              <w:rPr>
                <w:szCs w:val="20"/>
              </w:rPr>
            </w:pPr>
            <w:r>
              <w:rPr>
                <w:szCs w:val="20"/>
              </w:rPr>
              <w:t>Betten für Brustpat. müssen verfügbar sein. Der stationäre Aufenthalt für eine Pat. sollte 4 Tage nicht unterschreiten.</w:t>
            </w:r>
          </w:p>
        </w:tc>
        <w:tc>
          <w:tcPr>
            <w:tcW w:w="4649" w:type="dxa"/>
          </w:tcPr>
          <w:p w14:paraId="79A15A0A" w14:textId="77777777" w:rsidR="00E33F83" w:rsidRDefault="00E33F83">
            <w:pPr>
              <w:spacing w:after="19"/>
              <w:rPr>
                <w:szCs w:val="20"/>
              </w:rPr>
            </w:pPr>
          </w:p>
        </w:tc>
      </w:tr>
      <w:tr w:rsidR="00E33F83" w14:paraId="2BC15DF2" w14:textId="77777777" w:rsidTr="002A5D13">
        <w:tc>
          <w:tcPr>
            <w:tcW w:w="964" w:type="dxa"/>
          </w:tcPr>
          <w:p w14:paraId="58BACF87" w14:textId="77777777" w:rsidR="00E33F83" w:rsidRDefault="002A5D13">
            <w:pPr>
              <w:spacing w:after="19"/>
              <w:rPr>
                <w:szCs w:val="20"/>
              </w:rPr>
            </w:pPr>
            <w:r>
              <w:rPr>
                <w:szCs w:val="20"/>
              </w:rPr>
              <w:t>5.2.2</w:t>
            </w:r>
          </w:p>
        </w:tc>
        <w:tc>
          <w:tcPr>
            <w:tcW w:w="4649" w:type="dxa"/>
          </w:tcPr>
          <w:p w14:paraId="11B84603" w14:textId="77777777" w:rsidR="00E33F83" w:rsidRDefault="002A5D13">
            <w:pPr>
              <w:spacing w:after="19"/>
              <w:rPr>
                <w:szCs w:val="20"/>
              </w:rPr>
            </w:pPr>
            <w:r>
              <w:rPr>
                <w:szCs w:val="20"/>
              </w:rPr>
              <w:t>OP für Brustoperationen:</w:t>
            </w:r>
          </w:p>
          <w:p w14:paraId="65629E01" w14:textId="77777777" w:rsidR="00E33F83" w:rsidRDefault="002A5D13">
            <w:pPr>
              <w:spacing w:after="19"/>
              <w:rPr>
                <w:szCs w:val="20"/>
              </w:rPr>
            </w:pPr>
            <w:r>
              <w:rPr>
                <w:szCs w:val="20"/>
              </w:rPr>
              <w:t>Anzahl der regelmäßig für Brustoperationen belegbaren OP-Säle: min. 1 OP</w:t>
            </w:r>
          </w:p>
        </w:tc>
        <w:tc>
          <w:tcPr>
            <w:tcW w:w="4649" w:type="dxa"/>
          </w:tcPr>
          <w:p w14:paraId="1354800E" w14:textId="77777777" w:rsidR="00E33F83" w:rsidRDefault="00E33F83">
            <w:pPr>
              <w:spacing w:after="19"/>
              <w:rPr>
                <w:szCs w:val="20"/>
              </w:rPr>
            </w:pPr>
          </w:p>
        </w:tc>
      </w:tr>
      <w:tr w:rsidR="00E33F83" w14:paraId="0A027FDE" w14:textId="77777777" w:rsidTr="002A5D13">
        <w:tc>
          <w:tcPr>
            <w:tcW w:w="964" w:type="dxa"/>
          </w:tcPr>
          <w:p w14:paraId="343DE3FB" w14:textId="77777777" w:rsidR="00E33F83" w:rsidRDefault="002A5D13">
            <w:pPr>
              <w:spacing w:after="19"/>
              <w:rPr>
                <w:szCs w:val="20"/>
              </w:rPr>
            </w:pPr>
            <w:r>
              <w:rPr>
                <w:szCs w:val="20"/>
              </w:rPr>
              <w:t>5.2.3</w:t>
            </w:r>
          </w:p>
        </w:tc>
        <w:tc>
          <w:tcPr>
            <w:tcW w:w="4649" w:type="dxa"/>
          </w:tcPr>
          <w:p w14:paraId="455FF092" w14:textId="77777777" w:rsidR="00E33F83" w:rsidRDefault="002A5D13">
            <w:pPr>
              <w:spacing w:after="19"/>
              <w:rPr>
                <w:szCs w:val="20"/>
              </w:rPr>
            </w:pPr>
            <w:r>
              <w:rPr>
                <w:szCs w:val="20"/>
              </w:rPr>
              <w:t>Fachärzte für das Brustkrebszentrum</w:t>
            </w:r>
          </w:p>
          <w:p w14:paraId="0C9CE975" w14:textId="77777777" w:rsidR="00E33F83" w:rsidRDefault="002A5D13">
            <w:pPr>
              <w:spacing w:after="19"/>
              <w:rPr>
                <w:szCs w:val="20"/>
              </w:rPr>
            </w:pPr>
            <w:r>
              <w:rPr>
                <w:szCs w:val="20"/>
              </w:rPr>
              <w:t>Mind. 2 Fachärzte in Tätigkeit für das Brustkrebszentrum gemäß Stellenplan (können parallel auch Mamma-Operateure sein). Die Fachärzte sind namentlich zu benennen.</w:t>
            </w:r>
          </w:p>
          <w:p w14:paraId="1186A64C" w14:textId="2FD9F541" w:rsidR="00E33F83" w:rsidRDefault="002A5D13">
            <w:pPr>
              <w:spacing w:after="19"/>
              <w:rPr>
                <w:szCs w:val="20"/>
              </w:rPr>
            </w:pPr>
            <w:r>
              <w:rPr>
                <w:strike/>
                <w:szCs w:val="20"/>
                <w:shd w:val="clear" w:color="auto" w:fill="00FF00"/>
              </w:rPr>
              <w:t>Leiter eines BZ muss einer der Hauptkooperationspartner und Arzt sein.</w:t>
            </w:r>
          </w:p>
        </w:tc>
        <w:tc>
          <w:tcPr>
            <w:tcW w:w="4649" w:type="dxa"/>
          </w:tcPr>
          <w:p w14:paraId="75A65B1E" w14:textId="77777777" w:rsidR="00E33F83" w:rsidRDefault="00E33F83">
            <w:pPr>
              <w:spacing w:after="19"/>
              <w:rPr>
                <w:szCs w:val="20"/>
              </w:rPr>
            </w:pPr>
          </w:p>
        </w:tc>
      </w:tr>
      <w:tr w:rsidR="00E33F83" w14:paraId="3AE5FD9E" w14:textId="77777777" w:rsidTr="002A5D13">
        <w:tc>
          <w:tcPr>
            <w:tcW w:w="964" w:type="dxa"/>
          </w:tcPr>
          <w:p w14:paraId="1CF025C4" w14:textId="77777777" w:rsidR="00E33F83" w:rsidRDefault="002A5D13">
            <w:pPr>
              <w:spacing w:after="19"/>
              <w:rPr>
                <w:szCs w:val="20"/>
              </w:rPr>
            </w:pPr>
            <w:r>
              <w:rPr>
                <w:szCs w:val="20"/>
              </w:rPr>
              <w:t>5.2.4.a</w:t>
            </w:r>
          </w:p>
        </w:tc>
        <w:tc>
          <w:tcPr>
            <w:tcW w:w="4649" w:type="dxa"/>
          </w:tcPr>
          <w:p w14:paraId="43E599EF" w14:textId="77777777" w:rsidR="00E33F83" w:rsidRDefault="002A5D13">
            <w:pPr>
              <w:spacing w:after="19"/>
              <w:rPr>
                <w:szCs w:val="20"/>
              </w:rPr>
            </w:pPr>
            <w:r>
              <w:rPr>
                <w:szCs w:val="20"/>
              </w:rPr>
              <w:t>Mamma-Operateure (pro Standort):</w:t>
            </w:r>
          </w:p>
          <w:p w14:paraId="5A4F3579" w14:textId="77777777" w:rsidR="00E33F83" w:rsidRDefault="002A5D13">
            <w:pPr>
              <w:numPr>
                <w:ilvl w:val="0"/>
                <w:numId w:val="72"/>
              </w:numPr>
              <w:spacing w:after="19"/>
              <w:ind w:left="283" w:hanging="283"/>
              <w:rPr>
                <w:szCs w:val="20"/>
              </w:rPr>
            </w:pPr>
            <w:r>
              <w:rPr>
                <w:szCs w:val="20"/>
              </w:rPr>
              <w:t>min. 1 Mamma-Operateur (= Facharzt) ist namentlich mit Angabe der OP-Erfahrung im letzten Jahr zu benennen</w:t>
            </w:r>
          </w:p>
          <w:p w14:paraId="2BC34005" w14:textId="77777777" w:rsidR="00E33F83" w:rsidRDefault="002A5D13">
            <w:pPr>
              <w:numPr>
                <w:ilvl w:val="0"/>
                <w:numId w:val="72"/>
              </w:numPr>
              <w:spacing w:after="19"/>
              <w:ind w:left="283" w:hanging="283"/>
              <w:rPr>
                <w:szCs w:val="20"/>
              </w:rPr>
            </w:pPr>
            <w:r>
              <w:rPr>
                <w:szCs w:val="20"/>
              </w:rPr>
              <w:t>bei nur 1 benanntem Operateur muss eine nachweislich erprobte Vertretungsregelung bestehen</w:t>
            </w:r>
          </w:p>
          <w:p w14:paraId="7C7BCA38" w14:textId="77777777" w:rsidR="00E33F83" w:rsidRDefault="002A5D13">
            <w:pPr>
              <w:numPr>
                <w:ilvl w:val="0"/>
                <w:numId w:val="72"/>
              </w:numPr>
              <w:spacing w:after="19"/>
              <w:ind w:left="283" w:hanging="283"/>
              <w:rPr>
                <w:szCs w:val="20"/>
              </w:rPr>
            </w:pPr>
            <w:r>
              <w:rPr>
                <w:szCs w:val="20"/>
              </w:rPr>
              <w:t>min. 50 Mamma-OPs pro Jahr (Entfernung eines inv.Tm/DCIS, nicht auf Primärfälle beschränkt) pro benanntem Operateur</w:t>
            </w:r>
          </w:p>
          <w:p w14:paraId="3409AE58" w14:textId="57A27B14" w:rsidR="00E33F83" w:rsidRDefault="00E33F83">
            <w:pPr>
              <w:spacing w:after="19"/>
              <w:rPr>
                <w:szCs w:val="20"/>
              </w:rPr>
            </w:pPr>
          </w:p>
          <w:p w14:paraId="7272444D" w14:textId="77777777" w:rsidR="00E33F83" w:rsidRDefault="002A5D13">
            <w:pPr>
              <w:spacing w:after="19"/>
              <w:rPr>
                <w:szCs w:val="20"/>
              </w:rPr>
            </w:pPr>
            <w:r>
              <w:rPr>
                <w:szCs w:val="20"/>
              </w:rPr>
              <w:t>Namentliche Nennung in</w:t>
            </w:r>
          </w:p>
          <w:p w14:paraId="24B3321D" w14:textId="77777777" w:rsidR="00E33F83" w:rsidRDefault="002A5D13">
            <w:pPr>
              <w:spacing w:after="19"/>
              <w:rPr>
                <w:szCs w:val="20"/>
              </w:rPr>
            </w:pPr>
            <w:r>
              <w:rPr>
                <w:szCs w:val="20"/>
              </w:rPr>
              <w:t>Tabelle „Mamma-Operateure“</w:t>
            </w:r>
          </w:p>
          <w:p w14:paraId="09964AFF" w14:textId="77777777" w:rsidR="00E33F83" w:rsidRDefault="002A5D13">
            <w:pPr>
              <w:spacing w:after="19"/>
              <w:rPr>
                <w:szCs w:val="20"/>
              </w:rPr>
            </w:pPr>
            <w:r>
              <w:rPr>
                <w:szCs w:val="20"/>
              </w:rPr>
              <w:t>(am Ende dieses Kapitels)</w:t>
            </w:r>
          </w:p>
        </w:tc>
        <w:tc>
          <w:tcPr>
            <w:tcW w:w="4649" w:type="dxa"/>
          </w:tcPr>
          <w:p w14:paraId="65C7BE8C" w14:textId="77777777" w:rsidR="00E33F83" w:rsidRDefault="00E33F83">
            <w:pPr>
              <w:spacing w:after="19"/>
              <w:rPr>
                <w:szCs w:val="20"/>
              </w:rPr>
            </w:pPr>
          </w:p>
        </w:tc>
      </w:tr>
      <w:tr w:rsidR="00E33F83" w14:paraId="39A1E9CA" w14:textId="77777777" w:rsidTr="002A5D13">
        <w:tc>
          <w:tcPr>
            <w:tcW w:w="964" w:type="dxa"/>
          </w:tcPr>
          <w:p w14:paraId="243F5A6F" w14:textId="77777777" w:rsidR="00E33F83" w:rsidRDefault="002A5D13">
            <w:pPr>
              <w:spacing w:after="19"/>
              <w:rPr>
                <w:szCs w:val="20"/>
              </w:rPr>
            </w:pPr>
            <w:r>
              <w:rPr>
                <w:szCs w:val="20"/>
              </w:rPr>
              <w:t>5.2.4.b</w:t>
            </w:r>
          </w:p>
        </w:tc>
        <w:tc>
          <w:tcPr>
            <w:tcW w:w="4649" w:type="dxa"/>
          </w:tcPr>
          <w:p w14:paraId="2D7D2B78" w14:textId="77777777" w:rsidR="00E33F83" w:rsidRDefault="002A5D13">
            <w:pPr>
              <w:spacing w:after="19"/>
              <w:rPr>
                <w:szCs w:val="20"/>
              </w:rPr>
            </w:pPr>
            <w:r>
              <w:rPr>
                <w:szCs w:val="20"/>
              </w:rPr>
              <w:t xml:space="preserve">Als Zweitoperateur können nur Fälle angerechnet werden, die zum Zwecke der Ausbildung assistiert werden. Jeder Eingriff kann nur einem </w:t>
            </w:r>
            <w:r>
              <w:rPr>
                <w:szCs w:val="20"/>
              </w:rPr>
              <w:lastRenderedPageBreak/>
              <w:t>Mamma-Operateur zugeordnet werden (Situation: Operation wird von 2 benannten Mamma-Operateuren durchgeführt. Ausnahme: siehe 5.2.5 Verlängerung Senior-Mamma-operateur).</w:t>
            </w:r>
          </w:p>
        </w:tc>
        <w:tc>
          <w:tcPr>
            <w:tcW w:w="4649" w:type="dxa"/>
          </w:tcPr>
          <w:p w14:paraId="35F95796" w14:textId="77777777" w:rsidR="00E33F83" w:rsidRDefault="00E33F83">
            <w:pPr>
              <w:spacing w:after="19"/>
              <w:rPr>
                <w:szCs w:val="20"/>
              </w:rPr>
            </w:pPr>
          </w:p>
        </w:tc>
      </w:tr>
      <w:tr w:rsidR="00E33F83" w14:paraId="3ACEC00C" w14:textId="77777777" w:rsidTr="002A5D13">
        <w:tc>
          <w:tcPr>
            <w:tcW w:w="964" w:type="dxa"/>
          </w:tcPr>
          <w:p w14:paraId="1392AB20" w14:textId="77777777" w:rsidR="00E33F83" w:rsidRDefault="002A5D13">
            <w:pPr>
              <w:spacing w:after="19"/>
              <w:rPr>
                <w:szCs w:val="20"/>
              </w:rPr>
            </w:pPr>
            <w:r>
              <w:rPr>
                <w:szCs w:val="20"/>
              </w:rPr>
              <w:t>5.2.5.a</w:t>
            </w:r>
          </w:p>
        </w:tc>
        <w:tc>
          <w:tcPr>
            <w:tcW w:w="4649" w:type="dxa"/>
          </w:tcPr>
          <w:p w14:paraId="7CBB9BB3" w14:textId="77777777" w:rsidR="00E33F83" w:rsidRDefault="002A5D13">
            <w:pPr>
              <w:spacing w:after="19"/>
              <w:rPr>
                <w:szCs w:val="20"/>
              </w:rPr>
            </w:pPr>
            <w:r>
              <w:rPr>
                <w:szCs w:val="20"/>
              </w:rPr>
              <w:t>Expertise langjähriger Mamma-Operateur</w:t>
            </w:r>
          </w:p>
          <w:p w14:paraId="44512141" w14:textId="77777777" w:rsidR="00E33F83" w:rsidRDefault="002A5D13">
            <w:pPr>
              <w:spacing w:after="19"/>
              <w:rPr>
                <w:szCs w:val="20"/>
              </w:rPr>
            </w:pPr>
            <w:r>
              <w:rPr>
                <w:szCs w:val="20"/>
              </w:rPr>
              <w:t>Bei über 150 Eingriffen (Entfernung eines inv.Tm/DCIS, nicht auf Primärfälle beschränkt) in den letzten 5 Jahren ist für die Anerkennung gemäß EB 5.2.4 kein jährlicher Nachweis mehr erforderlich.</w:t>
            </w:r>
          </w:p>
          <w:p w14:paraId="7775A4EF" w14:textId="77777777" w:rsidR="00E33F83" w:rsidRDefault="002A5D13">
            <w:pPr>
              <w:spacing w:after="19"/>
              <w:rPr>
                <w:szCs w:val="20"/>
              </w:rPr>
            </w:pPr>
            <w:r>
              <w:rPr>
                <w:szCs w:val="20"/>
              </w:rPr>
              <w:t xml:space="preserve">(Nachweisformular für die Erstbeantragung bzw. Verlängerung über OnkoZert; </w:t>
            </w:r>
            <w:hyperlink r:id="rId16" w:tgtFrame="_blank">
              <w:r>
                <w:rPr>
                  <w:color w:val="0000FF"/>
                  <w:szCs w:val="20"/>
                  <w:u w:val="single"/>
                </w:rPr>
                <w:t>Link</w:t>
              </w:r>
            </w:hyperlink>
            <w:r>
              <w:rPr>
                <w:szCs w:val="20"/>
              </w:rPr>
              <w:t>).</w:t>
            </w:r>
          </w:p>
        </w:tc>
        <w:tc>
          <w:tcPr>
            <w:tcW w:w="4649" w:type="dxa"/>
          </w:tcPr>
          <w:p w14:paraId="77455B5C" w14:textId="77777777" w:rsidR="00E33F83" w:rsidRDefault="00E33F83">
            <w:pPr>
              <w:spacing w:after="19"/>
              <w:rPr>
                <w:szCs w:val="20"/>
              </w:rPr>
            </w:pPr>
          </w:p>
        </w:tc>
      </w:tr>
      <w:tr w:rsidR="00E33F83" w14:paraId="40C083E8" w14:textId="77777777" w:rsidTr="002A5D13">
        <w:tc>
          <w:tcPr>
            <w:tcW w:w="964" w:type="dxa"/>
          </w:tcPr>
          <w:p w14:paraId="28AA6E4B" w14:textId="77777777" w:rsidR="00E33F83" w:rsidRDefault="002A5D13">
            <w:pPr>
              <w:spacing w:after="19"/>
              <w:rPr>
                <w:szCs w:val="20"/>
              </w:rPr>
            </w:pPr>
            <w:r>
              <w:rPr>
                <w:szCs w:val="20"/>
              </w:rPr>
              <w:t>5.2.5.b</w:t>
            </w:r>
          </w:p>
        </w:tc>
        <w:tc>
          <w:tcPr>
            <w:tcW w:w="4649" w:type="dxa"/>
          </w:tcPr>
          <w:p w14:paraId="2D55F63C" w14:textId="77777777" w:rsidR="00E33F83" w:rsidRDefault="002A5D13">
            <w:pPr>
              <w:spacing w:after="19"/>
              <w:rPr>
                <w:szCs w:val="20"/>
              </w:rPr>
            </w:pPr>
            <w:r>
              <w:rPr>
                <w:szCs w:val="20"/>
              </w:rPr>
              <w:t>Verlängerung Senior-Mamma-Operateur</w:t>
            </w:r>
          </w:p>
          <w:p w14:paraId="55D41E1B" w14:textId="77777777" w:rsidR="00E33F83" w:rsidRDefault="002A5D13">
            <w:pPr>
              <w:spacing w:after="19"/>
              <w:rPr>
                <w:szCs w:val="20"/>
              </w:rPr>
            </w:pPr>
            <w:r>
              <w:rPr>
                <w:szCs w:val="20"/>
              </w:rPr>
              <w:t xml:space="preserve">In den letzten 5 Jahren mind. 150 Eingriffe (Entfernung eines inv.Tm/DCIS, nicht auf Primärfälle beschränkt). </w:t>
            </w:r>
          </w:p>
          <w:p w14:paraId="4593E87F" w14:textId="0F589E83" w:rsidR="00E33F83" w:rsidRDefault="00E33F83">
            <w:pPr>
              <w:spacing w:after="19"/>
              <w:rPr>
                <w:szCs w:val="20"/>
              </w:rPr>
            </w:pPr>
          </w:p>
          <w:p w14:paraId="564B1F2F" w14:textId="77777777" w:rsidR="00E33F83" w:rsidRDefault="002A5D13">
            <w:pPr>
              <w:spacing w:after="19"/>
              <w:rPr>
                <w:szCs w:val="20"/>
              </w:rPr>
            </w:pPr>
            <w:r>
              <w:rPr>
                <w:szCs w:val="20"/>
              </w:rPr>
              <w:t>Operationen als Zweitoperateur (zum Zwecke der Ausbildung oder Assistenz eines benannten Mamma-Operateurs) können angerechnet werden.</w:t>
            </w:r>
          </w:p>
        </w:tc>
        <w:tc>
          <w:tcPr>
            <w:tcW w:w="4649" w:type="dxa"/>
          </w:tcPr>
          <w:p w14:paraId="1AF8401E" w14:textId="77777777" w:rsidR="00E33F83" w:rsidRDefault="00E33F83">
            <w:pPr>
              <w:spacing w:after="19"/>
              <w:rPr>
                <w:szCs w:val="20"/>
              </w:rPr>
            </w:pPr>
          </w:p>
        </w:tc>
      </w:tr>
      <w:tr w:rsidR="00E33F83" w14:paraId="6E3D7FFC" w14:textId="77777777" w:rsidTr="002A5D13">
        <w:tc>
          <w:tcPr>
            <w:tcW w:w="964" w:type="dxa"/>
          </w:tcPr>
          <w:p w14:paraId="34914049" w14:textId="77777777" w:rsidR="00E33F83" w:rsidRDefault="002A5D13">
            <w:pPr>
              <w:spacing w:after="19"/>
              <w:rPr>
                <w:szCs w:val="20"/>
              </w:rPr>
            </w:pPr>
            <w:r>
              <w:rPr>
                <w:szCs w:val="20"/>
              </w:rPr>
              <w:t>5.2.6</w:t>
            </w:r>
          </w:p>
        </w:tc>
        <w:tc>
          <w:tcPr>
            <w:tcW w:w="4649" w:type="dxa"/>
          </w:tcPr>
          <w:p w14:paraId="435C04AA" w14:textId="77777777" w:rsidR="00E33F83" w:rsidRDefault="002A5D13">
            <w:pPr>
              <w:spacing w:after="19"/>
              <w:rPr>
                <w:szCs w:val="20"/>
              </w:rPr>
            </w:pPr>
            <w:r>
              <w:rPr>
                <w:szCs w:val="20"/>
              </w:rPr>
              <w:t>Ausbildung neuer Mamma-Operateure</w:t>
            </w:r>
          </w:p>
          <w:p w14:paraId="3C2BC6EC" w14:textId="77777777" w:rsidR="00E33F83" w:rsidRDefault="002A5D13">
            <w:pPr>
              <w:spacing w:after="19"/>
              <w:rPr>
                <w:szCs w:val="20"/>
              </w:rPr>
            </w:pPr>
            <w:r>
              <w:rPr>
                <w:szCs w:val="20"/>
              </w:rPr>
              <w:t>Pro Standort eines Zentrums und pro 100 Primärfälle muss die Ausbildung eines Mamma-Operateurs organisiert sein. In Ausbildung befindliche Mamma-Operateure müssen mind. 20 Operationen pro Jahr nachweisen (nicht als Zweitoperateur).</w:t>
            </w:r>
          </w:p>
        </w:tc>
        <w:tc>
          <w:tcPr>
            <w:tcW w:w="4649" w:type="dxa"/>
          </w:tcPr>
          <w:p w14:paraId="767B2B6A" w14:textId="77777777" w:rsidR="00E33F83" w:rsidRDefault="00E33F83">
            <w:pPr>
              <w:spacing w:after="19"/>
              <w:rPr>
                <w:szCs w:val="20"/>
              </w:rPr>
            </w:pPr>
          </w:p>
        </w:tc>
      </w:tr>
      <w:tr w:rsidR="00E33F83" w14:paraId="795EFFD9" w14:textId="77777777" w:rsidTr="002A5D13">
        <w:tc>
          <w:tcPr>
            <w:tcW w:w="964" w:type="dxa"/>
          </w:tcPr>
          <w:p w14:paraId="4863D7C3" w14:textId="77777777" w:rsidR="00E33F83" w:rsidRDefault="002A5D13">
            <w:pPr>
              <w:spacing w:after="19"/>
              <w:rPr>
                <w:szCs w:val="20"/>
              </w:rPr>
            </w:pPr>
            <w:r>
              <w:rPr>
                <w:szCs w:val="20"/>
              </w:rPr>
              <w:t>5.2.7</w:t>
            </w:r>
          </w:p>
        </w:tc>
        <w:tc>
          <w:tcPr>
            <w:tcW w:w="4649" w:type="dxa"/>
          </w:tcPr>
          <w:p w14:paraId="39593F5D" w14:textId="77777777" w:rsidR="00E33F83" w:rsidRDefault="002A5D13">
            <w:pPr>
              <w:spacing w:after="19"/>
              <w:rPr>
                <w:szCs w:val="20"/>
              </w:rPr>
            </w:pPr>
            <w:r>
              <w:rPr>
                <w:szCs w:val="20"/>
              </w:rPr>
              <w:t>Zulassung neuer Mamma-Operateure</w:t>
            </w:r>
          </w:p>
          <w:p w14:paraId="2FE09F5D" w14:textId="77777777" w:rsidR="00E33F83" w:rsidRDefault="002A5D13">
            <w:pPr>
              <w:spacing w:after="19"/>
              <w:rPr>
                <w:szCs w:val="20"/>
              </w:rPr>
            </w:pPr>
            <w:r>
              <w:rPr>
                <w:szCs w:val="20"/>
              </w:rPr>
              <w:t>In den letzten 3 Jahren mind. 60 Eingriffe (Entfernung eines inv.Tm/DCIS, nicht auf Primärfälle beschränkt) bei Mammakarzinom; Nachweis anhand tabellarischer Auflistung inkl. OP-Berichte.</w:t>
            </w:r>
          </w:p>
        </w:tc>
        <w:tc>
          <w:tcPr>
            <w:tcW w:w="4649" w:type="dxa"/>
          </w:tcPr>
          <w:p w14:paraId="574E7EB0" w14:textId="77777777" w:rsidR="00E33F83" w:rsidRDefault="00E33F83">
            <w:pPr>
              <w:spacing w:after="19"/>
              <w:rPr>
                <w:szCs w:val="20"/>
              </w:rPr>
            </w:pPr>
          </w:p>
        </w:tc>
      </w:tr>
      <w:tr w:rsidR="00E33F83" w14:paraId="4EB241CB" w14:textId="77777777" w:rsidTr="002A5D13">
        <w:tc>
          <w:tcPr>
            <w:tcW w:w="964" w:type="dxa"/>
          </w:tcPr>
          <w:p w14:paraId="4C8A26D6" w14:textId="77777777" w:rsidR="00E33F83" w:rsidRDefault="002A5D13">
            <w:pPr>
              <w:spacing w:after="19"/>
              <w:rPr>
                <w:szCs w:val="20"/>
              </w:rPr>
            </w:pPr>
            <w:r>
              <w:rPr>
                <w:szCs w:val="20"/>
              </w:rPr>
              <w:t>5.2.8</w:t>
            </w:r>
          </w:p>
        </w:tc>
        <w:tc>
          <w:tcPr>
            <w:tcW w:w="4649" w:type="dxa"/>
          </w:tcPr>
          <w:p w14:paraId="6B00B515" w14:textId="77777777" w:rsidR="00E33F83" w:rsidRDefault="002A5D13">
            <w:pPr>
              <w:spacing w:after="19"/>
              <w:rPr>
                <w:szCs w:val="20"/>
              </w:rPr>
            </w:pPr>
            <w:r>
              <w:rPr>
                <w:szCs w:val="20"/>
              </w:rPr>
              <w:t>Qualifikation Operateure des Brustzentrums</w:t>
            </w:r>
          </w:p>
          <w:p w14:paraId="152FE290" w14:textId="77777777" w:rsidR="00E33F83" w:rsidRDefault="002A5D13">
            <w:pPr>
              <w:spacing w:after="19"/>
              <w:rPr>
                <w:szCs w:val="20"/>
              </w:rPr>
            </w:pPr>
            <w:r>
              <w:rPr>
                <w:szCs w:val="20"/>
              </w:rPr>
              <w:t>Beschreibung der speziellen Qualifikation (Ausbildung) der Mamma-Operateure über Curricula.</w:t>
            </w:r>
          </w:p>
          <w:p w14:paraId="69137292" w14:textId="77777777" w:rsidR="00E33F83" w:rsidRDefault="002A5D13">
            <w:pPr>
              <w:numPr>
                <w:ilvl w:val="0"/>
                <w:numId w:val="73"/>
              </w:numPr>
              <w:spacing w:after="19"/>
              <w:ind w:left="283" w:hanging="283"/>
              <w:rPr>
                <w:szCs w:val="20"/>
              </w:rPr>
            </w:pPr>
            <w:r>
              <w:rPr>
                <w:szCs w:val="20"/>
              </w:rPr>
              <w:t>Ablative Verfahren ggf. radikale Tumorchirurgie mit Entfernung der Brustmuskeln</w:t>
            </w:r>
          </w:p>
          <w:p w14:paraId="2A1F3716" w14:textId="77777777" w:rsidR="00E33F83" w:rsidRDefault="002A5D13">
            <w:pPr>
              <w:numPr>
                <w:ilvl w:val="0"/>
                <w:numId w:val="73"/>
              </w:numPr>
              <w:spacing w:after="19"/>
              <w:ind w:left="283" w:hanging="283"/>
              <w:rPr>
                <w:szCs w:val="20"/>
              </w:rPr>
            </w:pPr>
            <w:r>
              <w:rPr>
                <w:szCs w:val="20"/>
              </w:rPr>
              <w:t>Ausräumung der Axilla (inkl. Sentinel-Node Technik)</w:t>
            </w:r>
          </w:p>
          <w:p w14:paraId="0A911DFD" w14:textId="77777777" w:rsidR="00E33F83" w:rsidRDefault="002A5D13">
            <w:pPr>
              <w:numPr>
                <w:ilvl w:val="0"/>
                <w:numId w:val="73"/>
              </w:numPr>
              <w:spacing w:after="19"/>
              <w:ind w:left="283" w:hanging="283"/>
              <w:rPr>
                <w:szCs w:val="20"/>
              </w:rPr>
            </w:pPr>
            <w:r>
              <w:rPr>
                <w:szCs w:val="20"/>
              </w:rPr>
              <w:t>Beherrschung von Komplikationen nach erfolgter Operation</w:t>
            </w:r>
          </w:p>
          <w:p w14:paraId="7C3821F6" w14:textId="77777777" w:rsidR="00E33F83" w:rsidRDefault="002A5D13">
            <w:pPr>
              <w:numPr>
                <w:ilvl w:val="0"/>
                <w:numId w:val="73"/>
              </w:numPr>
              <w:spacing w:after="19"/>
              <w:ind w:left="283" w:hanging="283"/>
              <w:rPr>
                <w:szCs w:val="20"/>
              </w:rPr>
            </w:pPr>
            <w:r>
              <w:rPr>
                <w:szCs w:val="20"/>
              </w:rPr>
              <w:t>Aufbau, Reduktionsplastik, Korrektur-OP</w:t>
            </w:r>
          </w:p>
          <w:p w14:paraId="107BDD45" w14:textId="77777777" w:rsidR="00E33F83" w:rsidRDefault="002A5D13">
            <w:pPr>
              <w:numPr>
                <w:ilvl w:val="0"/>
                <w:numId w:val="73"/>
              </w:numPr>
              <w:spacing w:after="19"/>
              <w:ind w:left="283" w:hanging="283"/>
              <w:rPr>
                <w:szCs w:val="20"/>
              </w:rPr>
            </w:pPr>
            <w:r>
              <w:rPr>
                <w:szCs w:val="20"/>
              </w:rPr>
              <w:t>Brusterhaltende Therapieverfahren: sektorale Resektionen, Skin-Sparing Mastektomie, subkutane Mastektomie (ggf. intramammärer Verschiebelappen, onkoplast. Eingriffe bis hin zu autologem Gewebetransfer)</w:t>
            </w:r>
          </w:p>
          <w:p w14:paraId="7AE46020" w14:textId="77777777" w:rsidR="00E33F83" w:rsidRDefault="002A5D13">
            <w:pPr>
              <w:numPr>
                <w:ilvl w:val="0"/>
                <w:numId w:val="73"/>
              </w:numPr>
              <w:spacing w:after="19"/>
              <w:ind w:left="283" w:hanging="283"/>
              <w:rPr>
                <w:szCs w:val="20"/>
              </w:rPr>
            </w:pPr>
            <w:r>
              <w:rPr>
                <w:szCs w:val="20"/>
              </w:rPr>
              <w:t>Entfernung von lokalen Rezidiven ggf. mit plastischer Deckung</w:t>
            </w:r>
          </w:p>
        </w:tc>
        <w:tc>
          <w:tcPr>
            <w:tcW w:w="4649" w:type="dxa"/>
          </w:tcPr>
          <w:p w14:paraId="2648B771" w14:textId="77777777" w:rsidR="00E33F83" w:rsidRDefault="00E33F83">
            <w:pPr>
              <w:spacing w:after="19"/>
              <w:rPr>
                <w:szCs w:val="20"/>
              </w:rPr>
            </w:pPr>
          </w:p>
        </w:tc>
      </w:tr>
      <w:tr w:rsidR="00E33F83" w14:paraId="245B23BA" w14:textId="77777777" w:rsidTr="002A5D13">
        <w:tc>
          <w:tcPr>
            <w:tcW w:w="964" w:type="dxa"/>
          </w:tcPr>
          <w:p w14:paraId="2792D71F" w14:textId="77777777" w:rsidR="00E33F83" w:rsidRDefault="002A5D13">
            <w:pPr>
              <w:spacing w:after="19"/>
              <w:rPr>
                <w:szCs w:val="20"/>
              </w:rPr>
            </w:pPr>
            <w:r>
              <w:rPr>
                <w:szCs w:val="20"/>
              </w:rPr>
              <w:t>5.2.9</w:t>
            </w:r>
          </w:p>
        </w:tc>
        <w:tc>
          <w:tcPr>
            <w:tcW w:w="4649" w:type="dxa"/>
          </w:tcPr>
          <w:p w14:paraId="475399F3" w14:textId="77777777" w:rsidR="00E33F83" w:rsidRDefault="002A5D13">
            <w:pPr>
              <w:spacing w:after="19"/>
              <w:rPr>
                <w:szCs w:val="20"/>
              </w:rPr>
            </w:pPr>
            <w:r>
              <w:rPr>
                <w:szCs w:val="20"/>
              </w:rPr>
              <w:t>Risikoreduzierende Operationen</w:t>
            </w:r>
          </w:p>
          <w:p w14:paraId="6D45E960" w14:textId="77777777" w:rsidR="00E33F83" w:rsidRDefault="002A5D13">
            <w:pPr>
              <w:spacing w:after="19"/>
              <w:rPr>
                <w:szCs w:val="20"/>
              </w:rPr>
            </w:pPr>
            <w:r>
              <w:rPr>
                <w:szCs w:val="20"/>
              </w:rPr>
              <w:t>Wenn risikoreduzierende Operationen am BZ durchgeführt werden, sind diese durch benannte Mamma-Operateure durchzuführen.</w:t>
            </w:r>
          </w:p>
          <w:p w14:paraId="2E16E982" w14:textId="55C5BED0" w:rsidR="00E33F83" w:rsidRDefault="00E33F83">
            <w:pPr>
              <w:spacing w:after="19"/>
              <w:rPr>
                <w:szCs w:val="20"/>
              </w:rPr>
            </w:pPr>
          </w:p>
          <w:p w14:paraId="4008EDC7" w14:textId="77777777" w:rsidR="00E33F83" w:rsidRDefault="002A5D13">
            <w:pPr>
              <w:spacing w:after="19"/>
              <w:rPr>
                <w:szCs w:val="20"/>
              </w:rPr>
            </w:pPr>
            <w:r>
              <w:rPr>
                <w:szCs w:val="20"/>
                <w:shd w:val="clear" w:color="auto" w:fill="00FF00"/>
              </w:rPr>
              <w:t>Für Brustkrebszentren außerhalb von Deutschland:</w:t>
            </w:r>
          </w:p>
          <w:p w14:paraId="64D704AD" w14:textId="1D19D513" w:rsidR="00E33F83" w:rsidRDefault="002A5D13" w:rsidP="002A5D13">
            <w:pPr>
              <w:spacing w:after="19"/>
              <w:rPr>
                <w:szCs w:val="20"/>
              </w:rPr>
            </w:pPr>
            <w:r>
              <w:rPr>
                <w:szCs w:val="20"/>
                <w:shd w:val="clear" w:color="auto" w:fill="00FF00"/>
              </w:rPr>
              <w:t>Nach jeder risikoreduzierender Brustoperation ist eine unabhängige bildgebende Kontrolle auf Restdrüsengewebe durchzuführen. Diese ist zu dokumentieren und ein Algorithmus vorzulegen, wie beim Nachweis von Restdrüsengewebe vorgegangen wird.</w:t>
            </w:r>
          </w:p>
        </w:tc>
        <w:tc>
          <w:tcPr>
            <w:tcW w:w="4649" w:type="dxa"/>
          </w:tcPr>
          <w:p w14:paraId="27DB5511" w14:textId="77777777" w:rsidR="00E33F83" w:rsidRDefault="00E33F83">
            <w:pPr>
              <w:spacing w:after="19"/>
              <w:rPr>
                <w:szCs w:val="20"/>
              </w:rPr>
            </w:pPr>
          </w:p>
        </w:tc>
      </w:tr>
      <w:tr w:rsidR="00E33F83" w14:paraId="2DA0E5EA" w14:textId="77777777" w:rsidTr="002A5D13">
        <w:tc>
          <w:tcPr>
            <w:tcW w:w="964" w:type="dxa"/>
          </w:tcPr>
          <w:p w14:paraId="57765309" w14:textId="77777777" w:rsidR="00E33F83" w:rsidRDefault="002A5D13">
            <w:pPr>
              <w:spacing w:after="19"/>
              <w:rPr>
                <w:szCs w:val="20"/>
              </w:rPr>
            </w:pPr>
            <w:r>
              <w:rPr>
                <w:szCs w:val="20"/>
              </w:rPr>
              <w:t>5.2.10</w:t>
            </w:r>
          </w:p>
        </w:tc>
        <w:tc>
          <w:tcPr>
            <w:tcW w:w="4649" w:type="dxa"/>
          </w:tcPr>
          <w:p w14:paraId="715C7082" w14:textId="77777777" w:rsidR="00E33F83" w:rsidRDefault="002A5D13">
            <w:pPr>
              <w:spacing w:after="19"/>
              <w:rPr>
                <w:szCs w:val="20"/>
              </w:rPr>
            </w:pPr>
            <w:r>
              <w:rPr>
                <w:szCs w:val="20"/>
              </w:rPr>
              <w:t>Wie häufig kommt dabei ein brusterhaltendes Vorgehen zum Einsatz?</w:t>
            </w:r>
          </w:p>
          <w:p w14:paraId="02552F2E" w14:textId="77777777" w:rsidR="00E33F83" w:rsidRDefault="002A5D13">
            <w:pPr>
              <w:spacing w:after="19"/>
              <w:rPr>
                <w:szCs w:val="20"/>
              </w:rPr>
            </w:pPr>
            <w:r>
              <w:rPr>
                <w:szCs w:val="20"/>
              </w:rPr>
              <w:t>Brusterhaltende Operationen bei pT1 Tumoren:</w:t>
            </w:r>
          </w:p>
          <w:p w14:paraId="18FFA63E" w14:textId="77777777" w:rsidR="00E33F83" w:rsidRDefault="002A5D13">
            <w:pPr>
              <w:spacing w:after="19"/>
              <w:rPr>
                <w:szCs w:val="20"/>
              </w:rPr>
            </w:pPr>
            <w:r>
              <w:rPr>
                <w:szCs w:val="20"/>
              </w:rPr>
              <w:t>Anforderung: 70 – 90%</w:t>
            </w:r>
          </w:p>
          <w:p w14:paraId="6DE8D70A" w14:textId="47DABA48" w:rsidR="00E33F83" w:rsidRDefault="002A5D13" w:rsidP="00B10AA8">
            <w:pPr>
              <w:spacing w:after="19"/>
              <w:rPr>
                <w:szCs w:val="20"/>
              </w:rPr>
            </w:pPr>
            <w:r>
              <w:rPr>
                <w:szCs w:val="20"/>
              </w:rPr>
              <w:t>(Ein Überschreiten des 90%-Wertes ist kritisch zu betrachten)</w:t>
            </w:r>
          </w:p>
        </w:tc>
        <w:tc>
          <w:tcPr>
            <w:tcW w:w="4649" w:type="dxa"/>
          </w:tcPr>
          <w:p w14:paraId="1E2C7707" w14:textId="77777777" w:rsidR="00B10AA8" w:rsidRDefault="00B10AA8" w:rsidP="00B10AA8">
            <w:pPr>
              <w:spacing w:after="19"/>
              <w:jc w:val="center"/>
              <w:rPr>
                <w:szCs w:val="20"/>
              </w:rPr>
            </w:pPr>
            <w:r>
              <w:rPr>
                <w:szCs w:val="20"/>
              </w:rPr>
              <w:t>Angabe in Datenblatt</w:t>
            </w:r>
          </w:p>
          <w:p w14:paraId="188E7EBD" w14:textId="2ADEFE9E" w:rsidR="00E33F83" w:rsidRDefault="00B10AA8" w:rsidP="00B10AA8">
            <w:pPr>
              <w:spacing w:after="19"/>
              <w:jc w:val="center"/>
              <w:rPr>
                <w:szCs w:val="20"/>
              </w:rPr>
            </w:pPr>
            <w:r>
              <w:rPr>
                <w:szCs w:val="20"/>
              </w:rPr>
              <w:t>(Excel-Vorlage)</w:t>
            </w:r>
          </w:p>
        </w:tc>
      </w:tr>
      <w:tr w:rsidR="00E33F83" w14:paraId="3E6878E4" w14:textId="77777777" w:rsidTr="002A5D13">
        <w:tc>
          <w:tcPr>
            <w:tcW w:w="964" w:type="dxa"/>
          </w:tcPr>
          <w:p w14:paraId="10A0FFE7" w14:textId="77777777" w:rsidR="00E33F83" w:rsidRDefault="002A5D13">
            <w:pPr>
              <w:spacing w:after="19"/>
              <w:rPr>
                <w:szCs w:val="20"/>
              </w:rPr>
            </w:pPr>
            <w:r>
              <w:rPr>
                <w:szCs w:val="20"/>
              </w:rPr>
              <w:t>5.2.11</w:t>
            </w:r>
          </w:p>
        </w:tc>
        <w:tc>
          <w:tcPr>
            <w:tcW w:w="4649" w:type="dxa"/>
          </w:tcPr>
          <w:p w14:paraId="0B85F5BF" w14:textId="77777777" w:rsidR="00E33F83" w:rsidRDefault="002A5D13">
            <w:pPr>
              <w:spacing w:after="19"/>
              <w:rPr>
                <w:szCs w:val="20"/>
              </w:rPr>
            </w:pPr>
            <w:r>
              <w:rPr>
                <w:szCs w:val="20"/>
              </w:rPr>
              <w:t>Bestimmung Nodalstatus</w:t>
            </w:r>
          </w:p>
          <w:p w14:paraId="2D315609" w14:textId="77777777" w:rsidR="00E33F83" w:rsidRDefault="002A5D13">
            <w:pPr>
              <w:numPr>
                <w:ilvl w:val="0"/>
                <w:numId w:val="74"/>
              </w:numPr>
              <w:spacing w:after="19"/>
              <w:ind w:left="283" w:hanging="283"/>
              <w:rPr>
                <w:szCs w:val="20"/>
              </w:rPr>
            </w:pPr>
            <w:r>
              <w:rPr>
                <w:szCs w:val="20"/>
              </w:rPr>
              <w:t>Der Nodalstatus sollte mit Sentinellymphknoten-Entfernung (SLNE) bestimmt werden</w:t>
            </w:r>
          </w:p>
          <w:p w14:paraId="1C749CCD" w14:textId="6BCFE0D7" w:rsidR="00E33F83" w:rsidRPr="00B10AA8" w:rsidRDefault="002A5D13" w:rsidP="00B10AA8">
            <w:pPr>
              <w:numPr>
                <w:ilvl w:val="0"/>
                <w:numId w:val="74"/>
              </w:numPr>
              <w:spacing w:after="19"/>
              <w:ind w:left="283" w:hanging="283"/>
              <w:rPr>
                <w:szCs w:val="20"/>
              </w:rPr>
            </w:pPr>
            <w:r>
              <w:rPr>
                <w:strike/>
                <w:szCs w:val="20"/>
                <w:shd w:val="clear" w:color="auto" w:fill="00FF00"/>
              </w:rPr>
              <w:t>Wenn die Entscheidung zu einer Axilladissektion getroffen ist (siehe S3-LL), sollen ≥ 10LK entfernt werden</w:t>
            </w:r>
          </w:p>
        </w:tc>
        <w:tc>
          <w:tcPr>
            <w:tcW w:w="4649" w:type="dxa"/>
          </w:tcPr>
          <w:p w14:paraId="40B016D3" w14:textId="77777777" w:rsidR="00E33F83" w:rsidRDefault="00E33F83">
            <w:pPr>
              <w:spacing w:after="19"/>
              <w:rPr>
                <w:szCs w:val="20"/>
              </w:rPr>
            </w:pPr>
          </w:p>
        </w:tc>
      </w:tr>
      <w:tr w:rsidR="00E33F83" w14:paraId="1B27D92D" w14:textId="77777777" w:rsidTr="002A5D13">
        <w:tc>
          <w:tcPr>
            <w:tcW w:w="964" w:type="dxa"/>
          </w:tcPr>
          <w:p w14:paraId="48F28D4E" w14:textId="77777777" w:rsidR="00E33F83" w:rsidRDefault="002A5D13">
            <w:pPr>
              <w:spacing w:after="19"/>
              <w:rPr>
                <w:szCs w:val="20"/>
              </w:rPr>
            </w:pPr>
            <w:r>
              <w:rPr>
                <w:szCs w:val="20"/>
              </w:rPr>
              <w:t>5.2.12</w:t>
            </w:r>
          </w:p>
        </w:tc>
        <w:tc>
          <w:tcPr>
            <w:tcW w:w="4649" w:type="dxa"/>
          </w:tcPr>
          <w:p w14:paraId="1C23D84F" w14:textId="77777777" w:rsidR="00E33F83" w:rsidRDefault="002A5D13">
            <w:pPr>
              <w:spacing w:after="19"/>
              <w:rPr>
                <w:szCs w:val="20"/>
              </w:rPr>
            </w:pPr>
            <w:r>
              <w:rPr>
                <w:szCs w:val="20"/>
              </w:rPr>
              <w:t>Postoperative Komplikationen</w:t>
            </w:r>
          </w:p>
          <w:p w14:paraId="262E028D" w14:textId="77777777" w:rsidR="00E33F83" w:rsidRDefault="002A5D13">
            <w:pPr>
              <w:spacing w:after="19"/>
              <w:rPr>
                <w:szCs w:val="20"/>
              </w:rPr>
            </w:pPr>
            <w:r>
              <w:rPr>
                <w:szCs w:val="20"/>
              </w:rPr>
              <w:t>Revisionsoperationen aufgrund von intra- bzw. postoperativen Komplikationen in der eigenen Einrichtung</w:t>
            </w:r>
          </w:p>
          <w:p w14:paraId="0408655C" w14:textId="6CF4BA26" w:rsidR="00E33F83" w:rsidRDefault="002A5D13" w:rsidP="00B10AA8">
            <w:pPr>
              <w:spacing w:after="19"/>
              <w:rPr>
                <w:szCs w:val="20"/>
              </w:rPr>
            </w:pPr>
            <w:r>
              <w:rPr>
                <w:szCs w:val="20"/>
              </w:rPr>
              <w:t>Anforderung: ≤ 5%</w:t>
            </w:r>
          </w:p>
        </w:tc>
        <w:tc>
          <w:tcPr>
            <w:tcW w:w="4649" w:type="dxa"/>
          </w:tcPr>
          <w:p w14:paraId="109B7FB3" w14:textId="77777777" w:rsidR="00B10AA8" w:rsidRDefault="00B10AA8" w:rsidP="00B10AA8">
            <w:pPr>
              <w:spacing w:after="19"/>
              <w:jc w:val="center"/>
              <w:rPr>
                <w:szCs w:val="20"/>
              </w:rPr>
            </w:pPr>
            <w:r>
              <w:rPr>
                <w:szCs w:val="20"/>
              </w:rPr>
              <w:t>Angabe in Datenblatt</w:t>
            </w:r>
          </w:p>
          <w:p w14:paraId="51253324" w14:textId="387EA109" w:rsidR="00E33F83" w:rsidRDefault="00B10AA8" w:rsidP="00B10AA8">
            <w:pPr>
              <w:spacing w:after="19"/>
              <w:jc w:val="center"/>
              <w:rPr>
                <w:szCs w:val="20"/>
              </w:rPr>
            </w:pPr>
            <w:r>
              <w:rPr>
                <w:szCs w:val="20"/>
              </w:rPr>
              <w:t>(Excel-Vorlage)</w:t>
            </w:r>
          </w:p>
        </w:tc>
      </w:tr>
      <w:tr w:rsidR="00E33F83" w14:paraId="50A30EA1" w14:textId="77777777" w:rsidTr="002A5D13">
        <w:tc>
          <w:tcPr>
            <w:tcW w:w="964" w:type="dxa"/>
          </w:tcPr>
          <w:p w14:paraId="62C358CE" w14:textId="77777777" w:rsidR="00E33F83" w:rsidRDefault="002A5D13">
            <w:pPr>
              <w:spacing w:after="19"/>
              <w:rPr>
                <w:szCs w:val="20"/>
              </w:rPr>
            </w:pPr>
            <w:r>
              <w:rPr>
                <w:szCs w:val="20"/>
              </w:rPr>
              <w:t>5.2.13</w:t>
            </w:r>
          </w:p>
        </w:tc>
        <w:tc>
          <w:tcPr>
            <w:tcW w:w="4649" w:type="dxa"/>
          </w:tcPr>
          <w:p w14:paraId="7B32BF48" w14:textId="77777777" w:rsidR="00E33F83" w:rsidRDefault="002A5D13">
            <w:pPr>
              <w:spacing w:after="19"/>
              <w:rPr>
                <w:szCs w:val="20"/>
              </w:rPr>
            </w:pPr>
            <w:r>
              <w:rPr>
                <w:szCs w:val="20"/>
              </w:rPr>
              <w:t>Operative Therapie bei BET :</w:t>
            </w:r>
          </w:p>
          <w:p w14:paraId="64E1354D" w14:textId="77777777" w:rsidR="00E33F83" w:rsidRDefault="002A5D13">
            <w:pPr>
              <w:spacing w:after="19"/>
              <w:rPr>
                <w:szCs w:val="20"/>
              </w:rPr>
            </w:pPr>
            <w:r>
              <w:rPr>
                <w:szCs w:val="20"/>
              </w:rPr>
              <w:t>R0 mit 1 Eingriff</w:t>
            </w:r>
          </w:p>
          <w:p w14:paraId="2EC6A676" w14:textId="77777777" w:rsidR="00E33F83" w:rsidRDefault="002A5D13">
            <w:pPr>
              <w:spacing w:after="19"/>
              <w:rPr>
                <w:szCs w:val="20"/>
              </w:rPr>
            </w:pPr>
            <w:r>
              <w:rPr>
                <w:szCs w:val="20"/>
              </w:rPr>
              <w:t>R0 mit 2 Eingriffen</w:t>
            </w:r>
          </w:p>
          <w:p w14:paraId="15ECCE64" w14:textId="77777777" w:rsidR="00E33F83" w:rsidRDefault="002A5D13">
            <w:pPr>
              <w:spacing w:after="19"/>
              <w:rPr>
                <w:szCs w:val="20"/>
              </w:rPr>
            </w:pPr>
            <w:r>
              <w:rPr>
                <w:szCs w:val="20"/>
              </w:rPr>
              <w:t>R0 mit ≥ 3 Eingriffen</w:t>
            </w:r>
          </w:p>
          <w:p w14:paraId="38B69DC8" w14:textId="77777777" w:rsidR="00E33F83" w:rsidRDefault="002A5D13">
            <w:pPr>
              <w:spacing w:after="19"/>
              <w:rPr>
                <w:szCs w:val="20"/>
              </w:rPr>
            </w:pPr>
            <w:r>
              <w:rPr>
                <w:szCs w:val="20"/>
              </w:rPr>
              <w:t>Anzahl R1-Resektionen nach Abschluss der operativen Therapie.</w:t>
            </w:r>
          </w:p>
        </w:tc>
        <w:tc>
          <w:tcPr>
            <w:tcW w:w="4649" w:type="dxa"/>
          </w:tcPr>
          <w:p w14:paraId="50CFD81F" w14:textId="77777777" w:rsidR="00E33F83" w:rsidRDefault="00E33F83">
            <w:pPr>
              <w:spacing w:after="19"/>
              <w:rPr>
                <w:szCs w:val="20"/>
              </w:rPr>
            </w:pPr>
          </w:p>
        </w:tc>
      </w:tr>
      <w:tr w:rsidR="00E33F83" w14:paraId="09C99266" w14:textId="77777777" w:rsidTr="002A5D13">
        <w:tc>
          <w:tcPr>
            <w:tcW w:w="964" w:type="dxa"/>
          </w:tcPr>
          <w:p w14:paraId="1A750983" w14:textId="77777777" w:rsidR="00E33F83" w:rsidRDefault="002A5D13">
            <w:pPr>
              <w:spacing w:after="19"/>
              <w:rPr>
                <w:szCs w:val="20"/>
              </w:rPr>
            </w:pPr>
            <w:r>
              <w:rPr>
                <w:szCs w:val="20"/>
              </w:rPr>
              <w:t>5.2.14</w:t>
            </w:r>
          </w:p>
        </w:tc>
        <w:tc>
          <w:tcPr>
            <w:tcW w:w="4649" w:type="dxa"/>
          </w:tcPr>
          <w:p w14:paraId="16FAA3F5" w14:textId="77777777" w:rsidR="00E33F83" w:rsidRDefault="002A5D13">
            <w:pPr>
              <w:spacing w:after="19"/>
              <w:rPr>
                <w:szCs w:val="20"/>
              </w:rPr>
            </w:pPr>
            <w:r>
              <w:rPr>
                <w:szCs w:val="20"/>
              </w:rPr>
              <w:t>Fort-/ Weiterbildung:</w:t>
            </w:r>
          </w:p>
          <w:p w14:paraId="2870BEC7" w14:textId="77777777" w:rsidR="00E33F83" w:rsidRDefault="002A5D13">
            <w:pPr>
              <w:numPr>
                <w:ilvl w:val="0"/>
                <w:numId w:val="75"/>
              </w:numPr>
              <w:spacing w:after="19"/>
              <w:ind w:left="283" w:hanging="283"/>
              <w:rPr>
                <w:szCs w:val="20"/>
              </w:rPr>
            </w:pPr>
            <w:r>
              <w:rPr>
                <w:szCs w:val="20"/>
              </w:rPr>
              <w:t>Es ist ein Qualifizierungsplan für das ärztliche und pflegerische Personal vorzulegen, in dem die für einen Jahreszeitraum geplanten Qualifizierungen dargestellt sind.</w:t>
            </w:r>
          </w:p>
          <w:p w14:paraId="0853AACB" w14:textId="77777777" w:rsidR="00E33F83" w:rsidRDefault="002A5D13">
            <w:pPr>
              <w:numPr>
                <w:ilvl w:val="0"/>
                <w:numId w:val="75"/>
              </w:numPr>
              <w:spacing w:after="19"/>
              <w:ind w:left="283" w:hanging="283"/>
              <w:rPr>
                <w:szCs w:val="20"/>
              </w:rPr>
            </w:pPr>
            <w:r>
              <w:rPr>
                <w:szCs w:val="20"/>
              </w:rPr>
              <w:t>Jährlich mind. 1 spezifische Fort-/ Weiterbildung pro Mitarbeiter (mind. 1 Tag pro Jahr), sofern dieser qualitätsrelevante Tätigkeiten für das Brustkrebszentrum wahrnimmt.</w:t>
            </w:r>
          </w:p>
          <w:p w14:paraId="0CCBE0B3" w14:textId="77777777" w:rsidR="00E33F83" w:rsidRDefault="002A5D13">
            <w:pPr>
              <w:numPr>
                <w:ilvl w:val="0"/>
                <w:numId w:val="75"/>
              </w:numPr>
              <w:spacing w:after="19"/>
              <w:ind w:left="283" w:hanging="283"/>
              <w:rPr>
                <w:szCs w:val="20"/>
              </w:rPr>
            </w:pPr>
            <w:r>
              <w:rPr>
                <w:szCs w:val="20"/>
              </w:rPr>
              <w:t>Die Fort-/Weiterbildung sollte durch eine berufsspezifische Fachgesellschaft o./u. DKG/DAS, DGS, DGGG und andere mehr durchgeführt werden.</w:t>
            </w:r>
          </w:p>
        </w:tc>
        <w:tc>
          <w:tcPr>
            <w:tcW w:w="4649" w:type="dxa"/>
          </w:tcPr>
          <w:p w14:paraId="0477FA4A" w14:textId="77777777" w:rsidR="00E33F83" w:rsidRDefault="00E33F83">
            <w:pPr>
              <w:spacing w:after="19"/>
              <w:rPr>
                <w:szCs w:val="20"/>
              </w:rPr>
            </w:pPr>
          </w:p>
        </w:tc>
      </w:tr>
      <w:tr w:rsidR="00E33F83" w14:paraId="4D08067A" w14:textId="77777777" w:rsidTr="002A5D13">
        <w:tc>
          <w:tcPr>
            <w:tcW w:w="964" w:type="dxa"/>
          </w:tcPr>
          <w:p w14:paraId="1501F84C" w14:textId="77777777" w:rsidR="00E33F83" w:rsidRDefault="002A5D13">
            <w:pPr>
              <w:spacing w:after="19"/>
              <w:rPr>
                <w:szCs w:val="20"/>
              </w:rPr>
            </w:pPr>
            <w:r>
              <w:rPr>
                <w:szCs w:val="20"/>
              </w:rPr>
              <w:t>5.2.15</w:t>
            </w:r>
          </w:p>
        </w:tc>
        <w:tc>
          <w:tcPr>
            <w:tcW w:w="4649" w:type="dxa"/>
          </w:tcPr>
          <w:p w14:paraId="079F39A7" w14:textId="77777777" w:rsidR="00E33F83" w:rsidRDefault="002A5D13">
            <w:pPr>
              <w:spacing w:after="19"/>
              <w:rPr>
                <w:szCs w:val="20"/>
              </w:rPr>
            </w:pPr>
            <w:r>
              <w:rPr>
                <w:szCs w:val="20"/>
              </w:rPr>
              <w:t>Qualitätszirkel</w:t>
            </w:r>
          </w:p>
          <w:p w14:paraId="02737E6F" w14:textId="77777777" w:rsidR="00E33F83" w:rsidRDefault="002A5D13">
            <w:pPr>
              <w:numPr>
                <w:ilvl w:val="0"/>
                <w:numId w:val="76"/>
              </w:numPr>
              <w:spacing w:after="19"/>
              <w:ind w:left="283" w:hanging="283"/>
              <w:rPr>
                <w:szCs w:val="20"/>
              </w:rPr>
            </w:pPr>
            <w:r>
              <w:rPr>
                <w:szCs w:val="20"/>
              </w:rPr>
              <w:t>Es sind mind. 4x jährlich Qualitätszirkel durchzuführen, in denen mammaspezifische Themen betrachtet werden</w:t>
            </w:r>
          </w:p>
          <w:p w14:paraId="23C615BC" w14:textId="77777777" w:rsidR="00E33F83" w:rsidRDefault="002A5D13">
            <w:pPr>
              <w:numPr>
                <w:ilvl w:val="0"/>
                <w:numId w:val="76"/>
              </w:numPr>
              <w:spacing w:after="19"/>
              <w:ind w:left="283" w:hanging="283"/>
              <w:rPr>
                <w:szCs w:val="20"/>
              </w:rPr>
            </w:pPr>
            <w:r>
              <w:rPr>
                <w:szCs w:val="20"/>
              </w:rPr>
              <w:t>Terminliche Planung z.B. über Qualifizierungsplan</w:t>
            </w:r>
          </w:p>
          <w:p w14:paraId="013C83A0" w14:textId="77777777" w:rsidR="00E33F83" w:rsidRDefault="002A5D13">
            <w:pPr>
              <w:numPr>
                <w:ilvl w:val="0"/>
                <w:numId w:val="76"/>
              </w:numPr>
              <w:spacing w:after="19"/>
              <w:ind w:left="283" w:hanging="283"/>
              <w:rPr>
                <w:szCs w:val="20"/>
              </w:rPr>
            </w:pPr>
            <w:r>
              <w:rPr>
                <w:szCs w:val="20"/>
              </w:rPr>
              <w:t>Qualitätszirkel sind zu protokollieren</w:t>
            </w:r>
          </w:p>
        </w:tc>
        <w:tc>
          <w:tcPr>
            <w:tcW w:w="4649" w:type="dxa"/>
          </w:tcPr>
          <w:p w14:paraId="09924FB2" w14:textId="77777777" w:rsidR="00E33F83" w:rsidRDefault="00E33F83">
            <w:pPr>
              <w:spacing w:after="19"/>
              <w:rPr>
                <w:szCs w:val="20"/>
              </w:rPr>
            </w:pPr>
          </w:p>
        </w:tc>
      </w:tr>
      <w:tr w:rsidR="00E33F83" w14:paraId="1F26DC98" w14:textId="77777777" w:rsidTr="002A5D13">
        <w:tc>
          <w:tcPr>
            <w:tcW w:w="964" w:type="dxa"/>
          </w:tcPr>
          <w:p w14:paraId="47ED5F1B" w14:textId="77777777" w:rsidR="00E33F83" w:rsidRDefault="002A5D13">
            <w:pPr>
              <w:spacing w:after="19"/>
              <w:rPr>
                <w:szCs w:val="20"/>
              </w:rPr>
            </w:pPr>
            <w:r>
              <w:rPr>
                <w:szCs w:val="20"/>
              </w:rPr>
              <w:t>5.2.16</w:t>
            </w:r>
          </w:p>
        </w:tc>
        <w:tc>
          <w:tcPr>
            <w:tcW w:w="4649" w:type="dxa"/>
          </w:tcPr>
          <w:p w14:paraId="78667CCD" w14:textId="77777777" w:rsidR="00E33F83" w:rsidRDefault="002A5D13">
            <w:pPr>
              <w:spacing w:after="19"/>
              <w:rPr>
                <w:szCs w:val="20"/>
              </w:rPr>
            </w:pPr>
            <w:r>
              <w:rPr>
                <w:szCs w:val="20"/>
                <w:shd w:val="clear" w:color="auto" w:fill="00FF00"/>
              </w:rPr>
              <w:t>5.2.16-5.2.21 Rekonstruktion</w:t>
            </w:r>
          </w:p>
          <w:p w14:paraId="0ECEB731" w14:textId="77777777" w:rsidR="00E33F83" w:rsidRDefault="002A5D13">
            <w:pPr>
              <w:spacing w:after="19"/>
              <w:rPr>
                <w:szCs w:val="20"/>
              </w:rPr>
            </w:pPr>
            <w:r>
              <w:rPr>
                <w:szCs w:val="20"/>
              </w:rPr>
              <w:t>Brustrekonstruktion</w:t>
            </w:r>
          </w:p>
          <w:p w14:paraId="2B5689E0" w14:textId="77777777" w:rsidR="00E33F83" w:rsidRDefault="002A5D13">
            <w:pPr>
              <w:numPr>
                <w:ilvl w:val="0"/>
                <w:numId w:val="77"/>
              </w:numPr>
              <w:spacing w:after="19"/>
              <w:ind w:left="283" w:hanging="283"/>
              <w:rPr>
                <w:szCs w:val="20"/>
              </w:rPr>
            </w:pPr>
            <w:r>
              <w:rPr>
                <w:szCs w:val="20"/>
              </w:rPr>
              <w:t>Beschreibung der Zuständigkeiten</w:t>
            </w:r>
          </w:p>
          <w:p w14:paraId="31F41D42" w14:textId="77777777" w:rsidR="00E33F83" w:rsidRDefault="002A5D13">
            <w:pPr>
              <w:numPr>
                <w:ilvl w:val="0"/>
                <w:numId w:val="77"/>
              </w:numPr>
              <w:spacing w:after="19"/>
              <w:ind w:left="283" w:hanging="283"/>
              <w:rPr>
                <w:szCs w:val="20"/>
              </w:rPr>
            </w:pPr>
            <w:r>
              <w:rPr>
                <w:szCs w:val="20"/>
              </w:rPr>
              <w:lastRenderedPageBreak/>
              <w:t>Intern: Angabe Operateur(e)</w:t>
            </w:r>
          </w:p>
          <w:p w14:paraId="2486E160" w14:textId="545AABE9" w:rsidR="00E33F83" w:rsidRPr="008F30A3" w:rsidRDefault="002A5D13" w:rsidP="008F30A3">
            <w:pPr>
              <w:numPr>
                <w:ilvl w:val="0"/>
                <w:numId w:val="77"/>
              </w:numPr>
              <w:spacing w:after="19"/>
              <w:ind w:left="283" w:hanging="283"/>
              <w:rPr>
                <w:szCs w:val="20"/>
              </w:rPr>
            </w:pPr>
            <w:r>
              <w:rPr>
                <w:szCs w:val="20"/>
              </w:rPr>
              <w:t>Extern: Name/Anschrift Kooperationspartner</w:t>
            </w:r>
          </w:p>
        </w:tc>
        <w:tc>
          <w:tcPr>
            <w:tcW w:w="4649" w:type="dxa"/>
          </w:tcPr>
          <w:p w14:paraId="6580F43E" w14:textId="77777777" w:rsidR="00E33F83" w:rsidRDefault="00E33F83">
            <w:pPr>
              <w:spacing w:after="19"/>
              <w:rPr>
                <w:szCs w:val="20"/>
              </w:rPr>
            </w:pPr>
          </w:p>
        </w:tc>
      </w:tr>
      <w:tr w:rsidR="00E33F83" w14:paraId="44C82374" w14:textId="77777777" w:rsidTr="002A5D13">
        <w:tc>
          <w:tcPr>
            <w:tcW w:w="964" w:type="dxa"/>
          </w:tcPr>
          <w:p w14:paraId="30E9868A" w14:textId="77777777" w:rsidR="00E33F83" w:rsidRDefault="002A5D13">
            <w:pPr>
              <w:spacing w:after="19"/>
              <w:rPr>
                <w:szCs w:val="20"/>
              </w:rPr>
            </w:pPr>
            <w:r>
              <w:rPr>
                <w:szCs w:val="20"/>
              </w:rPr>
              <w:t>5.2.17</w:t>
            </w:r>
          </w:p>
        </w:tc>
        <w:tc>
          <w:tcPr>
            <w:tcW w:w="4649" w:type="dxa"/>
          </w:tcPr>
          <w:p w14:paraId="09DB3560" w14:textId="77777777" w:rsidR="00E33F83" w:rsidRDefault="002A5D13">
            <w:pPr>
              <w:spacing w:after="19"/>
              <w:rPr>
                <w:szCs w:val="20"/>
              </w:rPr>
            </w:pPr>
            <w:r>
              <w:rPr>
                <w:szCs w:val="20"/>
              </w:rPr>
              <w:t>Inhalte Kooperationsvereinbarung</w:t>
            </w:r>
          </w:p>
          <w:p w14:paraId="399B642A" w14:textId="77777777" w:rsidR="00E33F83" w:rsidRDefault="002A5D13">
            <w:pPr>
              <w:spacing w:after="19"/>
              <w:rPr>
                <w:szCs w:val="20"/>
              </w:rPr>
            </w:pPr>
            <w:r>
              <w:rPr>
                <w:szCs w:val="20"/>
              </w:rPr>
              <w:t>(sofern die Brustrekonstruktion über eine externe Kooperation abgedeckt wird)</w:t>
            </w:r>
          </w:p>
          <w:p w14:paraId="195E7341" w14:textId="77777777" w:rsidR="00E33F83" w:rsidRDefault="002A5D13">
            <w:pPr>
              <w:numPr>
                <w:ilvl w:val="0"/>
                <w:numId w:val="78"/>
              </w:numPr>
              <w:spacing w:after="19"/>
              <w:ind w:left="283" w:hanging="283"/>
              <w:rPr>
                <w:szCs w:val="20"/>
              </w:rPr>
            </w:pPr>
            <w:r>
              <w:rPr>
                <w:szCs w:val="20"/>
              </w:rPr>
              <w:t>Die Inhalte der „Verfahrensanweisung zum Umgang mit onkoplastischen und rekonstruktiven Operationen in zertifizierten Brustkrebszentren“ sind vollständig zu berücksichtigen (</w:t>
            </w:r>
            <w:hyperlink r:id="rId17" w:tgtFrame="_blank">
              <w:r>
                <w:rPr>
                  <w:color w:val="0000FF"/>
                  <w:szCs w:val="20"/>
                  <w:u w:val="single"/>
                </w:rPr>
                <w:t>Link</w:t>
              </w:r>
            </w:hyperlink>
            <w:r>
              <w:rPr>
                <w:szCs w:val="20"/>
              </w:rPr>
              <w:t>)</w:t>
            </w:r>
          </w:p>
          <w:p w14:paraId="57784FD7" w14:textId="77777777" w:rsidR="00E33F83" w:rsidRDefault="002A5D13">
            <w:pPr>
              <w:numPr>
                <w:ilvl w:val="0"/>
                <w:numId w:val="78"/>
              </w:numPr>
              <w:spacing w:after="19"/>
              <w:ind w:left="283" w:hanging="283"/>
              <w:rPr>
                <w:szCs w:val="20"/>
              </w:rPr>
            </w:pPr>
            <w:r>
              <w:rPr>
                <w:szCs w:val="20"/>
              </w:rPr>
              <w:t>Verbindlichkeit Einhaltung S3-Leitlinie, Anhang 2 (Brustrekonstruktion)</w:t>
            </w:r>
          </w:p>
          <w:p w14:paraId="3D9BD308" w14:textId="77777777" w:rsidR="00E33F83" w:rsidRDefault="002A5D13">
            <w:pPr>
              <w:numPr>
                <w:ilvl w:val="0"/>
                <w:numId w:val="78"/>
              </w:numPr>
              <w:spacing w:after="19"/>
              <w:ind w:left="283" w:hanging="283"/>
              <w:rPr>
                <w:szCs w:val="20"/>
              </w:rPr>
            </w:pPr>
            <w:r>
              <w:rPr>
                <w:szCs w:val="20"/>
              </w:rPr>
              <w:t>Verfügbare Ressourcen für das Brustkrebszentrum (Sicherstellung zeitnahe Versorgung bei großem exulzeriertem Mammakarzinom)</w:t>
            </w:r>
          </w:p>
          <w:p w14:paraId="1DFBB146" w14:textId="77777777" w:rsidR="00E33F83" w:rsidRDefault="002A5D13">
            <w:pPr>
              <w:numPr>
                <w:ilvl w:val="0"/>
                <w:numId w:val="78"/>
              </w:numPr>
              <w:spacing w:after="19"/>
              <w:ind w:left="283" w:hanging="283"/>
              <w:rPr>
                <w:szCs w:val="20"/>
              </w:rPr>
            </w:pPr>
            <w:r>
              <w:rPr>
                <w:szCs w:val="20"/>
              </w:rPr>
              <w:t>Bestimmung OP-Standort(e)</w:t>
            </w:r>
          </w:p>
          <w:p w14:paraId="5BCC9C53" w14:textId="77777777" w:rsidR="00E33F83" w:rsidRDefault="002A5D13">
            <w:pPr>
              <w:numPr>
                <w:ilvl w:val="0"/>
                <w:numId w:val="78"/>
              </w:numPr>
              <w:spacing w:after="19"/>
              <w:ind w:left="283" w:hanging="283"/>
              <w:rPr>
                <w:szCs w:val="20"/>
              </w:rPr>
            </w:pPr>
            <w:r>
              <w:rPr>
                <w:szCs w:val="20"/>
              </w:rPr>
              <w:t>Geregeltes Verfahren für die Therapieentscheidung / -abstimmung (Bezug präoperative Tumorkonferenz), Information / Aufklärung der Pat. (gemäß Kap.1.6, 2.1), operative Nachsorge</w:t>
            </w:r>
          </w:p>
          <w:p w14:paraId="53960A72" w14:textId="77777777" w:rsidR="00E33F83" w:rsidRDefault="002A5D13">
            <w:pPr>
              <w:numPr>
                <w:ilvl w:val="0"/>
                <w:numId w:val="78"/>
              </w:numPr>
              <w:spacing w:after="19"/>
              <w:ind w:left="283" w:hanging="283"/>
              <w:rPr>
                <w:szCs w:val="20"/>
              </w:rPr>
            </w:pPr>
            <w:r>
              <w:rPr>
                <w:szCs w:val="20"/>
              </w:rPr>
              <w:t>Informationsaustausch über kosmetisches Ergebnis aus Sicht der Pat.</w:t>
            </w:r>
          </w:p>
        </w:tc>
        <w:tc>
          <w:tcPr>
            <w:tcW w:w="4649" w:type="dxa"/>
          </w:tcPr>
          <w:p w14:paraId="3E1B9FA4" w14:textId="77777777" w:rsidR="00E33F83" w:rsidRDefault="00E33F83">
            <w:pPr>
              <w:spacing w:after="19"/>
              <w:rPr>
                <w:szCs w:val="20"/>
              </w:rPr>
            </w:pPr>
          </w:p>
        </w:tc>
      </w:tr>
      <w:tr w:rsidR="00E33F83" w14:paraId="3BA6058D" w14:textId="77777777" w:rsidTr="002A5D13">
        <w:tc>
          <w:tcPr>
            <w:tcW w:w="964" w:type="dxa"/>
          </w:tcPr>
          <w:p w14:paraId="4D0500EA" w14:textId="77777777" w:rsidR="00E33F83" w:rsidRDefault="002A5D13">
            <w:pPr>
              <w:spacing w:after="19"/>
              <w:rPr>
                <w:szCs w:val="20"/>
              </w:rPr>
            </w:pPr>
            <w:r>
              <w:rPr>
                <w:szCs w:val="20"/>
              </w:rPr>
              <w:t>5.2.18</w:t>
            </w:r>
          </w:p>
        </w:tc>
        <w:tc>
          <w:tcPr>
            <w:tcW w:w="4649" w:type="dxa"/>
          </w:tcPr>
          <w:p w14:paraId="540100CD" w14:textId="77777777" w:rsidR="00E33F83" w:rsidRDefault="002A5D13">
            <w:pPr>
              <w:spacing w:after="19"/>
              <w:rPr>
                <w:szCs w:val="20"/>
              </w:rPr>
            </w:pPr>
            <w:r>
              <w:rPr>
                <w:szCs w:val="20"/>
              </w:rPr>
              <w:t>Verfahren der Brustrekonstruktion</w:t>
            </w:r>
          </w:p>
          <w:p w14:paraId="4588929D" w14:textId="77777777" w:rsidR="00E33F83" w:rsidRDefault="002A5D13">
            <w:pPr>
              <w:spacing w:after="19"/>
              <w:rPr>
                <w:szCs w:val="20"/>
              </w:rPr>
            </w:pPr>
            <w:r>
              <w:rPr>
                <w:szCs w:val="20"/>
              </w:rPr>
              <w:t>Vom Brustkrebszentrum sind folgende Verfahren zur Brustrekonstruktion anzubieten:</w:t>
            </w:r>
          </w:p>
          <w:p w14:paraId="236D5838" w14:textId="77777777" w:rsidR="00E33F83" w:rsidRDefault="002A5D13">
            <w:pPr>
              <w:numPr>
                <w:ilvl w:val="0"/>
                <w:numId w:val="79"/>
              </w:numPr>
              <w:spacing w:after="19"/>
              <w:ind w:left="283" w:hanging="283"/>
              <w:rPr>
                <w:szCs w:val="20"/>
              </w:rPr>
            </w:pPr>
            <w:r>
              <w:rPr>
                <w:szCs w:val="20"/>
              </w:rPr>
              <w:t>Onkoplastische und glandulare Rotationslappen</w:t>
            </w:r>
          </w:p>
          <w:p w14:paraId="34DE2540" w14:textId="77777777" w:rsidR="00E33F83" w:rsidRDefault="002A5D13">
            <w:pPr>
              <w:numPr>
                <w:ilvl w:val="0"/>
                <w:numId w:val="79"/>
              </w:numPr>
              <w:spacing w:after="19"/>
              <w:ind w:left="283" w:hanging="283"/>
              <w:rPr>
                <w:szCs w:val="20"/>
              </w:rPr>
            </w:pPr>
            <w:r>
              <w:rPr>
                <w:szCs w:val="20"/>
              </w:rPr>
              <w:t>Implantatrekonstruktion</w:t>
            </w:r>
          </w:p>
          <w:p w14:paraId="4947D7F9" w14:textId="77777777" w:rsidR="00E33F83" w:rsidRDefault="002A5D13">
            <w:pPr>
              <w:numPr>
                <w:ilvl w:val="0"/>
                <w:numId w:val="79"/>
              </w:numPr>
              <w:spacing w:after="19"/>
              <w:ind w:left="283" w:hanging="283"/>
              <w:rPr>
                <w:szCs w:val="20"/>
              </w:rPr>
            </w:pPr>
            <w:r>
              <w:rPr>
                <w:szCs w:val="20"/>
              </w:rPr>
              <w:t>Expanderrekonstruktion</w:t>
            </w:r>
          </w:p>
          <w:p w14:paraId="64354F7C" w14:textId="77777777" w:rsidR="00E33F83" w:rsidRDefault="002A5D13">
            <w:pPr>
              <w:spacing w:after="19"/>
              <w:rPr>
                <w:szCs w:val="20"/>
              </w:rPr>
            </w:pPr>
            <w:r>
              <w:rPr>
                <w:szCs w:val="20"/>
              </w:rPr>
              <w:t> </w:t>
            </w:r>
          </w:p>
          <w:p w14:paraId="6C3734B1" w14:textId="77777777" w:rsidR="00E33F83" w:rsidRDefault="002A5D13">
            <w:pPr>
              <w:spacing w:after="19"/>
              <w:rPr>
                <w:szCs w:val="20"/>
              </w:rPr>
            </w:pPr>
            <w:r>
              <w:rPr>
                <w:szCs w:val="20"/>
              </w:rPr>
              <w:t>Eigengewebsverfahren entsprechend der S3-Leitlinie „Brustrekonstruktion mit Eigengewebe“ (intern oder über externe Kooperationsvereinbarung) sind anzubieten</w:t>
            </w:r>
          </w:p>
          <w:p w14:paraId="1CED52AE" w14:textId="030FEF08" w:rsidR="00E33F83" w:rsidRDefault="00E33F83">
            <w:pPr>
              <w:spacing w:after="19"/>
              <w:rPr>
                <w:szCs w:val="20"/>
              </w:rPr>
            </w:pPr>
          </w:p>
          <w:p w14:paraId="578991BC" w14:textId="77777777" w:rsidR="00E33F83" w:rsidRDefault="002A5D13">
            <w:pPr>
              <w:spacing w:after="19"/>
              <w:rPr>
                <w:szCs w:val="20"/>
              </w:rPr>
            </w:pPr>
            <w:r>
              <w:rPr>
                <w:szCs w:val="20"/>
              </w:rPr>
              <w:t>Die Aufklärung der Pat. über alternative Brustrekonstruktionsverfahren hat durch einen entsprechend qualifizierten/erfahrenen Operateur zu erfolgen.</w:t>
            </w:r>
          </w:p>
          <w:p w14:paraId="53A8BFCC" w14:textId="1551B111" w:rsidR="00E33F83" w:rsidRDefault="00E33F83">
            <w:pPr>
              <w:spacing w:after="19"/>
              <w:rPr>
                <w:szCs w:val="20"/>
              </w:rPr>
            </w:pPr>
          </w:p>
          <w:p w14:paraId="0BD2E189" w14:textId="77777777" w:rsidR="00E33F83" w:rsidRDefault="002A5D13">
            <w:pPr>
              <w:spacing w:after="19"/>
              <w:rPr>
                <w:szCs w:val="20"/>
              </w:rPr>
            </w:pPr>
            <w:r>
              <w:rPr>
                <w:szCs w:val="20"/>
              </w:rPr>
              <w:t>Der Pat. sollte dafür das „Infoblatt Brustaufbau“ zur Verfügung gestellt werden (</w:t>
            </w:r>
            <w:hyperlink r:id="rId18" w:tgtFrame="_blank">
              <w:r>
                <w:rPr>
                  <w:color w:val="0000FF"/>
                  <w:szCs w:val="20"/>
                  <w:u w:val="single"/>
                </w:rPr>
                <w:t>Link</w:t>
              </w:r>
            </w:hyperlink>
            <w:r>
              <w:rPr>
                <w:szCs w:val="20"/>
              </w:rPr>
              <w:t>).</w:t>
            </w:r>
          </w:p>
        </w:tc>
        <w:tc>
          <w:tcPr>
            <w:tcW w:w="4649" w:type="dxa"/>
          </w:tcPr>
          <w:p w14:paraId="3422F1E1" w14:textId="77777777" w:rsidR="00E33F83" w:rsidRDefault="00E33F83">
            <w:pPr>
              <w:spacing w:after="19"/>
              <w:rPr>
                <w:szCs w:val="20"/>
              </w:rPr>
            </w:pPr>
          </w:p>
        </w:tc>
      </w:tr>
      <w:tr w:rsidR="00E33F83" w14:paraId="6A0E1328" w14:textId="77777777" w:rsidTr="002A5D13">
        <w:tc>
          <w:tcPr>
            <w:tcW w:w="964" w:type="dxa"/>
          </w:tcPr>
          <w:p w14:paraId="6B2FD0A1" w14:textId="77777777" w:rsidR="00E33F83" w:rsidRDefault="002A5D13">
            <w:pPr>
              <w:spacing w:after="19"/>
              <w:rPr>
                <w:szCs w:val="20"/>
              </w:rPr>
            </w:pPr>
            <w:r>
              <w:rPr>
                <w:szCs w:val="20"/>
              </w:rPr>
              <w:t>5.2.19</w:t>
            </w:r>
          </w:p>
        </w:tc>
        <w:tc>
          <w:tcPr>
            <w:tcW w:w="4649" w:type="dxa"/>
          </w:tcPr>
          <w:p w14:paraId="2463AB99" w14:textId="77777777" w:rsidR="00E33F83" w:rsidRDefault="002A5D13">
            <w:pPr>
              <w:spacing w:after="19"/>
              <w:rPr>
                <w:szCs w:val="20"/>
              </w:rPr>
            </w:pPr>
            <w:r>
              <w:rPr>
                <w:szCs w:val="20"/>
              </w:rPr>
              <w:t>Primäre Rekonstruktion inkl. Resektion</w:t>
            </w:r>
          </w:p>
          <w:p w14:paraId="1EBAD0D8" w14:textId="77777777" w:rsidR="00E33F83" w:rsidRDefault="002A5D13">
            <w:pPr>
              <w:spacing w:after="19"/>
              <w:rPr>
                <w:szCs w:val="20"/>
              </w:rPr>
            </w:pPr>
            <w:r>
              <w:rPr>
                <w:szCs w:val="20"/>
              </w:rPr>
              <w:t>Die Resektion bei der primären Rekonstruktion ist durch benannte Mamma-Operateure durchzuführen.</w:t>
            </w:r>
          </w:p>
        </w:tc>
        <w:tc>
          <w:tcPr>
            <w:tcW w:w="4649" w:type="dxa"/>
          </w:tcPr>
          <w:p w14:paraId="7FEAB426" w14:textId="77777777" w:rsidR="00E33F83" w:rsidRDefault="00E33F83">
            <w:pPr>
              <w:spacing w:after="19"/>
              <w:rPr>
                <w:szCs w:val="20"/>
              </w:rPr>
            </w:pPr>
          </w:p>
        </w:tc>
      </w:tr>
      <w:tr w:rsidR="00E33F83" w14:paraId="235EB5C8" w14:textId="77777777" w:rsidTr="002A5D13">
        <w:tc>
          <w:tcPr>
            <w:tcW w:w="964" w:type="dxa"/>
          </w:tcPr>
          <w:p w14:paraId="3901E163" w14:textId="77777777" w:rsidR="00E33F83" w:rsidRDefault="002A5D13">
            <w:pPr>
              <w:spacing w:after="19"/>
              <w:rPr>
                <w:szCs w:val="20"/>
              </w:rPr>
            </w:pPr>
            <w:r>
              <w:rPr>
                <w:szCs w:val="20"/>
              </w:rPr>
              <w:t>5.2.20</w:t>
            </w:r>
          </w:p>
        </w:tc>
        <w:tc>
          <w:tcPr>
            <w:tcW w:w="4649" w:type="dxa"/>
          </w:tcPr>
          <w:p w14:paraId="18307679" w14:textId="77777777" w:rsidR="00E33F83" w:rsidRDefault="002A5D13">
            <w:pPr>
              <w:spacing w:after="19"/>
              <w:rPr>
                <w:szCs w:val="20"/>
              </w:rPr>
            </w:pPr>
            <w:r>
              <w:rPr>
                <w:szCs w:val="20"/>
              </w:rPr>
              <w:t>Qualifikation</w:t>
            </w:r>
          </w:p>
          <w:p w14:paraId="163DBBD4" w14:textId="77777777" w:rsidR="00E33F83" w:rsidRDefault="002A5D13">
            <w:pPr>
              <w:spacing w:after="19"/>
              <w:rPr>
                <w:szCs w:val="20"/>
              </w:rPr>
            </w:pPr>
            <w:r>
              <w:rPr>
                <w:szCs w:val="20"/>
              </w:rPr>
              <w:t>Die Qualifikation des Operateurs ist über ein Curriculum oder Zertifikat zu belegen (nähere Informationen siehe Verfahrensanweisung EB 5.2.17).</w:t>
            </w:r>
          </w:p>
        </w:tc>
        <w:tc>
          <w:tcPr>
            <w:tcW w:w="4649" w:type="dxa"/>
          </w:tcPr>
          <w:p w14:paraId="595B6C83" w14:textId="77777777" w:rsidR="00E33F83" w:rsidRDefault="00E33F83">
            <w:pPr>
              <w:spacing w:after="19"/>
              <w:rPr>
                <w:szCs w:val="20"/>
              </w:rPr>
            </w:pPr>
          </w:p>
        </w:tc>
      </w:tr>
      <w:tr w:rsidR="00E33F83" w14:paraId="75010AEE" w14:textId="77777777" w:rsidTr="002A5D13">
        <w:tc>
          <w:tcPr>
            <w:tcW w:w="964" w:type="dxa"/>
          </w:tcPr>
          <w:p w14:paraId="03708B7B" w14:textId="77777777" w:rsidR="00E33F83" w:rsidRDefault="002A5D13">
            <w:pPr>
              <w:spacing w:after="19"/>
              <w:rPr>
                <w:szCs w:val="20"/>
              </w:rPr>
            </w:pPr>
            <w:r>
              <w:rPr>
                <w:szCs w:val="20"/>
              </w:rPr>
              <w:t>5.2.21</w:t>
            </w:r>
          </w:p>
        </w:tc>
        <w:tc>
          <w:tcPr>
            <w:tcW w:w="4649" w:type="dxa"/>
          </w:tcPr>
          <w:p w14:paraId="0FA3AEA6" w14:textId="77777777" w:rsidR="00E33F83" w:rsidRDefault="002A5D13">
            <w:pPr>
              <w:spacing w:after="19"/>
              <w:rPr>
                <w:szCs w:val="20"/>
              </w:rPr>
            </w:pPr>
            <w:r>
              <w:rPr>
                <w:szCs w:val="20"/>
              </w:rPr>
              <w:t>Allgemeine Anforderungen</w:t>
            </w:r>
          </w:p>
          <w:p w14:paraId="156FDC4A" w14:textId="77777777" w:rsidR="00E33F83" w:rsidRDefault="002A5D13">
            <w:pPr>
              <w:numPr>
                <w:ilvl w:val="0"/>
                <w:numId w:val="80"/>
              </w:numPr>
              <w:spacing w:after="19"/>
              <w:ind w:left="283" w:hanging="283"/>
              <w:rPr>
                <w:szCs w:val="20"/>
              </w:rPr>
            </w:pPr>
            <w:r>
              <w:rPr>
                <w:szCs w:val="20"/>
              </w:rPr>
              <w:t xml:space="preserve">Indikation, Anzahl und Ergebnis (Fotodokumentation) der durchgeführten </w:t>
            </w:r>
            <w:r>
              <w:rPr>
                <w:szCs w:val="20"/>
              </w:rPr>
              <w:lastRenderedPageBreak/>
              <w:t>Rekonstruktionen ist pro Verfahren zu erfassen.</w:t>
            </w:r>
          </w:p>
          <w:p w14:paraId="7F62CF62" w14:textId="77777777" w:rsidR="00E33F83" w:rsidRDefault="002A5D13">
            <w:pPr>
              <w:numPr>
                <w:ilvl w:val="0"/>
                <w:numId w:val="80"/>
              </w:numPr>
              <w:spacing w:after="19"/>
              <w:ind w:left="283" w:hanging="283"/>
              <w:rPr>
                <w:szCs w:val="20"/>
              </w:rPr>
            </w:pPr>
            <w:r>
              <w:rPr>
                <w:szCs w:val="20"/>
              </w:rPr>
              <w:t>Behandlung gemäß S3-Leitlinien, Anhang 2 (Brustrekonstruktion)</w:t>
            </w:r>
          </w:p>
          <w:p w14:paraId="0CBACDE7" w14:textId="77777777" w:rsidR="00E33F83" w:rsidRDefault="002A5D13">
            <w:pPr>
              <w:numPr>
                <w:ilvl w:val="0"/>
                <w:numId w:val="80"/>
              </w:numPr>
              <w:spacing w:after="19"/>
              <w:ind w:left="283" w:hanging="283"/>
              <w:rPr>
                <w:szCs w:val="20"/>
              </w:rPr>
            </w:pPr>
            <w:r>
              <w:rPr>
                <w:szCs w:val="20"/>
              </w:rPr>
              <w:t>Erstellung einer präoperativen und postoperativen Fotodokumentation (100%)</w:t>
            </w:r>
          </w:p>
          <w:p w14:paraId="7579CE96" w14:textId="77777777" w:rsidR="00E33F83" w:rsidRDefault="002A5D13">
            <w:pPr>
              <w:numPr>
                <w:ilvl w:val="0"/>
                <w:numId w:val="80"/>
              </w:numPr>
              <w:spacing w:after="19"/>
              <w:ind w:left="283" w:hanging="283"/>
              <w:rPr>
                <w:szCs w:val="20"/>
              </w:rPr>
            </w:pPr>
            <w:r>
              <w:rPr>
                <w:szCs w:val="20"/>
              </w:rPr>
              <w:t>Lagerungsstandards für alle angebotenen Brustrekonstruktionsverfahren</w:t>
            </w:r>
          </w:p>
          <w:p w14:paraId="5CF74F1F" w14:textId="77777777" w:rsidR="00E33F83" w:rsidRDefault="002A5D13">
            <w:pPr>
              <w:numPr>
                <w:ilvl w:val="0"/>
                <w:numId w:val="80"/>
              </w:numPr>
              <w:spacing w:after="19"/>
              <w:ind w:left="283" w:hanging="283"/>
              <w:rPr>
                <w:szCs w:val="20"/>
              </w:rPr>
            </w:pPr>
            <w:r>
              <w:rPr>
                <w:szCs w:val="20"/>
              </w:rPr>
              <w:t>Die Vor- und Nachteile der Brustrekon-struktions-Möglichkeiten sind der Pat. mitzuteilen und ihre Entscheidung ist zu dokumentieren</w:t>
            </w:r>
          </w:p>
          <w:p w14:paraId="16A33134" w14:textId="77777777" w:rsidR="00E33F83" w:rsidRDefault="002A5D13">
            <w:pPr>
              <w:numPr>
                <w:ilvl w:val="0"/>
                <w:numId w:val="80"/>
              </w:numPr>
              <w:spacing w:after="19"/>
              <w:ind w:left="283" w:hanging="283"/>
              <w:rPr>
                <w:szCs w:val="20"/>
              </w:rPr>
            </w:pPr>
            <w:r>
              <w:rPr>
                <w:szCs w:val="20"/>
              </w:rPr>
              <w:t xml:space="preserve">Der Umgang mit Implantaten ist zu regeln (Implantatauswahl, Bereitstellung Messprothesen, Rückverfolgbarkeit, Lagerhaltung, </w:t>
            </w:r>
            <w:r>
              <w:rPr>
                <w:szCs w:val="20"/>
                <w:shd w:val="clear" w:color="auto" w:fill="00FF00"/>
              </w:rPr>
              <w:t>Eingabe Implantatregister</w:t>
            </w:r>
            <w:r>
              <w:rPr>
                <w:szCs w:val="20"/>
              </w:rPr>
              <w:t>),</w:t>
            </w:r>
          </w:p>
          <w:p w14:paraId="0DA362AC" w14:textId="77777777" w:rsidR="00E33F83" w:rsidRDefault="002A5D13">
            <w:pPr>
              <w:numPr>
                <w:ilvl w:val="0"/>
                <w:numId w:val="80"/>
              </w:numPr>
              <w:spacing w:after="19"/>
              <w:ind w:left="283" w:hanging="283"/>
              <w:rPr>
                <w:szCs w:val="20"/>
              </w:rPr>
            </w:pPr>
            <w:r>
              <w:rPr>
                <w:szCs w:val="20"/>
              </w:rPr>
              <w:t>Die unmittelbare perioperative Betreuung nach Rekonstruktion ist unter der Aufsicht eines in der durchgeführten OP-Technik ausgebildeten Facharztes zu gewährleisten.</w:t>
            </w:r>
          </w:p>
          <w:p w14:paraId="356E937F" w14:textId="6DF3D990" w:rsidR="00E33F83" w:rsidRPr="002A5D13" w:rsidRDefault="002A5D13" w:rsidP="002A5D13">
            <w:pPr>
              <w:numPr>
                <w:ilvl w:val="0"/>
                <w:numId w:val="80"/>
              </w:numPr>
              <w:spacing w:after="19"/>
              <w:ind w:left="283" w:hanging="283"/>
              <w:rPr>
                <w:szCs w:val="20"/>
              </w:rPr>
            </w:pPr>
            <w:r>
              <w:rPr>
                <w:szCs w:val="20"/>
              </w:rPr>
              <w:t>Die 24h-Erreichbarkeit eines Operateurs mit entsprechender Expertise muss sichergestellt sein.</w:t>
            </w:r>
          </w:p>
        </w:tc>
        <w:tc>
          <w:tcPr>
            <w:tcW w:w="4649" w:type="dxa"/>
          </w:tcPr>
          <w:p w14:paraId="6E1D4C32" w14:textId="77777777" w:rsidR="00E33F83" w:rsidRDefault="00E33F83">
            <w:pPr>
              <w:spacing w:after="19"/>
              <w:rPr>
                <w:szCs w:val="20"/>
              </w:rPr>
            </w:pPr>
          </w:p>
        </w:tc>
      </w:tr>
    </w:tbl>
    <w:p w14:paraId="55C91605" w14:textId="77777777" w:rsidR="00D859A8" w:rsidRDefault="00D859A8"/>
    <w:p w14:paraId="70246C65" w14:textId="77777777" w:rsidR="00D859A8" w:rsidRPr="00161313" w:rsidRDefault="00D859A8" w:rsidP="00D859A8"/>
    <w:p w14:paraId="405F421F" w14:textId="77777777" w:rsidR="00D859A8" w:rsidRPr="00161313" w:rsidRDefault="00D859A8" w:rsidP="00D859A8">
      <w:pPr>
        <w:rPr>
          <w:u w:val="single"/>
        </w:rPr>
      </w:pPr>
      <w:r w:rsidRPr="00161313">
        <w:rPr>
          <w:u w:val="single"/>
        </w:rPr>
        <w:t>Tabelle „Mammaoperateure“</w:t>
      </w:r>
    </w:p>
    <w:p w14:paraId="21787A9A" w14:textId="77777777" w:rsidR="00D859A8" w:rsidRPr="00161313" w:rsidRDefault="00D859A8" w:rsidP="00D859A8"/>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1378"/>
        <w:gridCol w:w="1441"/>
        <w:gridCol w:w="1418"/>
        <w:gridCol w:w="3543"/>
      </w:tblGrid>
      <w:tr w:rsidR="00D859A8" w:rsidRPr="00161313" w14:paraId="131CFEE0" w14:textId="77777777" w:rsidTr="009E0E91">
        <w:tc>
          <w:tcPr>
            <w:tcW w:w="2426" w:type="dxa"/>
            <w:vAlign w:val="center"/>
          </w:tcPr>
          <w:p w14:paraId="26042988" w14:textId="77777777" w:rsidR="00D859A8" w:rsidRPr="00161313" w:rsidRDefault="00D859A8" w:rsidP="009E0E91">
            <w:pPr>
              <w:jc w:val="center"/>
              <w:rPr>
                <w:sz w:val="18"/>
                <w:szCs w:val="18"/>
              </w:rPr>
            </w:pPr>
            <w:r w:rsidRPr="00161313">
              <w:rPr>
                <w:sz w:val="18"/>
                <w:szCs w:val="18"/>
              </w:rPr>
              <w:t>Titel, Name, Vorname</w:t>
            </w:r>
          </w:p>
        </w:tc>
        <w:tc>
          <w:tcPr>
            <w:tcW w:w="1378" w:type="dxa"/>
            <w:vAlign w:val="center"/>
          </w:tcPr>
          <w:p w14:paraId="08BA1A1B" w14:textId="77777777" w:rsidR="00D859A8" w:rsidRPr="00161313" w:rsidRDefault="00D859A8" w:rsidP="009E0E91">
            <w:pPr>
              <w:jc w:val="center"/>
              <w:rPr>
                <w:sz w:val="18"/>
                <w:szCs w:val="18"/>
              </w:rPr>
            </w:pPr>
            <w:r w:rsidRPr="00161313">
              <w:rPr>
                <w:sz w:val="18"/>
                <w:szCs w:val="18"/>
              </w:rPr>
              <w:t>Senior-Mamma-</w:t>
            </w:r>
            <w:r w:rsidRPr="00161313">
              <w:rPr>
                <w:sz w:val="18"/>
                <w:szCs w:val="18"/>
              </w:rPr>
              <w:br/>
              <w:t xml:space="preserve">operateur </w:t>
            </w:r>
            <w:r w:rsidRPr="00161313">
              <w:rPr>
                <w:sz w:val="16"/>
                <w:szCs w:val="16"/>
                <w:vertAlign w:val="superscript"/>
              </w:rPr>
              <w:t>1)</w:t>
            </w:r>
            <w:r w:rsidRPr="00161313">
              <w:rPr>
                <w:sz w:val="18"/>
                <w:szCs w:val="18"/>
              </w:rPr>
              <w:br/>
              <w:t>ja/nein</w:t>
            </w:r>
          </w:p>
        </w:tc>
        <w:tc>
          <w:tcPr>
            <w:tcW w:w="1441" w:type="dxa"/>
            <w:vAlign w:val="center"/>
          </w:tcPr>
          <w:p w14:paraId="66882D29" w14:textId="77777777" w:rsidR="00D859A8" w:rsidRPr="00161313" w:rsidRDefault="00D859A8" w:rsidP="009E0E91">
            <w:pPr>
              <w:jc w:val="center"/>
            </w:pPr>
            <w:r w:rsidRPr="00161313">
              <w:rPr>
                <w:sz w:val="18"/>
                <w:szCs w:val="18"/>
              </w:rPr>
              <w:t>Zeitraum</w:t>
            </w:r>
            <w:r w:rsidRPr="00161313">
              <w:rPr>
                <w:sz w:val="18"/>
              </w:rPr>
              <w:t xml:space="preserve"> </w:t>
            </w:r>
            <w:r w:rsidRPr="00161313">
              <w:rPr>
                <w:sz w:val="16"/>
                <w:szCs w:val="16"/>
                <w:vertAlign w:val="superscript"/>
              </w:rPr>
              <w:t>2)</w:t>
            </w:r>
            <w:r w:rsidRPr="00161313">
              <w:rPr>
                <w:sz w:val="18"/>
              </w:rPr>
              <w:br/>
            </w:r>
            <w:r w:rsidRPr="00161313">
              <w:rPr>
                <w:sz w:val="18"/>
                <w:szCs w:val="18"/>
              </w:rPr>
              <w:t>von  …  bis</w:t>
            </w:r>
          </w:p>
        </w:tc>
        <w:tc>
          <w:tcPr>
            <w:tcW w:w="1418" w:type="dxa"/>
            <w:vAlign w:val="center"/>
          </w:tcPr>
          <w:p w14:paraId="1139764F" w14:textId="77777777" w:rsidR="00D859A8" w:rsidRPr="00161313" w:rsidRDefault="00D859A8" w:rsidP="009E0E91">
            <w:pPr>
              <w:jc w:val="center"/>
              <w:rPr>
                <w:sz w:val="18"/>
                <w:szCs w:val="18"/>
              </w:rPr>
            </w:pPr>
            <w:r w:rsidRPr="00161313">
              <w:rPr>
                <w:sz w:val="18"/>
                <w:szCs w:val="18"/>
              </w:rPr>
              <w:t xml:space="preserve">Anzahl OP’s </w:t>
            </w:r>
            <w:r w:rsidRPr="00161313">
              <w:rPr>
                <w:sz w:val="16"/>
                <w:szCs w:val="16"/>
                <w:vertAlign w:val="superscript"/>
              </w:rPr>
              <w:t>3)</w:t>
            </w:r>
            <w:r w:rsidRPr="00161313">
              <w:rPr>
                <w:sz w:val="18"/>
                <w:szCs w:val="18"/>
                <w:vertAlign w:val="superscript"/>
              </w:rPr>
              <w:br/>
            </w:r>
            <w:r w:rsidRPr="00161313">
              <w:rPr>
                <w:sz w:val="16"/>
                <w:szCs w:val="16"/>
              </w:rPr>
              <w:t>gemäß EB 5.</w:t>
            </w:r>
            <w:r w:rsidRPr="001034BC">
              <w:rPr>
                <w:sz w:val="16"/>
                <w:szCs w:val="16"/>
              </w:rPr>
              <w:t>2.4</w:t>
            </w:r>
          </w:p>
        </w:tc>
        <w:tc>
          <w:tcPr>
            <w:tcW w:w="3543" w:type="dxa"/>
            <w:vAlign w:val="center"/>
          </w:tcPr>
          <w:p w14:paraId="647C6434" w14:textId="77777777" w:rsidR="00D859A8" w:rsidRPr="00161313" w:rsidRDefault="00D859A8" w:rsidP="009E0E91">
            <w:pPr>
              <w:jc w:val="center"/>
            </w:pPr>
            <w:r w:rsidRPr="00161313">
              <w:rPr>
                <w:sz w:val="18"/>
                <w:szCs w:val="18"/>
              </w:rPr>
              <w:t xml:space="preserve">Standort/Klinikum </w:t>
            </w:r>
            <w:r w:rsidRPr="00161313">
              <w:rPr>
                <w:sz w:val="16"/>
                <w:szCs w:val="16"/>
                <w:vertAlign w:val="superscript"/>
              </w:rPr>
              <w:t>4)</w:t>
            </w:r>
          </w:p>
        </w:tc>
      </w:tr>
      <w:tr w:rsidR="00D859A8" w:rsidRPr="00161313" w14:paraId="3D8BCF2C" w14:textId="77777777" w:rsidTr="009E0E91">
        <w:tc>
          <w:tcPr>
            <w:tcW w:w="2426" w:type="dxa"/>
          </w:tcPr>
          <w:p w14:paraId="5A6AA500" w14:textId="77777777" w:rsidR="00D859A8" w:rsidRPr="00161313" w:rsidRDefault="00D859A8" w:rsidP="009E0E91"/>
        </w:tc>
        <w:tc>
          <w:tcPr>
            <w:tcW w:w="1378" w:type="dxa"/>
          </w:tcPr>
          <w:p w14:paraId="4848D1BB" w14:textId="77777777" w:rsidR="00D859A8" w:rsidRPr="00161313" w:rsidRDefault="00D859A8" w:rsidP="009E0E91"/>
        </w:tc>
        <w:tc>
          <w:tcPr>
            <w:tcW w:w="1441" w:type="dxa"/>
          </w:tcPr>
          <w:p w14:paraId="2CA2DFE1" w14:textId="77777777" w:rsidR="00D859A8" w:rsidRPr="00161313" w:rsidRDefault="00D859A8" w:rsidP="009E0E91"/>
        </w:tc>
        <w:tc>
          <w:tcPr>
            <w:tcW w:w="1418" w:type="dxa"/>
          </w:tcPr>
          <w:p w14:paraId="7F73989F" w14:textId="77777777" w:rsidR="00D859A8" w:rsidRPr="00161313" w:rsidRDefault="00D859A8" w:rsidP="009E0E91"/>
        </w:tc>
        <w:tc>
          <w:tcPr>
            <w:tcW w:w="3543" w:type="dxa"/>
          </w:tcPr>
          <w:p w14:paraId="10B2FC75" w14:textId="77777777" w:rsidR="00D859A8" w:rsidRPr="00161313" w:rsidRDefault="00D859A8" w:rsidP="009E0E91"/>
        </w:tc>
      </w:tr>
      <w:tr w:rsidR="00D859A8" w:rsidRPr="00161313" w14:paraId="52248E96" w14:textId="77777777" w:rsidTr="009E0E91">
        <w:tc>
          <w:tcPr>
            <w:tcW w:w="2426" w:type="dxa"/>
          </w:tcPr>
          <w:p w14:paraId="3797AD71" w14:textId="77777777" w:rsidR="00D859A8" w:rsidRPr="00161313" w:rsidRDefault="00D859A8" w:rsidP="009E0E91"/>
        </w:tc>
        <w:tc>
          <w:tcPr>
            <w:tcW w:w="1378" w:type="dxa"/>
          </w:tcPr>
          <w:p w14:paraId="50E59573" w14:textId="77777777" w:rsidR="00D859A8" w:rsidRPr="00161313" w:rsidRDefault="00D859A8" w:rsidP="009E0E91"/>
        </w:tc>
        <w:tc>
          <w:tcPr>
            <w:tcW w:w="1441" w:type="dxa"/>
          </w:tcPr>
          <w:p w14:paraId="12A34EF9" w14:textId="77777777" w:rsidR="00D859A8" w:rsidRPr="00161313" w:rsidRDefault="00D859A8" w:rsidP="009E0E91"/>
        </w:tc>
        <w:tc>
          <w:tcPr>
            <w:tcW w:w="1418" w:type="dxa"/>
          </w:tcPr>
          <w:p w14:paraId="1E19530B" w14:textId="77777777" w:rsidR="00D859A8" w:rsidRPr="00161313" w:rsidRDefault="00D859A8" w:rsidP="009E0E91"/>
        </w:tc>
        <w:tc>
          <w:tcPr>
            <w:tcW w:w="3543" w:type="dxa"/>
          </w:tcPr>
          <w:p w14:paraId="4C938365" w14:textId="77777777" w:rsidR="00D859A8" w:rsidRPr="00161313" w:rsidRDefault="00D859A8" w:rsidP="009E0E91"/>
        </w:tc>
      </w:tr>
      <w:tr w:rsidR="00D859A8" w:rsidRPr="00161313" w14:paraId="33926655" w14:textId="77777777" w:rsidTr="009E0E91">
        <w:tc>
          <w:tcPr>
            <w:tcW w:w="2426" w:type="dxa"/>
          </w:tcPr>
          <w:p w14:paraId="5F7EE29D" w14:textId="77777777" w:rsidR="00D859A8" w:rsidRPr="00161313" w:rsidRDefault="00D859A8" w:rsidP="009E0E91"/>
        </w:tc>
        <w:tc>
          <w:tcPr>
            <w:tcW w:w="1378" w:type="dxa"/>
          </w:tcPr>
          <w:p w14:paraId="21C87DE0" w14:textId="77777777" w:rsidR="00D859A8" w:rsidRPr="00161313" w:rsidRDefault="00D859A8" w:rsidP="009E0E91"/>
        </w:tc>
        <w:tc>
          <w:tcPr>
            <w:tcW w:w="1441" w:type="dxa"/>
          </w:tcPr>
          <w:p w14:paraId="2391AFE0" w14:textId="77777777" w:rsidR="00D859A8" w:rsidRPr="00161313" w:rsidRDefault="00D859A8" w:rsidP="009E0E91"/>
        </w:tc>
        <w:tc>
          <w:tcPr>
            <w:tcW w:w="1418" w:type="dxa"/>
          </w:tcPr>
          <w:p w14:paraId="2714F261" w14:textId="77777777" w:rsidR="00D859A8" w:rsidRPr="00161313" w:rsidRDefault="00D859A8" w:rsidP="009E0E91"/>
        </w:tc>
        <w:tc>
          <w:tcPr>
            <w:tcW w:w="3543" w:type="dxa"/>
          </w:tcPr>
          <w:p w14:paraId="69A32A15" w14:textId="77777777" w:rsidR="00D859A8" w:rsidRPr="00161313" w:rsidRDefault="00D859A8" w:rsidP="009E0E91"/>
        </w:tc>
      </w:tr>
      <w:tr w:rsidR="00D859A8" w:rsidRPr="00161313" w14:paraId="3986391C" w14:textId="77777777" w:rsidTr="009E0E91">
        <w:tc>
          <w:tcPr>
            <w:tcW w:w="2426" w:type="dxa"/>
          </w:tcPr>
          <w:p w14:paraId="126CAAA4" w14:textId="77777777" w:rsidR="00D859A8" w:rsidRPr="00161313" w:rsidRDefault="00D859A8" w:rsidP="009E0E91"/>
        </w:tc>
        <w:tc>
          <w:tcPr>
            <w:tcW w:w="1378" w:type="dxa"/>
          </w:tcPr>
          <w:p w14:paraId="6DDB0E4C" w14:textId="77777777" w:rsidR="00D859A8" w:rsidRPr="00161313" w:rsidRDefault="00D859A8" w:rsidP="009E0E91"/>
        </w:tc>
        <w:tc>
          <w:tcPr>
            <w:tcW w:w="1441" w:type="dxa"/>
          </w:tcPr>
          <w:p w14:paraId="07C066B5" w14:textId="77777777" w:rsidR="00D859A8" w:rsidRPr="00161313" w:rsidRDefault="00D859A8" w:rsidP="009E0E91"/>
        </w:tc>
        <w:tc>
          <w:tcPr>
            <w:tcW w:w="1418" w:type="dxa"/>
          </w:tcPr>
          <w:p w14:paraId="7B30F336" w14:textId="77777777" w:rsidR="00D859A8" w:rsidRPr="00161313" w:rsidRDefault="00D859A8" w:rsidP="009E0E91"/>
        </w:tc>
        <w:tc>
          <w:tcPr>
            <w:tcW w:w="3543" w:type="dxa"/>
          </w:tcPr>
          <w:p w14:paraId="1FEF4712" w14:textId="77777777" w:rsidR="00D859A8" w:rsidRPr="00161313" w:rsidRDefault="00D859A8" w:rsidP="009E0E91"/>
        </w:tc>
      </w:tr>
    </w:tbl>
    <w:p w14:paraId="6D49AA28" w14:textId="77777777" w:rsidR="00D859A8" w:rsidRPr="00161313" w:rsidRDefault="00D859A8" w:rsidP="00D859A8">
      <w:pPr>
        <w:rPr>
          <w:bCs/>
        </w:rPr>
      </w:pPr>
    </w:p>
    <w:p w14:paraId="3E11A935" w14:textId="77777777" w:rsidR="00D859A8" w:rsidRPr="002B55AB" w:rsidRDefault="00D859A8" w:rsidP="00D859A8">
      <w:pPr>
        <w:tabs>
          <w:tab w:val="left" w:pos="426"/>
        </w:tabs>
        <w:ind w:left="425" w:hanging="425"/>
        <w:rPr>
          <w:bCs/>
          <w:sz w:val="18"/>
          <w:szCs w:val="18"/>
        </w:rPr>
      </w:pPr>
      <w:r w:rsidRPr="00161313">
        <w:rPr>
          <w:bCs/>
          <w:sz w:val="16"/>
          <w:szCs w:val="16"/>
        </w:rPr>
        <w:t>1)</w:t>
      </w:r>
      <w:r w:rsidRPr="00161313">
        <w:rPr>
          <w:bCs/>
          <w:sz w:val="16"/>
          <w:szCs w:val="16"/>
        </w:rPr>
        <w:tab/>
      </w:r>
      <w:r w:rsidRPr="002B55AB">
        <w:rPr>
          <w:bCs/>
          <w:sz w:val="18"/>
          <w:szCs w:val="18"/>
        </w:rPr>
        <w:t>Voraussetzung Senior-</w:t>
      </w:r>
      <w:r w:rsidRPr="001034BC">
        <w:rPr>
          <w:bCs/>
          <w:sz w:val="18"/>
          <w:szCs w:val="18"/>
        </w:rPr>
        <w:t>Mammaoperateur (gemäß EB 5.2.5 beschrieben</w:t>
      </w:r>
      <w:r w:rsidRPr="002B55AB">
        <w:rPr>
          <w:bCs/>
          <w:sz w:val="18"/>
          <w:szCs w:val="18"/>
        </w:rPr>
        <w:t xml:space="preserve">): positive Qualifikationsbewertung durch OnkoZert </w:t>
      </w:r>
    </w:p>
    <w:p w14:paraId="469526A7" w14:textId="77777777" w:rsidR="00D859A8" w:rsidRPr="001034BC" w:rsidRDefault="00D859A8" w:rsidP="00D859A8">
      <w:pPr>
        <w:tabs>
          <w:tab w:val="left" w:pos="426"/>
        </w:tabs>
        <w:ind w:left="425" w:hanging="425"/>
        <w:rPr>
          <w:bCs/>
          <w:sz w:val="18"/>
          <w:szCs w:val="18"/>
        </w:rPr>
      </w:pPr>
      <w:r w:rsidRPr="002B55AB">
        <w:rPr>
          <w:bCs/>
          <w:sz w:val="18"/>
          <w:szCs w:val="18"/>
        </w:rPr>
        <w:t>2)</w:t>
      </w:r>
      <w:r w:rsidRPr="002B55AB">
        <w:rPr>
          <w:bCs/>
          <w:sz w:val="18"/>
          <w:szCs w:val="18"/>
        </w:rPr>
        <w:tab/>
        <w:t>Zeitraum in der Regel das zurückliegende Kalenderjahr (=Kennzahlenjahr); Abweichungen z.B. bei Personalfluktuation, unterjährige Ernennung von Mammaoperateuren; bei unklarer Erfüllung kann 1 Mamma-</w:t>
      </w:r>
      <w:r w:rsidRPr="001034BC">
        <w:rPr>
          <w:bCs/>
          <w:sz w:val="18"/>
          <w:szCs w:val="18"/>
        </w:rPr>
        <w:t>Operateur auch doppelt für 2 Zeiträume geführt werden (z.B. letztes Kalenderjahr und aktuelles Jahr bis Datum Einreichung EB)</w:t>
      </w:r>
    </w:p>
    <w:p w14:paraId="62F8AAAF" w14:textId="77777777" w:rsidR="00D859A8" w:rsidRPr="001034BC" w:rsidRDefault="00D859A8" w:rsidP="00D859A8">
      <w:pPr>
        <w:tabs>
          <w:tab w:val="left" w:pos="426"/>
        </w:tabs>
        <w:ind w:left="425" w:hanging="425"/>
        <w:rPr>
          <w:bCs/>
          <w:sz w:val="18"/>
          <w:szCs w:val="18"/>
        </w:rPr>
      </w:pPr>
      <w:r w:rsidRPr="001034BC">
        <w:rPr>
          <w:bCs/>
          <w:sz w:val="18"/>
          <w:szCs w:val="18"/>
        </w:rPr>
        <w:t>3)</w:t>
      </w:r>
      <w:r w:rsidRPr="001034BC">
        <w:rPr>
          <w:bCs/>
          <w:sz w:val="18"/>
          <w:szCs w:val="18"/>
        </w:rPr>
        <w:tab/>
        <w:t>bei Senior-Mammaoperateuren besteht keine Anforderung an die jährliche Expertise, wobei die Voraussetzungen für die Verlängerung der Urkunde nach 5 Jahren gemäß EB 5.2.5 zu beachten sind. Ungeachtet dessen ist die Angabe der operativen Expertise des letzten Kalenderjahres aus Gründen der Nachvollziehbarkeit für den Fachexperten bzw. Ausschuss Zertifikatserteilung erforderlich</w:t>
      </w:r>
    </w:p>
    <w:p w14:paraId="78B8E97E" w14:textId="77777777" w:rsidR="00D859A8" w:rsidRPr="002B55AB" w:rsidRDefault="00D859A8" w:rsidP="00D859A8">
      <w:pPr>
        <w:tabs>
          <w:tab w:val="left" w:pos="426"/>
        </w:tabs>
        <w:ind w:left="425" w:hanging="425"/>
        <w:rPr>
          <w:bCs/>
          <w:sz w:val="18"/>
          <w:szCs w:val="18"/>
        </w:rPr>
      </w:pPr>
      <w:r w:rsidRPr="001034BC">
        <w:rPr>
          <w:bCs/>
          <w:sz w:val="18"/>
          <w:szCs w:val="18"/>
        </w:rPr>
        <w:t>4)</w:t>
      </w:r>
      <w:r w:rsidRPr="001034BC">
        <w:rPr>
          <w:bCs/>
          <w:sz w:val="18"/>
          <w:szCs w:val="18"/>
        </w:rPr>
        <w:tab/>
        <w:t>relevant bei mehrstandortigen Zentren bzw. für den Fall, dass ein Operateur regelhaft an mehreren Standorten/Kliniken als Operateur aktiv ist (operative Expertise ist differenziert pro Standort/Klinikum auszuweisen)</w:t>
      </w:r>
      <w:r w:rsidRPr="002B55AB">
        <w:rPr>
          <w:bCs/>
          <w:sz w:val="18"/>
          <w:szCs w:val="18"/>
        </w:rPr>
        <w:t xml:space="preserve"> </w:t>
      </w:r>
    </w:p>
    <w:p w14:paraId="525039F2" w14:textId="77777777" w:rsidR="00D859A8" w:rsidRPr="00161313" w:rsidRDefault="00D859A8" w:rsidP="00D859A8"/>
    <w:p w14:paraId="5D857608" w14:textId="77777777" w:rsidR="00E33F83" w:rsidRDefault="00E33F83"/>
    <w:p w14:paraId="640DF5C2" w14:textId="77777777" w:rsidR="00E33F83" w:rsidRDefault="002A5D13">
      <w:pPr>
        <w:rPr>
          <w:b/>
          <w:bCs/>
          <w:szCs w:val="20"/>
        </w:rPr>
      </w:pPr>
      <w:r>
        <w:rPr>
          <w:b/>
          <w:bCs/>
          <w:szCs w:val="20"/>
        </w:rPr>
        <w:t>6.</w:t>
      </w:r>
      <w:r>
        <w:rPr>
          <w:b/>
          <w:bCs/>
          <w:szCs w:val="20"/>
        </w:rPr>
        <w:tab/>
        <w:t xml:space="preserve"> Medikamentöse / Internistische  Onkologie</w:t>
      </w:r>
    </w:p>
    <w:p w14:paraId="069A000D"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56DF78DF" w14:textId="77777777">
        <w:trPr>
          <w:tblHeader/>
        </w:trPr>
        <w:tc>
          <w:tcPr>
            <w:tcW w:w="648" w:type="dxa"/>
            <w:gridSpan w:val="3"/>
            <w:tcBorders>
              <w:top w:val="nil"/>
              <w:left w:val="nil"/>
              <w:right w:val="nil"/>
            </w:tcBorders>
          </w:tcPr>
          <w:p w14:paraId="5D00ADC4" w14:textId="77777777" w:rsidR="00E33F83" w:rsidRDefault="002A5D13">
            <w:pPr>
              <w:spacing w:after="19"/>
              <w:rPr>
                <w:b/>
                <w:bCs/>
                <w:szCs w:val="20"/>
              </w:rPr>
            </w:pPr>
            <w:r>
              <w:rPr>
                <w:b/>
                <w:bCs/>
                <w:szCs w:val="20"/>
              </w:rPr>
              <w:t>6.1</w:t>
            </w:r>
            <w:r>
              <w:rPr>
                <w:b/>
                <w:bCs/>
                <w:szCs w:val="20"/>
              </w:rPr>
              <w:tab/>
              <w:t xml:space="preserve"> Hämatologie und Onkologie</w:t>
            </w:r>
          </w:p>
          <w:p w14:paraId="7E171722" w14:textId="77777777" w:rsidR="00E33F83" w:rsidRDefault="00E33F83">
            <w:pPr>
              <w:spacing w:after="19"/>
              <w:rPr>
                <w:szCs w:val="20"/>
              </w:rPr>
            </w:pPr>
          </w:p>
        </w:tc>
      </w:tr>
      <w:tr w:rsidR="00E33F83" w14:paraId="5A34233B" w14:textId="77777777">
        <w:trPr>
          <w:tblHeader/>
        </w:trPr>
        <w:tc>
          <w:tcPr>
            <w:tcW w:w="964" w:type="dxa"/>
          </w:tcPr>
          <w:p w14:paraId="562CF739" w14:textId="77777777" w:rsidR="00E33F83" w:rsidRDefault="002A5D13">
            <w:pPr>
              <w:spacing w:after="19"/>
              <w:jc w:val="center"/>
              <w:rPr>
                <w:b/>
                <w:bCs/>
                <w:szCs w:val="20"/>
              </w:rPr>
            </w:pPr>
            <w:r>
              <w:rPr>
                <w:b/>
                <w:bCs/>
                <w:szCs w:val="20"/>
              </w:rPr>
              <w:t>Kap.</w:t>
            </w:r>
          </w:p>
        </w:tc>
        <w:tc>
          <w:tcPr>
            <w:tcW w:w="4649" w:type="dxa"/>
          </w:tcPr>
          <w:p w14:paraId="16153B59" w14:textId="77777777" w:rsidR="00E33F83" w:rsidRDefault="002A5D13">
            <w:pPr>
              <w:spacing w:after="19"/>
              <w:jc w:val="center"/>
              <w:rPr>
                <w:b/>
                <w:bCs/>
                <w:szCs w:val="20"/>
              </w:rPr>
            </w:pPr>
            <w:r>
              <w:rPr>
                <w:b/>
                <w:bCs/>
                <w:szCs w:val="20"/>
              </w:rPr>
              <w:t>Anforderungen</w:t>
            </w:r>
          </w:p>
        </w:tc>
        <w:tc>
          <w:tcPr>
            <w:tcW w:w="4649" w:type="dxa"/>
          </w:tcPr>
          <w:p w14:paraId="47927F8D" w14:textId="77777777" w:rsidR="00E33F83" w:rsidRDefault="002A5D13">
            <w:pPr>
              <w:spacing w:after="19"/>
              <w:jc w:val="center"/>
              <w:rPr>
                <w:b/>
                <w:bCs/>
                <w:szCs w:val="20"/>
              </w:rPr>
            </w:pPr>
            <w:r>
              <w:rPr>
                <w:b/>
                <w:bCs/>
                <w:szCs w:val="20"/>
              </w:rPr>
              <w:t>Erläuterungen des Zentrums</w:t>
            </w:r>
          </w:p>
        </w:tc>
      </w:tr>
      <w:tr w:rsidR="00E33F83" w14:paraId="281F925D" w14:textId="77777777">
        <w:tc>
          <w:tcPr>
            <w:tcW w:w="1" w:type="dxa"/>
          </w:tcPr>
          <w:p w14:paraId="1D387490" w14:textId="77777777" w:rsidR="00E33F83" w:rsidRDefault="002A5D13">
            <w:pPr>
              <w:spacing w:after="19"/>
              <w:rPr>
                <w:szCs w:val="20"/>
              </w:rPr>
            </w:pPr>
            <w:r>
              <w:rPr>
                <w:szCs w:val="20"/>
              </w:rPr>
              <w:t>6.1.0</w:t>
            </w:r>
          </w:p>
        </w:tc>
        <w:tc>
          <w:tcPr>
            <w:tcW w:w="1" w:type="dxa"/>
          </w:tcPr>
          <w:p w14:paraId="19DC81E5" w14:textId="77777777" w:rsidR="00E33F83" w:rsidRDefault="002A5D13">
            <w:pPr>
              <w:spacing w:after="19"/>
              <w:rPr>
                <w:szCs w:val="20"/>
              </w:rPr>
            </w:pPr>
            <w:r>
              <w:rPr>
                <w:szCs w:val="20"/>
              </w:rPr>
              <w:t xml:space="preserve">Die Erhebungsbögen der Organkrebszentren und Onkologischen Zentren verfügen über ein einheitliches Inhaltsverzeichnis. </w:t>
            </w:r>
          </w:p>
          <w:p w14:paraId="3B6FEFE7" w14:textId="77777777" w:rsidR="00E33F83" w:rsidRDefault="002A5D13">
            <w:pPr>
              <w:spacing w:after="19"/>
              <w:rPr>
                <w:szCs w:val="20"/>
              </w:rPr>
            </w:pPr>
            <w:r>
              <w:rPr>
                <w:szCs w:val="20"/>
              </w:rPr>
              <w:t>Für Brustkrebszentren ist das vorliegende Kapitel nicht mit Fachlichen Anforderungen hinterlegt.</w:t>
            </w:r>
          </w:p>
        </w:tc>
        <w:tc>
          <w:tcPr>
            <w:tcW w:w="1" w:type="dxa"/>
          </w:tcPr>
          <w:p w14:paraId="50535638" w14:textId="77777777" w:rsidR="00E33F83" w:rsidRDefault="00E33F83">
            <w:pPr>
              <w:spacing w:after="19"/>
              <w:rPr>
                <w:szCs w:val="20"/>
              </w:rPr>
            </w:pPr>
          </w:p>
        </w:tc>
      </w:tr>
    </w:tbl>
    <w:p w14:paraId="5E3EC277" w14:textId="77777777" w:rsidR="00E33F83" w:rsidRDefault="00E33F83"/>
    <w:p w14:paraId="28B7306A"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2EE3CCD3" w14:textId="77777777">
        <w:trPr>
          <w:tblHeader/>
        </w:trPr>
        <w:tc>
          <w:tcPr>
            <w:tcW w:w="648" w:type="dxa"/>
            <w:gridSpan w:val="3"/>
            <w:tcBorders>
              <w:top w:val="nil"/>
              <w:left w:val="nil"/>
              <w:right w:val="nil"/>
            </w:tcBorders>
          </w:tcPr>
          <w:p w14:paraId="16C91C8A" w14:textId="77777777" w:rsidR="00E33F83" w:rsidRDefault="002A5D13">
            <w:pPr>
              <w:spacing w:after="19"/>
              <w:rPr>
                <w:b/>
                <w:bCs/>
                <w:szCs w:val="20"/>
              </w:rPr>
            </w:pPr>
            <w:r>
              <w:rPr>
                <w:b/>
                <w:bCs/>
                <w:szCs w:val="20"/>
              </w:rPr>
              <w:t>6.2</w:t>
            </w:r>
            <w:r>
              <w:rPr>
                <w:b/>
                <w:bCs/>
                <w:szCs w:val="20"/>
              </w:rPr>
              <w:tab/>
              <w:t xml:space="preserve"> Organspezifische medikamentöse onkologische Therapie</w:t>
            </w:r>
          </w:p>
          <w:p w14:paraId="3C589F4B" w14:textId="77777777" w:rsidR="00E33F83" w:rsidRDefault="00E33F83">
            <w:pPr>
              <w:spacing w:after="19"/>
              <w:rPr>
                <w:szCs w:val="20"/>
              </w:rPr>
            </w:pPr>
          </w:p>
        </w:tc>
      </w:tr>
      <w:tr w:rsidR="00E33F83" w14:paraId="5DA34C58" w14:textId="77777777">
        <w:trPr>
          <w:tblHeader/>
        </w:trPr>
        <w:tc>
          <w:tcPr>
            <w:tcW w:w="964" w:type="dxa"/>
          </w:tcPr>
          <w:p w14:paraId="7435868D" w14:textId="77777777" w:rsidR="00E33F83" w:rsidRDefault="002A5D13">
            <w:pPr>
              <w:spacing w:after="19"/>
              <w:jc w:val="center"/>
              <w:rPr>
                <w:b/>
                <w:bCs/>
                <w:szCs w:val="20"/>
              </w:rPr>
            </w:pPr>
            <w:r>
              <w:rPr>
                <w:b/>
                <w:bCs/>
                <w:szCs w:val="20"/>
              </w:rPr>
              <w:t>Kap.</w:t>
            </w:r>
          </w:p>
        </w:tc>
        <w:tc>
          <w:tcPr>
            <w:tcW w:w="4649" w:type="dxa"/>
          </w:tcPr>
          <w:p w14:paraId="4477CF80" w14:textId="77777777" w:rsidR="00E33F83" w:rsidRDefault="002A5D13">
            <w:pPr>
              <w:spacing w:after="19"/>
              <w:jc w:val="center"/>
              <w:rPr>
                <w:b/>
                <w:bCs/>
                <w:szCs w:val="20"/>
              </w:rPr>
            </w:pPr>
            <w:r>
              <w:rPr>
                <w:b/>
                <w:bCs/>
                <w:szCs w:val="20"/>
              </w:rPr>
              <w:t>Anforderungen</w:t>
            </w:r>
          </w:p>
        </w:tc>
        <w:tc>
          <w:tcPr>
            <w:tcW w:w="4649" w:type="dxa"/>
          </w:tcPr>
          <w:p w14:paraId="43603A24" w14:textId="77777777" w:rsidR="00E33F83" w:rsidRDefault="002A5D13">
            <w:pPr>
              <w:spacing w:after="19"/>
              <w:jc w:val="center"/>
              <w:rPr>
                <w:b/>
                <w:bCs/>
                <w:szCs w:val="20"/>
              </w:rPr>
            </w:pPr>
            <w:r>
              <w:rPr>
                <w:b/>
                <w:bCs/>
                <w:szCs w:val="20"/>
              </w:rPr>
              <w:t>Erläuterungen des Zentrums</w:t>
            </w:r>
          </w:p>
        </w:tc>
      </w:tr>
      <w:tr w:rsidR="00E33F83" w14:paraId="7CAA15C5" w14:textId="77777777">
        <w:tc>
          <w:tcPr>
            <w:tcW w:w="1" w:type="dxa"/>
          </w:tcPr>
          <w:p w14:paraId="5CB4C0EE" w14:textId="77777777" w:rsidR="00E33F83" w:rsidRDefault="002A5D13">
            <w:pPr>
              <w:spacing w:after="19"/>
              <w:rPr>
                <w:szCs w:val="20"/>
              </w:rPr>
            </w:pPr>
            <w:r>
              <w:rPr>
                <w:szCs w:val="20"/>
              </w:rPr>
              <w:t>6.2.0</w:t>
            </w:r>
          </w:p>
        </w:tc>
        <w:tc>
          <w:tcPr>
            <w:tcW w:w="1" w:type="dxa"/>
          </w:tcPr>
          <w:p w14:paraId="1D5A590F" w14:textId="77777777" w:rsidR="00E33F83" w:rsidRDefault="002A5D13">
            <w:pPr>
              <w:spacing w:after="19"/>
              <w:rPr>
                <w:szCs w:val="20"/>
              </w:rPr>
            </w:pPr>
            <w:r>
              <w:rPr>
                <w:szCs w:val="20"/>
              </w:rPr>
              <w:t>Die Anforderungen an die medikamentöse onkologische Therapie können alternativ in dem “Erhebungsbogen Ambulante internistische Onkologie“ dargelegt werden. Dies wird insbesondere dann empfohlen, wenn die medikamentöse onkologische Therapie für weitere zertifizierte Organkrebszentren als Kooperationspartner benannt ist (einmalige, organübergreifende Darlegung). In diesem Fall stellt der “Erhebungsbogen Ambulante internistische Onkologie“ eine Anlage zum Erhebungsbogen dar und ist somit mit einzureichen.</w:t>
            </w:r>
          </w:p>
          <w:p w14:paraId="2E174BD3" w14:textId="3EEE5417" w:rsidR="00E33F83" w:rsidRDefault="00E33F83">
            <w:pPr>
              <w:spacing w:after="19"/>
              <w:rPr>
                <w:szCs w:val="20"/>
              </w:rPr>
            </w:pPr>
          </w:p>
          <w:p w14:paraId="4EC49A0B" w14:textId="77777777" w:rsidR="00E33F83" w:rsidRDefault="002A5D13">
            <w:pPr>
              <w:spacing w:after="19"/>
              <w:rPr>
                <w:szCs w:val="20"/>
              </w:rPr>
            </w:pPr>
            <w:r>
              <w:rPr>
                <w:szCs w:val="20"/>
              </w:rPr>
              <w:t xml:space="preserve">Der Erhebungsbogen “Ambulante internistische Onkologie“ ist unter </w:t>
            </w:r>
            <w:hyperlink r:id="rId19" w:tgtFrame="_blank">
              <w:r>
                <w:rPr>
                  <w:color w:val="0000FF"/>
                  <w:szCs w:val="20"/>
                  <w:u w:val="single"/>
                </w:rPr>
                <w:t>http://www.onkozert.de/praxen_kooperationspartner.htm</w:t>
              </w:r>
            </w:hyperlink>
            <w:r>
              <w:rPr>
                <w:szCs w:val="20"/>
              </w:rPr>
              <w:t xml:space="preserve"> downloadbar.</w:t>
            </w:r>
          </w:p>
        </w:tc>
        <w:tc>
          <w:tcPr>
            <w:tcW w:w="1" w:type="dxa"/>
          </w:tcPr>
          <w:p w14:paraId="67568145" w14:textId="77777777" w:rsidR="00E33F83" w:rsidRDefault="00E33F83">
            <w:pPr>
              <w:spacing w:after="19"/>
              <w:rPr>
                <w:szCs w:val="20"/>
              </w:rPr>
            </w:pPr>
          </w:p>
        </w:tc>
      </w:tr>
      <w:tr w:rsidR="00E33F83" w14:paraId="68719BB9" w14:textId="77777777">
        <w:tc>
          <w:tcPr>
            <w:tcW w:w="1" w:type="dxa"/>
          </w:tcPr>
          <w:p w14:paraId="24122160" w14:textId="77777777" w:rsidR="00E33F83" w:rsidRDefault="002A5D13">
            <w:pPr>
              <w:spacing w:after="19"/>
              <w:rPr>
                <w:szCs w:val="20"/>
              </w:rPr>
            </w:pPr>
            <w:r>
              <w:rPr>
                <w:szCs w:val="20"/>
              </w:rPr>
              <w:t>6.2.1.a</w:t>
            </w:r>
          </w:p>
        </w:tc>
        <w:tc>
          <w:tcPr>
            <w:tcW w:w="1" w:type="dxa"/>
          </w:tcPr>
          <w:p w14:paraId="66972E9F" w14:textId="77777777" w:rsidR="00E33F83" w:rsidRDefault="002A5D13">
            <w:pPr>
              <w:spacing w:after="19"/>
              <w:rPr>
                <w:szCs w:val="20"/>
              </w:rPr>
            </w:pPr>
            <w:r>
              <w:rPr>
                <w:szCs w:val="20"/>
              </w:rPr>
              <w:t>Qualifikation Facharzt</w:t>
            </w:r>
          </w:p>
          <w:p w14:paraId="50E4864B" w14:textId="77777777" w:rsidR="00E33F83" w:rsidRDefault="002A5D13">
            <w:pPr>
              <w:numPr>
                <w:ilvl w:val="0"/>
                <w:numId w:val="81"/>
              </w:numPr>
              <w:spacing w:after="19"/>
              <w:ind w:left="283" w:hanging="283"/>
              <w:rPr>
                <w:szCs w:val="20"/>
              </w:rPr>
            </w:pPr>
            <w:r>
              <w:rPr>
                <w:szCs w:val="20"/>
              </w:rPr>
              <w:t>Facharzt für Innere Medizin / Hämatologie und Onkologie</w:t>
            </w:r>
          </w:p>
          <w:p w14:paraId="6A00C0BD" w14:textId="77777777" w:rsidR="00E33F83" w:rsidRDefault="002A5D13">
            <w:pPr>
              <w:numPr>
                <w:ilvl w:val="0"/>
                <w:numId w:val="81"/>
              </w:numPr>
              <w:spacing w:after="19"/>
              <w:ind w:left="283" w:hanging="283"/>
              <w:rPr>
                <w:szCs w:val="20"/>
              </w:rPr>
            </w:pPr>
            <w:r>
              <w:rPr>
                <w:szCs w:val="20"/>
              </w:rPr>
              <w:t>Facharzt für Frauenheilkunde und Geburtshilfe mit Schwerpunktbezeichnung „Gynäkologische Onkologie“</w:t>
            </w:r>
          </w:p>
          <w:p w14:paraId="39EEF62A" w14:textId="77777777" w:rsidR="00E33F83" w:rsidRDefault="002A5D13">
            <w:pPr>
              <w:numPr>
                <w:ilvl w:val="0"/>
                <w:numId w:val="81"/>
              </w:numPr>
              <w:spacing w:after="19"/>
              <w:ind w:left="283" w:hanging="283"/>
              <w:rPr>
                <w:szCs w:val="20"/>
              </w:rPr>
            </w:pPr>
            <w:r>
              <w:rPr>
                <w:szCs w:val="20"/>
              </w:rPr>
              <w:t>oder</w:t>
            </w:r>
          </w:p>
          <w:p w14:paraId="1F668B7E" w14:textId="77777777" w:rsidR="00E33F83" w:rsidRDefault="002A5D13">
            <w:pPr>
              <w:numPr>
                <w:ilvl w:val="0"/>
                <w:numId w:val="81"/>
              </w:numPr>
              <w:spacing w:after="19"/>
              <w:ind w:left="283" w:hanging="283"/>
              <w:rPr>
                <w:szCs w:val="20"/>
              </w:rPr>
            </w:pPr>
            <w:r>
              <w:rPr>
                <w:szCs w:val="20"/>
              </w:rPr>
              <w:t>Facharzt für Frauenheilkunde und Geburtshilfe mit der Zusatzbezeichnung „Medikamentöse Tumortherapie“</w:t>
            </w:r>
          </w:p>
          <w:p w14:paraId="3C021945" w14:textId="581CBA9D" w:rsidR="00E33F83" w:rsidRDefault="00E33F83">
            <w:pPr>
              <w:spacing w:after="19"/>
              <w:rPr>
                <w:szCs w:val="20"/>
              </w:rPr>
            </w:pPr>
          </w:p>
          <w:p w14:paraId="37904442" w14:textId="77777777" w:rsidR="00E33F83" w:rsidRDefault="002A5D13">
            <w:pPr>
              <w:spacing w:after="19"/>
              <w:rPr>
                <w:szCs w:val="20"/>
              </w:rPr>
            </w:pPr>
            <w:r>
              <w:rPr>
                <w:szCs w:val="20"/>
              </w:rPr>
              <w:t>Beherrschung und Durchführung</w:t>
            </w:r>
          </w:p>
          <w:p w14:paraId="349769CD" w14:textId="77777777" w:rsidR="00E33F83" w:rsidRDefault="002A5D13">
            <w:pPr>
              <w:numPr>
                <w:ilvl w:val="0"/>
                <w:numId w:val="82"/>
              </w:numPr>
              <w:spacing w:after="19"/>
              <w:ind w:left="283" w:hanging="283"/>
              <w:rPr>
                <w:szCs w:val="20"/>
              </w:rPr>
            </w:pPr>
            <w:r>
              <w:rPr>
                <w:szCs w:val="20"/>
              </w:rPr>
              <w:t>endokriner Behandlungsverfahren</w:t>
            </w:r>
          </w:p>
          <w:p w14:paraId="2FC29E70" w14:textId="77777777" w:rsidR="00E33F83" w:rsidRDefault="002A5D13">
            <w:pPr>
              <w:numPr>
                <w:ilvl w:val="0"/>
                <w:numId w:val="82"/>
              </w:numPr>
              <w:spacing w:after="19"/>
              <w:ind w:left="283" w:hanging="283"/>
              <w:rPr>
                <w:szCs w:val="20"/>
              </w:rPr>
            </w:pPr>
            <w:r>
              <w:rPr>
                <w:szCs w:val="20"/>
              </w:rPr>
              <w:t>immunologischer Behandlungsverfahren</w:t>
            </w:r>
          </w:p>
          <w:p w14:paraId="5844F4AB" w14:textId="77777777" w:rsidR="00E33F83" w:rsidRDefault="002A5D13">
            <w:pPr>
              <w:numPr>
                <w:ilvl w:val="0"/>
                <w:numId w:val="82"/>
              </w:numPr>
              <w:spacing w:after="19"/>
              <w:ind w:left="283" w:hanging="283"/>
              <w:rPr>
                <w:szCs w:val="20"/>
              </w:rPr>
            </w:pPr>
            <w:r>
              <w:rPr>
                <w:szCs w:val="20"/>
              </w:rPr>
              <w:t>neo-/adjuvanter Therapiekonzepte</w:t>
            </w:r>
          </w:p>
          <w:p w14:paraId="686B36FC" w14:textId="77777777" w:rsidR="00E33F83" w:rsidRDefault="002A5D13">
            <w:pPr>
              <w:numPr>
                <w:ilvl w:val="0"/>
                <w:numId w:val="82"/>
              </w:numPr>
              <w:spacing w:after="19"/>
              <w:ind w:left="283" w:hanging="283"/>
              <w:rPr>
                <w:szCs w:val="20"/>
              </w:rPr>
            </w:pPr>
            <w:r>
              <w:rPr>
                <w:szCs w:val="20"/>
              </w:rPr>
              <w:t>palliativer Therapiekonzepte</w:t>
            </w:r>
          </w:p>
          <w:p w14:paraId="74294CD7" w14:textId="77777777" w:rsidR="00E33F83" w:rsidRDefault="002A5D13">
            <w:pPr>
              <w:numPr>
                <w:ilvl w:val="0"/>
                <w:numId w:val="82"/>
              </w:numPr>
              <w:spacing w:after="19"/>
              <w:ind w:left="283" w:hanging="283"/>
              <w:rPr>
                <w:szCs w:val="20"/>
              </w:rPr>
            </w:pPr>
            <w:r>
              <w:rPr>
                <w:szCs w:val="20"/>
              </w:rPr>
              <w:t>supportiver Therapiekonzepte</w:t>
            </w:r>
          </w:p>
          <w:p w14:paraId="6F75D880" w14:textId="77777777" w:rsidR="00E33F83" w:rsidRDefault="002A5D13">
            <w:pPr>
              <w:numPr>
                <w:ilvl w:val="0"/>
                <w:numId w:val="82"/>
              </w:numPr>
              <w:spacing w:after="19"/>
              <w:ind w:left="283" w:hanging="283"/>
              <w:rPr>
                <w:szCs w:val="20"/>
              </w:rPr>
            </w:pPr>
            <w:r>
              <w:rPr>
                <w:szCs w:val="20"/>
              </w:rPr>
              <w:t>Behandlung von Nebenwirkungen (z.B. Konzept für Paravasate)</w:t>
            </w:r>
          </w:p>
        </w:tc>
        <w:tc>
          <w:tcPr>
            <w:tcW w:w="1" w:type="dxa"/>
          </w:tcPr>
          <w:p w14:paraId="16FFA535" w14:textId="77777777" w:rsidR="00E33F83" w:rsidRDefault="00E33F83">
            <w:pPr>
              <w:spacing w:after="19"/>
              <w:rPr>
                <w:szCs w:val="20"/>
              </w:rPr>
            </w:pPr>
          </w:p>
        </w:tc>
      </w:tr>
      <w:tr w:rsidR="00E33F83" w14:paraId="5887CFA4" w14:textId="77777777">
        <w:tc>
          <w:tcPr>
            <w:tcW w:w="1" w:type="dxa"/>
          </w:tcPr>
          <w:p w14:paraId="696FEE42" w14:textId="77777777" w:rsidR="00E33F83" w:rsidRDefault="002A5D13">
            <w:pPr>
              <w:spacing w:after="19"/>
              <w:rPr>
                <w:szCs w:val="20"/>
              </w:rPr>
            </w:pPr>
            <w:r>
              <w:rPr>
                <w:szCs w:val="20"/>
              </w:rPr>
              <w:t>6.2.1.b</w:t>
            </w:r>
          </w:p>
        </w:tc>
        <w:tc>
          <w:tcPr>
            <w:tcW w:w="1" w:type="dxa"/>
          </w:tcPr>
          <w:p w14:paraId="061442F4" w14:textId="77777777" w:rsidR="00E33F83" w:rsidRDefault="002A5D13">
            <w:pPr>
              <w:spacing w:after="19"/>
              <w:rPr>
                <w:szCs w:val="20"/>
              </w:rPr>
            </w:pPr>
            <w:r>
              <w:rPr>
                <w:szCs w:val="20"/>
              </w:rPr>
              <w:t>Ein Vertreter mit der oben genannten Qualifikation ist zu benennen.</w:t>
            </w:r>
          </w:p>
          <w:p w14:paraId="52595079" w14:textId="77777777" w:rsidR="00E33F83" w:rsidRDefault="002A5D13">
            <w:pPr>
              <w:spacing w:after="19"/>
              <w:rPr>
                <w:szCs w:val="20"/>
              </w:rPr>
            </w:pPr>
            <w:r>
              <w:rPr>
                <w:szCs w:val="20"/>
              </w:rPr>
              <w:t>Die hier benannten Fachärzte müssen die medikamentöse onkologische Therapie überwachen. Das Delegieren von Verantwortlichkeiten an Ärzte ohne die oben genannte Qualifikation ist nicht möglich.</w:t>
            </w:r>
          </w:p>
        </w:tc>
        <w:tc>
          <w:tcPr>
            <w:tcW w:w="1" w:type="dxa"/>
          </w:tcPr>
          <w:p w14:paraId="477116E3" w14:textId="77777777" w:rsidR="00E33F83" w:rsidRDefault="00E33F83">
            <w:pPr>
              <w:spacing w:after="19"/>
              <w:rPr>
                <w:szCs w:val="20"/>
              </w:rPr>
            </w:pPr>
          </w:p>
        </w:tc>
      </w:tr>
      <w:tr w:rsidR="00E33F83" w14:paraId="56A9A601" w14:textId="77777777">
        <w:tc>
          <w:tcPr>
            <w:tcW w:w="1" w:type="dxa"/>
          </w:tcPr>
          <w:p w14:paraId="6D35A3DD" w14:textId="77777777" w:rsidR="00E33F83" w:rsidRDefault="002A5D13">
            <w:pPr>
              <w:spacing w:after="19"/>
              <w:rPr>
                <w:szCs w:val="20"/>
              </w:rPr>
            </w:pPr>
            <w:r>
              <w:rPr>
                <w:szCs w:val="20"/>
              </w:rPr>
              <w:t>6.2.2</w:t>
            </w:r>
          </w:p>
        </w:tc>
        <w:tc>
          <w:tcPr>
            <w:tcW w:w="1" w:type="dxa"/>
          </w:tcPr>
          <w:p w14:paraId="3DDC3498" w14:textId="77777777" w:rsidR="00E33F83" w:rsidRDefault="002A5D13">
            <w:pPr>
              <w:spacing w:after="19"/>
              <w:rPr>
                <w:szCs w:val="20"/>
              </w:rPr>
            </w:pPr>
            <w:r>
              <w:rPr>
                <w:szCs w:val="20"/>
              </w:rPr>
              <w:t>Pflegefachkraft / medizinische Fachangestellte</w:t>
            </w:r>
          </w:p>
          <w:p w14:paraId="43DA86DB" w14:textId="77777777" w:rsidR="00E33F83" w:rsidRDefault="002A5D13">
            <w:pPr>
              <w:spacing w:after="19"/>
              <w:rPr>
                <w:szCs w:val="20"/>
              </w:rPr>
            </w:pPr>
            <w:r>
              <w:rPr>
                <w:szCs w:val="20"/>
              </w:rPr>
              <w:t>Voraussetzungen für die Pflegefachkraft / medizinische Fachangestellte, die eine Chemotherapie verantwortlich appliziert:</w:t>
            </w:r>
          </w:p>
          <w:p w14:paraId="31745F05" w14:textId="77777777" w:rsidR="00E33F83" w:rsidRDefault="002A5D13">
            <w:pPr>
              <w:numPr>
                <w:ilvl w:val="0"/>
                <w:numId w:val="83"/>
              </w:numPr>
              <w:spacing w:after="19"/>
              <w:ind w:left="283" w:hanging="283"/>
              <w:rPr>
                <w:szCs w:val="20"/>
              </w:rPr>
            </w:pPr>
            <w:r>
              <w:rPr>
                <w:szCs w:val="20"/>
              </w:rPr>
              <w:t>Stationäre, Tagesstationäre oder klinik-ambulante Bereiche, in denen medikamentöse onkologische Therapien von nicht-ärztlichem Personal durchgeführt werden, müssen unter fachlicher Führung einer onkologischen Fachpflegekraft stehen. Kooperierende Praxen sind von dieser Regelung nicht betroffen.</w:t>
            </w:r>
          </w:p>
          <w:p w14:paraId="586E0607" w14:textId="77777777" w:rsidR="00E33F83" w:rsidRDefault="002A5D13">
            <w:pPr>
              <w:numPr>
                <w:ilvl w:val="0"/>
                <w:numId w:val="83"/>
              </w:numPr>
              <w:spacing w:after="19"/>
              <w:ind w:left="283" w:hanging="283"/>
              <w:rPr>
                <w:szCs w:val="20"/>
              </w:rPr>
            </w:pPr>
            <w:r>
              <w:rPr>
                <w:szCs w:val="20"/>
              </w:rPr>
              <w:t>1 Jahr Berufserfahrung in der Onkologie</w:t>
            </w:r>
          </w:p>
          <w:p w14:paraId="0FEA11C3" w14:textId="77777777" w:rsidR="00E33F83" w:rsidRDefault="002A5D13">
            <w:pPr>
              <w:numPr>
                <w:ilvl w:val="0"/>
                <w:numId w:val="83"/>
              </w:numPr>
              <w:spacing w:after="19"/>
              <w:ind w:left="283" w:hanging="283"/>
              <w:rPr>
                <w:szCs w:val="20"/>
              </w:rPr>
            </w:pPr>
            <w:r>
              <w:rPr>
                <w:szCs w:val="20"/>
              </w:rPr>
              <w:lastRenderedPageBreak/>
              <w:t>mind. 50 Chemotherapieapplikationen (bei der Erstzertifizierung Schätzung möglich, in den Folgejahren muss ein Nachweis erfolgen)</w:t>
            </w:r>
          </w:p>
          <w:p w14:paraId="21B829CD" w14:textId="77777777" w:rsidR="00E33F83" w:rsidRDefault="002A5D13">
            <w:pPr>
              <w:numPr>
                <w:ilvl w:val="0"/>
                <w:numId w:val="83"/>
              </w:numPr>
              <w:spacing w:after="19"/>
              <w:ind w:left="283" w:hanging="283"/>
              <w:rPr>
                <w:szCs w:val="20"/>
              </w:rPr>
            </w:pPr>
            <w:r>
              <w:rPr>
                <w:szCs w:val="20"/>
              </w:rPr>
              <w:t>Nachweis einer Schulung nach den Empfehlungen der KOK (Handlungsempfehlung der KOK, Applikation von Zytostatika durch Pflegefachkräfte)</w:t>
            </w:r>
          </w:p>
          <w:p w14:paraId="31286DA6" w14:textId="77777777" w:rsidR="00E33F83" w:rsidRDefault="002A5D13">
            <w:pPr>
              <w:numPr>
                <w:ilvl w:val="0"/>
                <w:numId w:val="83"/>
              </w:numPr>
              <w:spacing w:after="19"/>
              <w:ind w:left="283" w:hanging="283"/>
              <w:rPr>
                <w:szCs w:val="20"/>
              </w:rPr>
            </w:pPr>
            <w:r>
              <w:rPr>
                <w:szCs w:val="20"/>
              </w:rPr>
              <w:t>Aktive Einbindung in die Umsetzung der Anforderungen an die Notfallbehandlung und Therapie von Begleit-/Folgeerkrankungen</w:t>
            </w:r>
          </w:p>
          <w:p w14:paraId="77033A6A" w14:textId="77777777" w:rsidR="00E33F83" w:rsidRDefault="002A5D13">
            <w:pPr>
              <w:numPr>
                <w:ilvl w:val="0"/>
                <w:numId w:val="83"/>
              </w:numPr>
              <w:spacing w:after="19"/>
              <w:ind w:left="283" w:hanging="283"/>
              <w:rPr>
                <w:szCs w:val="20"/>
              </w:rPr>
            </w:pPr>
            <w:r>
              <w:rPr>
                <w:szCs w:val="20"/>
              </w:rPr>
              <w:t>Die pflegerische Beratung u./o. Edukation der Pat. ist dokumentiert nachzuweisen.</w:t>
            </w:r>
          </w:p>
        </w:tc>
        <w:tc>
          <w:tcPr>
            <w:tcW w:w="1" w:type="dxa"/>
          </w:tcPr>
          <w:p w14:paraId="51E4EECA" w14:textId="77777777" w:rsidR="00E33F83" w:rsidRDefault="00E33F83">
            <w:pPr>
              <w:spacing w:after="19"/>
              <w:rPr>
                <w:szCs w:val="20"/>
              </w:rPr>
            </w:pPr>
          </w:p>
        </w:tc>
      </w:tr>
      <w:tr w:rsidR="00E33F83" w14:paraId="150BF401" w14:textId="77777777">
        <w:tc>
          <w:tcPr>
            <w:tcW w:w="1" w:type="dxa"/>
          </w:tcPr>
          <w:p w14:paraId="45526069" w14:textId="77777777" w:rsidR="00E33F83" w:rsidRDefault="002A5D13">
            <w:pPr>
              <w:spacing w:after="19"/>
              <w:rPr>
                <w:szCs w:val="20"/>
              </w:rPr>
            </w:pPr>
            <w:r>
              <w:rPr>
                <w:szCs w:val="20"/>
              </w:rPr>
              <w:t>6.2.3</w:t>
            </w:r>
          </w:p>
        </w:tc>
        <w:tc>
          <w:tcPr>
            <w:tcW w:w="1" w:type="dxa"/>
          </w:tcPr>
          <w:p w14:paraId="04497324" w14:textId="77777777" w:rsidR="00E33F83" w:rsidRDefault="002A5D13">
            <w:pPr>
              <w:spacing w:after="19"/>
              <w:rPr>
                <w:szCs w:val="20"/>
              </w:rPr>
            </w:pPr>
            <w:r>
              <w:rPr>
                <w:szCs w:val="20"/>
              </w:rPr>
              <w:t>Qualifikation Behandlungseinheit /-partner</w:t>
            </w:r>
          </w:p>
          <w:p w14:paraId="10D2DB23" w14:textId="77777777" w:rsidR="00E33F83" w:rsidRDefault="002A5D13">
            <w:pPr>
              <w:numPr>
                <w:ilvl w:val="0"/>
                <w:numId w:val="84"/>
              </w:numPr>
              <w:spacing w:after="19"/>
              <w:ind w:left="283" w:hanging="283"/>
              <w:rPr>
                <w:szCs w:val="20"/>
              </w:rPr>
            </w:pPr>
            <w:r>
              <w:rPr>
                <w:szCs w:val="20"/>
              </w:rPr>
              <w:t>mind. 50 medikamentöse Tumortherapien (zytostatische Therapien und/ oder Targeted Therapeutika und/ oder AK/ Immun-Therapien, keine Hormontherapien) jährl. bei Mammapat.</w:t>
            </w:r>
          </w:p>
          <w:p w14:paraId="042D83E4" w14:textId="77777777" w:rsidR="00E33F83" w:rsidRDefault="002A5D13">
            <w:pPr>
              <w:spacing w:after="19"/>
              <w:rPr>
                <w:szCs w:val="20"/>
              </w:rPr>
            </w:pPr>
            <w:r>
              <w:rPr>
                <w:szCs w:val="20"/>
              </w:rPr>
              <w:t>oder</w:t>
            </w:r>
          </w:p>
          <w:p w14:paraId="612981D1" w14:textId="77777777" w:rsidR="00E33F83" w:rsidRDefault="002A5D13">
            <w:pPr>
              <w:numPr>
                <w:ilvl w:val="0"/>
                <w:numId w:val="85"/>
              </w:numPr>
              <w:spacing w:after="19"/>
              <w:ind w:left="283" w:hanging="283"/>
              <w:rPr>
                <w:szCs w:val="20"/>
              </w:rPr>
            </w:pPr>
            <w:r>
              <w:rPr>
                <w:szCs w:val="20"/>
              </w:rPr>
              <w:t>mind. 200 medikamentöse Tumortherapien (zytostatische Therapien und/ oder Targeted Therapeutika und/ oder AK/ Immun-Therapien, keine Hormontherapien) jährl. (bei unterschiedlichen Tumorarten)</w:t>
            </w:r>
          </w:p>
          <w:p w14:paraId="10660D6A" w14:textId="77777777" w:rsidR="00E33F83" w:rsidRDefault="002A5D13">
            <w:pPr>
              <w:numPr>
                <w:ilvl w:val="0"/>
                <w:numId w:val="85"/>
              </w:numPr>
              <w:spacing w:after="19"/>
              <w:ind w:left="283" w:hanging="283"/>
              <w:rPr>
                <w:szCs w:val="20"/>
              </w:rPr>
            </w:pPr>
            <w:r>
              <w:rPr>
                <w:szCs w:val="20"/>
              </w:rPr>
              <w:t>Zählweise: systemische/ zytostatische/ targeted Therapie pro Pat. (bestehend aus mehreren Zyklen bzw. Applikationen)</w:t>
            </w:r>
          </w:p>
          <w:p w14:paraId="361D50DC" w14:textId="77777777" w:rsidR="00E33F83" w:rsidRDefault="002A5D13">
            <w:pPr>
              <w:numPr>
                <w:ilvl w:val="0"/>
                <w:numId w:val="85"/>
              </w:numPr>
              <w:spacing w:after="19"/>
              <w:ind w:left="283" w:hanging="283"/>
              <w:rPr>
                <w:szCs w:val="20"/>
              </w:rPr>
            </w:pPr>
            <w:r>
              <w:rPr>
                <w:szCs w:val="20"/>
              </w:rPr>
              <w:t>bei Unterschreitung kann Expertise nicht über Kooperationen nachgewiesen werden</w:t>
            </w:r>
          </w:p>
        </w:tc>
        <w:tc>
          <w:tcPr>
            <w:tcW w:w="1" w:type="dxa"/>
          </w:tcPr>
          <w:p w14:paraId="1DB3C7FD" w14:textId="77777777" w:rsidR="00E33F83" w:rsidRDefault="00E33F83">
            <w:pPr>
              <w:spacing w:after="19"/>
              <w:rPr>
                <w:szCs w:val="20"/>
              </w:rPr>
            </w:pPr>
          </w:p>
        </w:tc>
      </w:tr>
      <w:tr w:rsidR="00E33F83" w14:paraId="043F4F29" w14:textId="77777777">
        <w:tc>
          <w:tcPr>
            <w:tcW w:w="1" w:type="dxa"/>
          </w:tcPr>
          <w:p w14:paraId="069C7B98" w14:textId="77777777" w:rsidR="00E33F83" w:rsidRDefault="002A5D13">
            <w:pPr>
              <w:spacing w:after="19"/>
              <w:rPr>
                <w:szCs w:val="20"/>
              </w:rPr>
            </w:pPr>
            <w:r>
              <w:rPr>
                <w:szCs w:val="20"/>
              </w:rPr>
              <w:t>6.2.4</w:t>
            </w:r>
          </w:p>
        </w:tc>
        <w:tc>
          <w:tcPr>
            <w:tcW w:w="1" w:type="dxa"/>
          </w:tcPr>
          <w:p w14:paraId="3C3E36A8" w14:textId="77777777" w:rsidR="00E33F83" w:rsidRDefault="002A5D13">
            <w:pPr>
              <w:spacing w:after="19"/>
              <w:rPr>
                <w:szCs w:val="20"/>
              </w:rPr>
            </w:pPr>
            <w:r>
              <w:rPr>
                <w:szCs w:val="20"/>
              </w:rPr>
              <w:t>Chemotherapie ambulant / stationär</w:t>
            </w:r>
          </w:p>
          <w:p w14:paraId="39C3ACF7" w14:textId="77777777" w:rsidR="00E33F83" w:rsidRDefault="002A5D13">
            <w:pPr>
              <w:spacing w:after="19"/>
              <w:rPr>
                <w:szCs w:val="20"/>
              </w:rPr>
            </w:pPr>
            <w:r>
              <w:rPr>
                <w:szCs w:val="20"/>
              </w:rPr>
              <w:t>Es muss die Möglichkeit bestehen, die medikamentöse onkologische Therapie sowohl ambulant als auch stationär (ggf. in Kooperation, dafür müssen die qualitativen und quantitativen Anforderungen des Kapitels erfüllt werden) anzubieten.</w:t>
            </w:r>
          </w:p>
        </w:tc>
        <w:tc>
          <w:tcPr>
            <w:tcW w:w="1" w:type="dxa"/>
          </w:tcPr>
          <w:p w14:paraId="22CF42B8" w14:textId="77777777" w:rsidR="00E33F83" w:rsidRDefault="00E33F83">
            <w:pPr>
              <w:spacing w:after="19"/>
              <w:rPr>
                <w:szCs w:val="20"/>
              </w:rPr>
            </w:pPr>
          </w:p>
        </w:tc>
      </w:tr>
      <w:tr w:rsidR="00E33F83" w14:paraId="5C148438" w14:textId="77777777">
        <w:tc>
          <w:tcPr>
            <w:tcW w:w="1" w:type="dxa"/>
          </w:tcPr>
          <w:p w14:paraId="0BCC81DC" w14:textId="77777777" w:rsidR="00E33F83" w:rsidRDefault="002A5D13">
            <w:pPr>
              <w:spacing w:after="19"/>
              <w:rPr>
                <w:szCs w:val="20"/>
              </w:rPr>
            </w:pPr>
            <w:r>
              <w:rPr>
                <w:szCs w:val="20"/>
              </w:rPr>
              <w:t>6.2.5</w:t>
            </w:r>
          </w:p>
        </w:tc>
        <w:tc>
          <w:tcPr>
            <w:tcW w:w="1" w:type="dxa"/>
          </w:tcPr>
          <w:p w14:paraId="3F9E7D9C" w14:textId="77777777" w:rsidR="00E33F83" w:rsidRDefault="002A5D13">
            <w:pPr>
              <w:spacing w:after="19"/>
              <w:rPr>
                <w:szCs w:val="20"/>
              </w:rPr>
            </w:pPr>
            <w:r>
              <w:rPr>
                <w:szCs w:val="20"/>
              </w:rPr>
              <w:t>Anzubietende Möglichkeiten</w:t>
            </w:r>
          </w:p>
          <w:p w14:paraId="3E45955A" w14:textId="77777777" w:rsidR="00E33F83" w:rsidRDefault="002A5D13">
            <w:pPr>
              <w:numPr>
                <w:ilvl w:val="0"/>
                <w:numId w:val="86"/>
              </w:numPr>
              <w:spacing w:after="19"/>
              <w:ind w:left="283" w:hanging="283"/>
              <w:rPr>
                <w:szCs w:val="20"/>
              </w:rPr>
            </w:pPr>
            <w:r>
              <w:rPr>
                <w:szCs w:val="20"/>
              </w:rPr>
              <w:t>Zytostatika-Monotherapie</w:t>
            </w:r>
          </w:p>
          <w:p w14:paraId="0E7F62B5" w14:textId="77777777" w:rsidR="00E33F83" w:rsidRDefault="002A5D13">
            <w:pPr>
              <w:numPr>
                <w:ilvl w:val="0"/>
                <w:numId w:val="86"/>
              </w:numPr>
              <w:spacing w:after="19"/>
              <w:ind w:left="283" w:hanging="283"/>
              <w:rPr>
                <w:szCs w:val="20"/>
              </w:rPr>
            </w:pPr>
            <w:r>
              <w:rPr>
                <w:szCs w:val="20"/>
              </w:rPr>
              <w:t>Zytostatika-Kombinationstherapie</w:t>
            </w:r>
          </w:p>
          <w:p w14:paraId="47FA7865" w14:textId="77777777" w:rsidR="00E33F83" w:rsidRDefault="002A5D13">
            <w:pPr>
              <w:numPr>
                <w:ilvl w:val="0"/>
                <w:numId w:val="86"/>
              </w:numPr>
              <w:spacing w:after="19"/>
              <w:ind w:left="283" w:hanging="283"/>
              <w:rPr>
                <w:szCs w:val="20"/>
              </w:rPr>
            </w:pPr>
            <w:r>
              <w:rPr>
                <w:szCs w:val="20"/>
              </w:rPr>
              <w:t>Immun- und Antikörpertherapie (incl. small-molecules)</w:t>
            </w:r>
          </w:p>
          <w:p w14:paraId="6EE98ED5" w14:textId="77777777" w:rsidR="00E33F83" w:rsidRDefault="002A5D13">
            <w:pPr>
              <w:numPr>
                <w:ilvl w:val="0"/>
                <w:numId w:val="86"/>
              </w:numPr>
              <w:spacing w:after="19"/>
              <w:ind w:left="283" w:hanging="283"/>
              <w:rPr>
                <w:szCs w:val="20"/>
              </w:rPr>
            </w:pPr>
            <w:r>
              <w:rPr>
                <w:szCs w:val="20"/>
              </w:rPr>
              <w:t>Hormontherapie, Bisphosphonattherapie</w:t>
            </w:r>
          </w:p>
          <w:p w14:paraId="111980E9" w14:textId="61300514" w:rsidR="00E33F83" w:rsidRDefault="00E33F83">
            <w:pPr>
              <w:spacing w:after="19"/>
              <w:rPr>
                <w:szCs w:val="20"/>
              </w:rPr>
            </w:pPr>
          </w:p>
          <w:p w14:paraId="1A73241E" w14:textId="77777777" w:rsidR="00E33F83" w:rsidRDefault="002A5D13">
            <w:pPr>
              <w:spacing w:after="19"/>
              <w:rPr>
                <w:szCs w:val="20"/>
              </w:rPr>
            </w:pPr>
            <w:r>
              <w:rPr>
                <w:szCs w:val="20"/>
              </w:rPr>
              <w:t>Allgemeine Chemotherapie</w:t>
            </w:r>
          </w:p>
          <w:p w14:paraId="4E3D5296" w14:textId="77777777" w:rsidR="00E33F83" w:rsidRDefault="002A5D13">
            <w:pPr>
              <w:numPr>
                <w:ilvl w:val="0"/>
                <w:numId w:val="87"/>
              </w:numPr>
              <w:spacing w:after="19"/>
              <w:ind w:left="283" w:hanging="283"/>
              <w:rPr>
                <w:szCs w:val="20"/>
              </w:rPr>
            </w:pPr>
            <w:r>
              <w:rPr>
                <w:szCs w:val="20"/>
              </w:rPr>
              <w:t>Zytostatikaarbeitsplatz (entsprechend den gesetzl. Richtlinien), wenn nötig</w:t>
            </w:r>
          </w:p>
          <w:p w14:paraId="21962D78" w14:textId="77777777" w:rsidR="00E33F83" w:rsidRDefault="002A5D13">
            <w:pPr>
              <w:numPr>
                <w:ilvl w:val="0"/>
                <w:numId w:val="87"/>
              </w:numPr>
              <w:spacing w:after="19"/>
              <w:ind w:left="283" w:hanging="283"/>
              <w:rPr>
                <w:szCs w:val="20"/>
              </w:rPr>
            </w:pPr>
            <w:r>
              <w:rPr>
                <w:szCs w:val="20"/>
              </w:rPr>
              <w:t>fachgerechte Abfallentsorgung</w:t>
            </w:r>
          </w:p>
          <w:p w14:paraId="195B1A6E" w14:textId="77777777" w:rsidR="00E33F83" w:rsidRDefault="002A5D13">
            <w:pPr>
              <w:numPr>
                <w:ilvl w:val="0"/>
                <w:numId w:val="87"/>
              </w:numPr>
              <w:spacing w:after="19"/>
              <w:ind w:left="283" w:hanging="283"/>
              <w:rPr>
                <w:szCs w:val="20"/>
              </w:rPr>
            </w:pPr>
            <w:r>
              <w:rPr>
                <w:szCs w:val="20"/>
              </w:rPr>
              <w:t>ständige Rufbereitschaft</w:t>
            </w:r>
          </w:p>
        </w:tc>
        <w:tc>
          <w:tcPr>
            <w:tcW w:w="1" w:type="dxa"/>
          </w:tcPr>
          <w:p w14:paraId="5711AC86" w14:textId="77777777" w:rsidR="00E33F83" w:rsidRDefault="00E33F83">
            <w:pPr>
              <w:spacing w:after="19"/>
              <w:rPr>
                <w:szCs w:val="20"/>
              </w:rPr>
            </w:pPr>
          </w:p>
        </w:tc>
      </w:tr>
      <w:tr w:rsidR="00E33F83" w14:paraId="7C43F449" w14:textId="77777777">
        <w:tc>
          <w:tcPr>
            <w:tcW w:w="1" w:type="dxa"/>
          </w:tcPr>
          <w:p w14:paraId="1A2135A2" w14:textId="77777777" w:rsidR="00E33F83" w:rsidRDefault="002A5D13">
            <w:pPr>
              <w:spacing w:after="19"/>
              <w:rPr>
                <w:szCs w:val="20"/>
              </w:rPr>
            </w:pPr>
            <w:r>
              <w:rPr>
                <w:szCs w:val="20"/>
              </w:rPr>
              <w:t>6.2.6</w:t>
            </w:r>
          </w:p>
        </w:tc>
        <w:tc>
          <w:tcPr>
            <w:tcW w:w="1" w:type="dxa"/>
          </w:tcPr>
          <w:p w14:paraId="071340CD" w14:textId="77777777" w:rsidR="00E33F83" w:rsidRDefault="002A5D13">
            <w:pPr>
              <w:spacing w:after="19"/>
              <w:rPr>
                <w:szCs w:val="20"/>
              </w:rPr>
            </w:pPr>
            <w:r>
              <w:rPr>
                <w:szCs w:val="20"/>
              </w:rPr>
              <w:t>Räumlichkeiten medikamentöse onkologische Therapie</w:t>
            </w:r>
          </w:p>
          <w:p w14:paraId="08A9ADC0" w14:textId="77777777" w:rsidR="00E33F83" w:rsidRDefault="002A5D13">
            <w:pPr>
              <w:numPr>
                <w:ilvl w:val="0"/>
                <w:numId w:val="88"/>
              </w:numPr>
              <w:spacing w:after="19"/>
              <w:ind w:left="283" w:hanging="283"/>
              <w:rPr>
                <w:szCs w:val="20"/>
              </w:rPr>
            </w:pPr>
            <w:r>
              <w:rPr>
                <w:szCs w:val="20"/>
              </w:rPr>
              <w:t>Beschreibung Räumlichkeiten für ambulante intravenöse Tumortherapie</w:t>
            </w:r>
          </w:p>
          <w:p w14:paraId="707B57D8" w14:textId="77777777" w:rsidR="00E33F83" w:rsidRDefault="002A5D13">
            <w:pPr>
              <w:numPr>
                <w:ilvl w:val="0"/>
                <w:numId w:val="88"/>
              </w:numPr>
              <w:spacing w:after="19"/>
              <w:ind w:left="283" w:hanging="283"/>
              <w:rPr>
                <w:szCs w:val="20"/>
              </w:rPr>
            </w:pPr>
            <w:r>
              <w:rPr>
                <w:szCs w:val="20"/>
              </w:rPr>
              <w:t>Anzahl der Plätze (mind. 2)</w:t>
            </w:r>
          </w:p>
        </w:tc>
        <w:tc>
          <w:tcPr>
            <w:tcW w:w="1" w:type="dxa"/>
          </w:tcPr>
          <w:p w14:paraId="46E5E30B" w14:textId="77777777" w:rsidR="00E33F83" w:rsidRDefault="00E33F83">
            <w:pPr>
              <w:spacing w:after="19"/>
              <w:rPr>
                <w:szCs w:val="20"/>
              </w:rPr>
            </w:pPr>
          </w:p>
        </w:tc>
      </w:tr>
      <w:tr w:rsidR="00E33F83" w14:paraId="73707DE4" w14:textId="77777777">
        <w:tc>
          <w:tcPr>
            <w:tcW w:w="1" w:type="dxa"/>
          </w:tcPr>
          <w:p w14:paraId="55FF85CF" w14:textId="77777777" w:rsidR="00E33F83" w:rsidRDefault="002A5D13">
            <w:pPr>
              <w:spacing w:after="19"/>
              <w:rPr>
                <w:szCs w:val="20"/>
              </w:rPr>
            </w:pPr>
            <w:r>
              <w:rPr>
                <w:szCs w:val="20"/>
              </w:rPr>
              <w:t>6.2.7</w:t>
            </w:r>
          </w:p>
        </w:tc>
        <w:tc>
          <w:tcPr>
            <w:tcW w:w="1" w:type="dxa"/>
          </w:tcPr>
          <w:p w14:paraId="46BD489D" w14:textId="77777777" w:rsidR="00E33F83" w:rsidRDefault="002A5D13">
            <w:pPr>
              <w:spacing w:after="19"/>
              <w:rPr>
                <w:szCs w:val="20"/>
              </w:rPr>
            </w:pPr>
            <w:r>
              <w:rPr>
                <w:szCs w:val="20"/>
              </w:rPr>
              <w:t>Prozessbeschreibungen</w:t>
            </w:r>
          </w:p>
          <w:p w14:paraId="669796E2" w14:textId="77777777" w:rsidR="00E33F83" w:rsidRDefault="002A5D13">
            <w:pPr>
              <w:numPr>
                <w:ilvl w:val="0"/>
                <w:numId w:val="89"/>
              </w:numPr>
              <w:spacing w:after="19"/>
              <w:ind w:left="283" w:hanging="283"/>
              <w:rPr>
                <w:szCs w:val="20"/>
              </w:rPr>
            </w:pPr>
            <w:r>
              <w:rPr>
                <w:szCs w:val="20"/>
              </w:rPr>
              <w:t xml:space="preserve">Das Verfahren für die Chemo- und zielgerichteten Therapien ist für alle Phasen </w:t>
            </w:r>
            <w:r>
              <w:rPr>
                <w:szCs w:val="20"/>
              </w:rPr>
              <w:lastRenderedPageBreak/>
              <w:t>(Therapiebeginn, Therapiedurchführung und Therapieende) zu beschreiben.</w:t>
            </w:r>
          </w:p>
          <w:p w14:paraId="608452DC" w14:textId="77777777" w:rsidR="00E33F83" w:rsidRDefault="002A5D13">
            <w:pPr>
              <w:numPr>
                <w:ilvl w:val="0"/>
                <w:numId w:val="89"/>
              </w:numPr>
              <w:spacing w:after="19"/>
              <w:ind w:left="283" w:hanging="283"/>
              <w:rPr>
                <w:szCs w:val="20"/>
              </w:rPr>
            </w:pPr>
            <w:r>
              <w:rPr>
                <w:szCs w:val="20"/>
              </w:rPr>
              <w:t>Leitliniengerechte supportive Maßnahmen, das Erkennen von Nebenwirkungen und das Festlegen von Maßnahmen sind für alle Therapiekonzepte zu beschreiben und pat.bezogen detailliert zu dokumentieren.</w:t>
            </w:r>
          </w:p>
        </w:tc>
        <w:tc>
          <w:tcPr>
            <w:tcW w:w="1" w:type="dxa"/>
          </w:tcPr>
          <w:p w14:paraId="4F6BBE4D" w14:textId="77777777" w:rsidR="00E33F83" w:rsidRDefault="00E33F83">
            <w:pPr>
              <w:spacing w:after="19"/>
              <w:rPr>
                <w:szCs w:val="20"/>
              </w:rPr>
            </w:pPr>
          </w:p>
        </w:tc>
      </w:tr>
      <w:tr w:rsidR="00E33F83" w14:paraId="669E3914" w14:textId="77777777">
        <w:tc>
          <w:tcPr>
            <w:tcW w:w="1" w:type="dxa"/>
          </w:tcPr>
          <w:p w14:paraId="3D9A7F93" w14:textId="77777777" w:rsidR="00E33F83" w:rsidRDefault="002A5D13">
            <w:pPr>
              <w:spacing w:after="19"/>
              <w:rPr>
                <w:szCs w:val="20"/>
              </w:rPr>
            </w:pPr>
            <w:r>
              <w:rPr>
                <w:szCs w:val="20"/>
              </w:rPr>
              <w:t>6.2.8.a</w:t>
            </w:r>
          </w:p>
        </w:tc>
        <w:tc>
          <w:tcPr>
            <w:tcW w:w="1" w:type="dxa"/>
          </w:tcPr>
          <w:p w14:paraId="6B1D0C08" w14:textId="77777777" w:rsidR="00E33F83" w:rsidRDefault="002A5D13">
            <w:pPr>
              <w:spacing w:after="19"/>
              <w:rPr>
                <w:szCs w:val="20"/>
              </w:rPr>
            </w:pPr>
            <w:r>
              <w:rPr>
                <w:szCs w:val="20"/>
              </w:rPr>
              <w:t>Schemata für systemische Therapie</w:t>
            </w:r>
          </w:p>
          <w:p w14:paraId="546382BF" w14:textId="77777777" w:rsidR="00E33F83" w:rsidRDefault="002A5D13">
            <w:pPr>
              <w:numPr>
                <w:ilvl w:val="0"/>
                <w:numId w:val="90"/>
              </w:numPr>
              <w:spacing w:after="19"/>
              <w:ind w:left="283" w:hanging="283"/>
              <w:rPr>
                <w:szCs w:val="20"/>
              </w:rPr>
            </w:pPr>
            <w:r>
              <w:rPr>
                <w:szCs w:val="20"/>
              </w:rPr>
              <w:t>Die Erstellung / Änderung bestehender Therapieschemata hat durch eine geregelte Freigabe zu erfolgen.</w:t>
            </w:r>
          </w:p>
          <w:p w14:paraId="089BAC56" w14:textId="77777777" w:rsidR="00E33F83" w:rsidRDefault="002A5D13">
            <w:pPr>
              <w:numPr>
                <w:ilvl w:val="0"/>
                <w:numId w:val="90"/>
              </w:numPr>
              <w:spacing w:after="19"/>
              <w:ind w:left="283" w:hanging="283"/>
              <w:rPr>
                <w:szCs w:val="20"/>
              </w:rPr>
            </w:pPr>
            <w:r>
              <w:rPr>
                <w:szCs w:val="20"/>
              </w:rPr>
              <w:t>Die Therapieschemata sind vor unbeabsichtigter Veränderung zu schützen.</w:t>
            </w:r>
          </w:p>
          <w:p w14:paraId="572F15A4" w14:textId="77777777" w:rsidR="00E33F83" w:rsidRDefault="002A5D13">
            <w:pPr>
              <w:numPr>
                <w:ilvl w:val="0"/>
                <w:numId w:val="90"/>
              </w:numPr>
              <w:spacing w:after="19"/>
              <w:ind w:left="283" w:hanging="283"/>
              <w:rPr>
                <w:szCs w:val="20"/>
              </w:rPr>
            </w:pPr>
            <w:r>
              <w:rPr>
                <w:szCs w:val="20"/>
              </w:rPr>
              <w:t>Die Therapieschemata sind zwischen den ambulanten und stationären Einheiten vergleichbar.</w:t>
            </w:r>
          </w:p>
        </w:tc>
        <w:tc>
          <w:tcPr>
            <w:tcW w:w="1" w:type="dxa"/>
          </w:tcPr>
          <w:p w14:paraId="445E0979" w14:textId="77777777" w:rsidR="00E33F83" w:rsidRDefault="00E33F83">
            <w:pPr>
              <w:spacing w:after="19"/>
              <w:rPr>
                <w:szCs w:val="20"/>
              </w:rPr>
            </w:pPr>
          </w:p>
        </w:tc>
      </w:tr>
      <w:tr w:rsidR="00E33F83" w14:paraId="7A8FCC41" w14:textId="77777777">
        <w:tc>
          <w:tcPr>
            <w:tcW w:w="1" w:type="dxa"/>
          </w:tcPr>
          <w:p w14:paraId="5F00911A" w14:textId="77777777" w:rsidR="00E33F83" w:rsidRDefault="002A5D13">
            <w:pPr>
              <w:spacing w:after="19"/>
              <w:rPr>
                <w:szCs w:val="20"/>
              </w:rPr>
            </w:pPr>
            <w:r>
              <w:rPr>
                <w:szCs w:val="20"/>
              </w:rPr>
              <w:t>6.2.8.b</w:t>
            </w:r>
          </w:p>
        </w:tc>
        <w:tc>
          <w:tcPr>
            <w:tcW w:w="1" w:type="dxa"/>
          </w:tcPr>
          <w:p w14:paraId="33CB6E4F" w14:textId="77777777" w:rsidR="00E33F83" w:rsidRDefault="002A5D13">
            <w:pPr>
              <w:spacing w:after="19"/>
              <w:rPr>
                <w:szCs w:val="20"/>
              </w:rPr>
            </w:pPr>
            <w:r>
              <w:rPr>
                <w:szCs w:val="20"/>
              </w:rPr>
              <w:t>Therapiepläne</w:t>
            </w:r>
          </w:p>
          <w:p w14:paraId="1E539AB4" w14:textId="77777777" w:rsidR="00E33F83" w:rsidRDefault="002A5D13">
            <w:pPr>
              <w:numPr>
                <w:ilvl w:val="0"/>
                <w:numId w:val="91"/>
              </w:numPr>
              <w:spacing w:after="19"/>
              <w:ind w:left="283" w:hanging="283"/>
              <w:rPr>
                <w:szCs w:val="20"/>
              </w:rPr>
            </w:pPr>
            <w:r>
              <w:rPr>
                <w:szCs w:val="20"/>
              </w:rPr>
              <w:t>Jede Planung einer systemischen Therapie hat nach einem Therapieschema zu erfolgen</w:t>
            </w:r>
          </w:p>
          <w:p w14:paraId="0862A23E" w14:textId="77777777" w:rsidR="00E33F83" w:rsidRDefault="002A5D13">
            <w:pPr>
              <w:numPr>
                <w:ilvl w:val="0"/>
                <w:numId w:val="91"/>
              </w:numPr>
              <w:spacing w:after="19"/>
              <w:ind w:left="283" w:hanging="283"/>
              <w:rPr>
                <w:szCs w:val="20"/>
              </w:rPr>
            </w:pPr>
            <w:r>
              <w:rPr>
                <w:szCs w:val="20"/>
              </w:rPr>
              <w:t>Die Therapieplanung ist zu überprüfen und freizugeben</w:t>
            </w:r>
          </w:p>
        </w:tc>
        <w:tc>
          <w:tcPr>
            <w:tcW w:w="1" w:type="dxa"/>
          </w:tcPr>
          <w:p w14:paraId="4AF6D680" w14:textId="77777777" w:rsidR="00E33F83" w:rsidRDefault="00E33F83">
            <w:pPr>
              <w:spacing w:after="19"/>
              <w:rPr>
                <w:szCs w:val="20"/>
              </w:rPr>
            </w:pPr>
          </w:p>
        </w:tc>
      </w:tr>
      <w:tr w:rsidR="00E33F83" w14:paraId="1964B720" w14:textId="77777777">
        <w:tc>
          <w:tcPr>
            <w:tcW w:w="1" w:type="dxa"/>
          </w:tcPr>
          <w:p w14:paraId="799BDF0F" w14:textId="77777777" w:rsidR="00E33F83" w:rsidRDefault="002A5D13">
            <w:pPr>
              <w:spacing w:after="19"/>
              <w:rPr>
                <w:szCs w:val="20"/>
              </w:rPr>
            </w:pPr>
            <w:r>
              <w:rPr>
                <w:szCs w:val="20"/>
              </w:rPr>
              <w:t>6.2.9</w:t>
            </w:r>
          </w:p>
        </w:tc>
        <w:tc>
          <w:tcPr>
            <w:tcW w:w="1" w:type="dxa"/>
          </w:tcPr>
          <w:p w14:paraId="6BC92F9E" w14:textId="77777777" w:rsidR="00E33F83" w:rsidRDefault="002A5D13">
            <w:pPr>
              <w:spacing w:after="19"/>
              <w:rPr>
                <w:szCs w:val="20"/>
              </w:rPr>
            </w:pPr>
            <w:r>
              <w:rPr>
                <w:szCs w:val="20"/>
              </w:rPr>
              <w:t>Standards Begleit- und Folgeerkrankungen</w:t>
            </w:r>
          </w:p>
          <w:p w14:paraId="2034B344" w14:textId="77777777" w:rsidR="00E33F83" w:rsidRDefault="002A5D13">
            <w:pPr>
              <w:spacing w:after="19"/>
              <w:rPr>
                <w:szCs w:val="20"/>
              </w:rPr>
            </w:pPr>
            <w:r>
              <w:rPr>
                <w:szCs w:val="20"/>
              </w:rPr>
              <w:t xml:space="preserve">Für die Therapie von Begleit- und Folgeerkrankungen, insbesondere die Behandlung von Paravasaten, Infektionen, Anämie, Neutropenie, Emese, thromboembolischen Komplikationen sind Standards zu erstellen. </w:t>
            </w:r>
          </w:p>
        </w:tc>
        <w:tc>
          <w:tcPr>
            <w:tcW w:w="1" w:type="dxa"/>
          </w:tcPr>
          <w:p w14:paraId="20CDFCB7" w14:textId="77777777" w:rsidR="00E33F83" w:rsidRDefault="00E33F83">
            <w:pPr>
              <w:spacing w:after="19"/>
              <w:rPr>
                <w:szCs w:val="20"/>
              </w:rPr>
            </w:pPr>
          </w:p>
        </w:tc>
      </w:tr>
      <w:tr w:rsidR="00E33F83" w14:paraId="06E203E2" w14:textId="77777777">
        <w:tc>
          <w:tcPr>
            <w:tcW w:w="1" w:type="dxa"/>
          </w:tcPr>
          <w:p w14:paraId="47D1F468" w14:textId="77777777" w:rsidR="00E33F83" w:rsidRDefault="002A5D13">
            <w:pPr>
              <w:spacing w:after="19"/>
              <w:rPr>
                <w:szCs w:val="20"/>
              </w:rPr>
            </w:pPr>
            <w:r>
              <w:rPr>
                <w:szCs w:val="20"/>
              </w:rPr>
              <w:t>6.2.10</w:t>
            </w:r>
          </w:p>
        </w:tc>
        <w:tc>
          <w:tcPr>
            <w:tcW w:w="1" w:type="dxa"/>
          </w:tcPr>
          <w:p w14:paraId="5C9A12F2" w14:textId="77777777" w:rsidR="00E33F83" w:rsidRDefault="002A5D13">
            <w:pPr>
              <w:spacing w:after="19"/>
              <w:rPr>
                <w:szCs w:val="20"/>
              </w:rPr>
            </w:pPr>
            <w:r>
              <w:rPr>
                <w:szCs w:val="20"/>
              </w:rPr>
              <w:t>Notfallbehandlung</w:t>
            </w:r>
          </w:p>
          <w:p w14:paraId="1DD5AD9A" w14:textId="77777777" w:rsidR="00E33F83" w:rsidRDefault="002A5D13">
            <w:pPr>
              <w:spacing w:after="19"/>
              <w:rPr>
                <w:szCs w:val="20"/>
              </w:rPr>
            </w:pPr>
            <w:r>
              <w:rPr>
                <w:szCs w:val="20"/>
              </w:rPr>
              <w:t xml:space="preserve">Verfügbarkeit Notfallausrüstung und schriftlicher Ablaufplan für Notfälle. </w:t>
            </w:r>
          </w:p>
        </w:tc>
        <w:tc>
          <w:tcPr>
            <w:tcW w:w="1" w:type="dxa"/>
          </w:tcPr>
          <w:p w14:paraId="29719EB3" w14:textId="77777777" w:rsidR="00E33F83" w:rsidRDefault="00E33F83">
            <w:pPr>
              <w:spacing w:after="19"/>
              <w:rPr>
                <w:szCs w:val="20"/>
              </w:rPr>
            </w:pPr>
          </w:p>
        </w:tc>
      </w:tr>
      <w:tr w:rsidR="00E33F83" w14:paraId="75558CE2" w14:textId="77777777">
        <w:tc>
          <w:tcPr>
            <w:tcW w:w="1" w:type="dxa"/>
          </w:tcPr>
          <w:p w14:paraId="27BBBA30" w14:textId="77777777" w:rsidR="00E33F83" w:rsidRDefault="002A5D13">
            <w:pPr>
              <w:spacing w:after="19"/>
              <w:rPr>
                <w:szCs w:val="20"/>
              </w:rPr>
            </w:pPr>
            <w:r>
              <w:rPr>
                <w:szCs w:val="20"/>
              </w:rPr>
              <w:t>6.2.11</w:t>
            </w:r>
          </w:p>
        </w:tc>
        <w:tc>
          <w:tcPr>
            <w:tcW w:w="1" w:type="dxa"/>
          </w:tcPr>
          <w:p w14:paraId="67E2890B" w14:textId="77777777" w:rsidR="00E33F83" w:rsidRDefault="002A5D13">
            <w:pPr>
              <w:spacing w:after="19"/>
              <w:rPr>
                <w:szCs w:val="20"/>
              </w:rPr>
            </w:pPr>
            <w:r>
              <w:rPr>
                <w:szCs w:val="20"/>
              </w:rPr>
              <w:t>Medikamentöse Therapie in der metastasierten Situation</w:t>
            </w:r>
          </w:p>
          <w:p w14:paraId="78B06161" w14:textId="77777777" w:rsidR="00E33F83" w:rsidRDefault="002A5D13">
            <w:pPr>
              <w:numPr>
                <w:ilvl w:val="0"/>
                <w:numId w:val="92"/>
              </w:numPr>
              <w:spacing w:after="19"/>
              <w:ind w:left="283" w:hanging="283"/>
              <w:rPr>
                <w:szCs w:val="20"/>
              </w:rPr>
            </w:pPr>
            <w:r>
              <w:rPr>
                <w:szCs w:val="20"/>
              </w:rPr>
              <w:t>Die Verfahren für die Versorgung (Diagnose/Therapie) von Pat. mit Lokalrezidiv/Metastasierung sind zu beschreiben (Darstellung der Pat.pfade)</w:t>
            </w:r>
          </w:p>
          <w:p w14:paraId="2194C625" w14:textId="77777777" w:rsidR="00E33F83" w:rsidRDefault="002A5D13">
            <w:pPr>
              <w:numPr>
                <w:ilvl w:val="0"/>
                <w:numId w:val="92"/>
              </w:numPr>
              <w:spacing w:after="19"/>
              <w:ind w:left="283" w:hanging="283"/>
              <w:rPr>
                <w:szCs w:val="20"/>
              </w:rPr>
            </w:pPr>
            <w:r>
              <w:rPr>
                <w:szCs w:val="20"/>
              </w:rPr>
              <w:t>Eine regelmäßige Toxizitätsbeurteilung der Therapie hat anhand ausgewählter u. dokumentierter Messparameter (Symptome, Leitmetastase o.ä.) zu erfolgen.</w:t>
            </w:r>
          </w:p>
          <w:p w14:paraId="63822F50" w14:textId="77777777" w:rsidR="00E33F83" w:rsidRDefault="002A5D13">
            <w:pPr>
              <w:numPr>
                <w:ilvl w:val="0"/>
                <w:numId w:val="92"/>
              </w:numPr>
              <w:spacing w:after="19"/>
              <w:ind w:left="283" w:hanging="283"/>
              <w:rPr>
                <w:szCs w:val="20"/>
              </w:rPr>
            </w:pPr>
            <w:r>
              <w:rPr>
                <w:szCs w:val="20"/>
              </w:rPr>
              <w:t>Eine Evaluierung des Therapieeffektes muss alle 3 Monate pat.bezogen dokumentiert werden.</w:t>
            </w:r>
          </w:p>
        </w:tc>
        <w:tc>
          <w:tcPr>
            <w:tcW w:w="1" w:type="dxa"/>
          </w:tcPr>
          <w:p w14:paraId="145E00E8" w14:textId="77777777" w:rsidR="00E33F83" w:rsidRDefault="00E33F83">
            <w:pPr>
              <w:spacing w:after="19"/>
              <w:rPr>
                <w:szCs w:val="20"/>
              </w:rPr>
            </w:pPr>
          </w:p>
        </w:tc>
      </w:tr>
      <w:tr w:rsidR="00E33F83" w14:paraId="02CD3202" w14:textId="77777777">
        <w:tc>
          <w:tcPr>
            <w:tcW w:w="1" w:type="dxa"/>
          </w:tcPr>
          <w:p w14:paraId="6E0ABAAD" w14:textId="77777777" w:rsidR="00E33F83" w:rsidRDefault="002A5D13">
            <w:pPr>
              <w:spacing w:after="19"/>
              <w:rPr>
                <w:szCs w:val="20"/>
              </w:rPr>
            </w:pPr>
            <w:r>
              <w:rPr>
                <w:szCs w:val="20"/>
              </w:rPr>
              <w:t>6.2.12.a</w:t>
            </w:r>
          </w:p>
        </w:tc>
        <w:tc>
          <w:tcPr>
            <w:tcW w:w="1" w:type="dxa"/>
          </w:tcPr>
          <w:p w14:paraId="2CA8735D" w14:textId="77777777" w:rsidR="00E33F83" w:rsidRDefault="002A5D13">
            <w:pPr>
              <w:spacing w:after="19"/>
              <w:rPr>
                <w:szCs w:val="20"/>
              </w:rPr>
            </w:pPr>
            <w:r>
              <w:rPr>
                <w:szCs w:val="20"/>
              </w:rPr>
              <w:t>Schmerztherapie</w:t>
            </w:r>
          </w:p>
          <w:p w14:paraId="555E7BA5" w14:textId="77777777" w:rsidR="00E33F83" w:rsidRDefault="002A5D13">
            <w:pPr>
              <w:numPr>
                <w:ilvl w:val="0"/>
                <w:numId w:val="93"/>
              </w:numPr>
              <w:spacing w:after="19"/>
              <w:ind w:left="283" w:hanging="283"/>
              <w:rPr>
                <w:szCs w:val="20"/>
              </w:rPr>
            </w:pPr>
            <w:r>
              <w:rPr>
                <w:szCs w:val="20"/>
              </w:rPr>
              <w:t>Schmerztherapeut muss zur Verfügung stehen</w:t>
            </w:r>
          </w:p>
          <w:p w14:paraId="24BA4003" w14:textId="77777777" w:rsidR="00E33F83" w:rsidRDefault="002A5D13">
            <w:pPr>
              <w:numPr>
                <w:ilvl w:val="0"/>
                <w:numId w:val="93"/>
              </w:numPr>
              <w:spacing w:after="19"/>
              <w:ind w:left="283" w:hanging="283"/>
              <w:rPr>
                <w:szCs w:val="20"/>
              </w:rPr>
            </w:pPr>
            <w:r>
              <w:rPr>
                <w:szCs w:val="20"/>
              </w:rPr>
              <w:t>Der Prozess für die Schmerztherapie (Algorithmus) ist zu beschreiben</w:t>
            </w:r>
          </w:p>
          <w:p w14:paraId="1836691E" w14:textId="77777777" w:rsidR="00E33F83" w:rsidRDefault="002A5D13">
            <w:pPr>
              <w:numPr>
                <w:ilvl w:val="0"/>
                <w:numId w:val="93"/>
              </w:numPr>
              <w:spacing w:after="19"/>
              <w:ind w:left="283" w:hanging="283"/>
              <w:rPr>
                <w:szCs w:val="20"/>
              </w:rPr>
            </w:pPr>
            <w:r>
              <w:rPr>
                <w:szCs w:val="20"/>
              </w:rPr>
              <w:t>Bei Ausführung über Kooperationspartner ist ein Kooperationsvertrag zu vereinbaren</w:t>
            </w:r>
          </w:p>
        </w:tc>
        <w:tc>
          <w:tcPr>
            <w:tcW w:w="1" w:type="dxa"/>
          </w:tcPr>
          <w:p w14:paraId="7A6B55F3" w14:textId="77777777" w:rsidR="00E33F83" w:rsidRDefault="00E33F83">
            <w:pPr>
              <w:spacing w:after="19"/>
              <w:rPr>
                <w:szCs w:val="20"/>
              </w:rPr>
            </w:pPr>
          </w:p>
        </w:tc>
      </w:tr>
      <w:tr w:rsidR="00E33F83" w14:paraId="5EB4217D" w14:textId="77777777">
        <w:tc>
          <w:tcPr>
            <w:tcW w:w="1" w:type="dxa"/>
          </w:tcPr>
          <w:p w14:paraId="15042B67" w14:textId="77777777" w:rsidR="00E33F83" w:rsidRDefault="002A5D13">
            <w:pPr>
              <w:spacing w:after="19"/>
              <w:rPr>
                <w:szCs w:val="20"/>
              </w:rPr>
            </w:pPr>
            <w:r>
              <w:rPr>
                <w:szCs w:val="20"/>
              </w:rPr>
              <w:t>6.2.12.b</w:t>
            </w:r>
          </w:p>
        </w:tc>
        <w:tc>
          <w:tcPr>
            <w:tcW w:w="1" w:type="dxa"/>
          </w:tcPr>
          <w:p w14:paraId="5C01DC7F" w14:textId="77777777" w:rsidR="00E33F83" w:rsidRDefault="002A5D13">
            <w:pPr>
              <w:spacing w:after="19"/>
              <w:rPr>
                <w:szCs w:val="20"/>
              </w:rPr>
            </w:pPr>
            <w:r>
              <w:rPr>
                <w:szCs w:val="20"/>
              </w:rPr>
              <w:t>Supportive Therapie</w:t>
            </w:r>
          </w:p>
          <w:p w14:paraId="4E74C8F4" w14:textId="77777777" w:rsidR="00E33F83" w:rsidRDefault="002A5D13">
            <w:pPr>
              <w:numPr>
                <w:ilvl w:val="0"/>
                <w:numId w:val="94"/>
              </w:numPr>
              <w:spacing w:after="19"/>
              <w:ind w:left="283" w:hanging="283"/>
              <w:rPr>
                <w:szCs w:val="20"/>
              </w:rPr>
            </w:pPr>
            <w:r>
              <w:rPr>
                <w:szCs w:val="20"/>
              </w:rPr>
              <w:t>Beschreibung der Möglichkeiten zur supportiven Therapie (Prozessbeschreibung / Algorithmus)</w:t>
            </w:r>
          </w:p>
        </w:tc>
        <w:tc>
          <w:tcPr>
            <w:tcW w:w="1" w:type="dxa"/>
          </w:tcPr>
          <w:p w14:paraId="714E2A28" w14:textId="77777777" w:rsidR="00E33F83" w:rsidRDefault="00E33F83">
            <w:pPr>
              <w:spacing w:after="19"/>
              <w:rPr>
                <w:szCs w:val="20"/>
              </w:rPr>
            </w:pPr>
          </w:p>
        </w:tc>
      </w:tr>
      <w:tr w:rsidR="00E33F83" w14:paraId="0EB7E957" w14:textId="77777777">
        <w:tc>
          <w:tcPr>
            <w:tcW w:w="1" w:type="dxa"/>
          </w:tcPr>
          <w:p w14:paraId="3F75940C" w14:textId="77777777" w:rsidR="00E33F83" w:rsidRDefault="002A5D13">
            <w:pPr>
              <w:spacing w:after="19"/>
              <w:rPr>
                <w:szCs w:val="20"/>
              </w:rPr>
            </w:pPr>
            <w:r>
              <w:rPr>
                <w:szCs w:val="20"/>
              </w:rPr>
              <w:t>6.2.13</w:t>
            </w:r>
          </w:p>
        </w:tc>
        <w:tc>
          <w:tcPr>
            <w:tcW w:w="1" w:type="dxa"/>
          </w:tcPr>
          <w:p w14:paraId="1CBD6FD2" w14:textId="77777777" w:rsidR="00E33F83" w:rsidRDefault="002A5D13">
            <w:pPr>
              <w:spacing w:after="19"/>
              <w:rPr>
                <w:szCs w:val="20"/>
              </w:rPr>
            </w:pPr>
            <w:r>
              <w:rPr>
                <w:szCs w:val="20"/>
              </w:rPr>
              <w:t>Information / Dialog mit Pat.</w:t>
            </w:r>
          </w:p>
          <w:p w14:paraId="2A778E80" w14:textId="77777777" w:rsidR="00E33F83" w:rsidRDefault="002A5D13">
            <w:pPr>
              <w:spacing w:after="19"/>
              <w:rPr>
                <w:szCs w:val="20"/>
              </w:rPr>
            </w:pPr>
            <w:r>
              <w:rPr>
                <w:szCs w:val="20"/>
              </w:rPr>
              <w:t xml:space="preserve">Hinsichtlich Diagnose und Therapieplanung sind ausreichende Informationen zu vermitteln und es </w:t>
            </w:r>
            <w:r>
              <w:rPr>
                <w:szCs w:val="20"/>
              </w:rPr>
              <w:lastRenderedPageBreak/>
              <w:t>ist ein ausreichender Dialog zu führen. Dies beinhaltet u.a.:</w:t>
            </w:r>
          </w:p>
          <w:p w14:paraId="47A29BB7" w14:textId="77777777" w:rsidR="00E33F83" w:rsidRDefault="002A5D13">
            <w:pPr>
              <w:numPr>
                <w:ilvl w:val="0"/>
                <w:numId w:val="95"/>
              </w:numPr>
              <w:spacing w:after="19"/>
              <w:ind w:left="283" w:hanging="283"/>
              <w:rPr>
                <w:szCs w:val="20"/>
              </w:rPr>
            </w:pPr>
            <w:r>
              <w:rPr>
                <w:szCs w:val="20"/>
              </w:rPr>
              <w:t>Darstellung möglicher Behandlungskonzepte</w:t>
            </w:r>
          </w:p>
          <w:p w14:paraId="443CA5CE" w14:textId="77777777" w:rsidR="00E33F83" w:rsidRDefault="002A5D13">
            <w:pPr>
              <w:numPr>
                <w:ilvl w:val="0"/>
                <w:numId w:val="95"/>
              </w:numPr>
              <w:spacing w:after="19"/>
              <w:ind w:left="283" w:hanging="283"/>
              <w:rPr>
                <w:szCs w:val="20"/>
              </w:rPr>
            </w:pPr>
            <w:r>
              <w:rPr>
                <w:szCs w:val="20"/>
              </w:rPr>
              <w:t>Angebot und Vermittlung von Zweitmeinungen</w:t>
            </w:r>
          </w:p>
          <w:p w14:paraId="65B1A002" w14:textId="77777777" w:rsidR="00E33F83" w:rsidRDefault="002A5D13">
            <w:pPr>
              <w:numPr>
                <w:ilvl w:val="0"/>
                <w:numId w:val="95"/>
              </w:numPr>
              <w:spacing w:after="19"/>
              <w:ind w:left="283" w:hanging="283"/>
              <w:rPr>
                <w:szCs w:val="20"/>
              </w:rPr>
            </w:pPr>
            <w:r>
              <w:rPr>
                <w:szCs w:val="20"/>
              </w:rPr>
              <w:t>Entlassungsgespräche als Standard</w:t>
            </w:r>
          </w:p>
          <w:p w14:paraId="6A545433" w14:textId="0A3FCDA0" w:rsidR="00E33F83" w:rsidRDefault="00E33F83">
            <w:pPr>
              <w:spacing w:after="19"/>
              <w:rPr>
                <w:szCs w:val="20"/>
              </w:rPr>
            </w:pPr>
          </w:p>
          <w:p w14:paraId="402F22D0" w14:textId="77777777" w:rsidR="00E33F83" w:rsidRDefault="002A5D13">
            <w:pPr>
              <w:spacing w:after="19"/>
              <w:rPr>
                <w:szCs w:val="20"/>
              </w:rPr>
            </w:pPr>
            <w:r>
              <w:rPr>
                <w:szCs w:val="20"/>
              </w:rPr>
              <w:t>Die Art und Weise der Informationsbereitstellung sowie des Dialoges ist allgemein zu beschreiben. Pat.bezogen ist dies in Arztbriefen und Protokollen / Aufzeichnungen zu dokumentieren.</w:t>
            </w:r>
          </w:p>
        </w:tc>
        <w:tc>
          <w:tcPr>
            <w:tcW w:w="1" w:type="dxa"/>
          </w:tcPr>
          <w:p w14:paraId="6B5749D2" w14:textId="77777777" w:rsidR="00E33F83" w:rsidRDefault="00E33F83">
            <w:pPr>
              <w:spacing w:after="19"/>
              <w:rPr>
                <w:szCs w:val="20"/>
              </w:rPr>
            </w:pPr>
          </w:p>
        </w:tc>
      </w:tr>
      <w:tr w:rsidR="00E33F83" w14:paraId="5D3EF6F0" w14:textId="77777777">
        <w:tc>
          <w:tcPr>
            <w:tcW w:w="1" w:type="dxa"/>
          </w:tcPr>
          <w:p w14:paraId="407F5F62" w14:textId="77777777" w:rsidR="00E33F83" w:rsidRDefault="002A5D13">
            <w:pPr>
              <w:spacing w:after="19"/>
              <w:rPr>
                <w:szCs w:val="20"/>
              </w:rPr>
            </w:pPr>
            <w:r>
              <w:rPr>
                <w:szCs w:val="20"/>
              </w:rPr>
              <w:t>6.2.14</w:t>
            </w:r>
          </w:p>
        </w:tc>
        <w:tc>
          <w:tcPr>
            <w:tcW w:w="1" w:type="dxa"/>
          </w:tcPr>
          <w:p w14:paraId="717B15F4" w14:textId="77777777" w:rsidR="00E33F83" w:rsidRDefault="002A5D13">
            <w:pPr>
              <w:spacing w:after="19"/>
              <w:rPr>
                <w:szCs w:val="20"/>
              </w:rPr>
            </w:pPr>
            <w:r>
              <w:rPr>
                <w:szCs w:val="20"/>
              </w:rPr>
              <w:t>Fort-/ Weiterbildung</w:t>
            </w:r>
          </w:p>
          <w:p w14:paraId="1A062C4D" w14:textId="77777777" w:rsidR="00E33F83" w:rsidRDefault="002A5D13">
            <w:pPr>
              <w:numPr>
                <w:ilvl w:val="0"/>
                <w:numId w:val="96"/>
              </w:numPr>
              <w:spacing w:after="19"/>
              <w:ind w:left="283" w:hanging="283"/>
              <w:rPr>
                <w:szCs w:val="20"/>
              </w:rPr>
            </w:pPr>
            <w:r>
              <w:rPr>
                <w:szCs w:val="20"/>
              </w:rPr>
              <w:t>Es ist ein Qualifizierungsplan für das ärztliche pflegerische u. sonstige Personal vorzulegen, in dem die für einen Jahreszeitraum geplanten Qualifizierungen dargestellt sind.</w:t>
            </w:r>
          </w:p>
          <w:p w14:paraId="79DE46C8" w14:textId="77777777" w:rsidR="00E33F83" w:rsidRDefault="002A5D13">
            <w:pPr>
              <w:numPr>
                <w:ilvl w:val="0"/>
                <w:numId w:val="96"/>
              </w:numPr>
              <w:spacing w:after="19"/>
              <w:ind w:left="283" w:hanging="283"/>
              <w:rPr>
                <w:szCs w:val="20"/>
              </w:rPr>
            </w:pPr>
            <w:r>
              <w:rPr>
                <w:szCs w:val="20"/>
              </w:rPr>
              <w:t>Jährlich mind. 1 spezifische Fort-/ Weiterbildung pro Mitarbeiter:in (Dauer &gt; 0,5 Tage pro Jahr), sofern diese/r qualitätsrelevante Tätigkeiten für das Brustkrebszentrum wahrnimmt.</w:t>
            </w:r>
          </w:p>
          <w:p w14:paraId="5F4E6B6D" w14:textId="77777777" w:rsidR="00E33F83" w:rsidRDefault="002A5D13">
            <w:pPr>
              <w:numPr>
                <w:ilvl w:val="0"/>
                <w:numId w:val="96"/>
              </w:numPr>
              <w:spacing w:after="19"/>
              <w:ind w:left="283" w:hanging="283"/>
              <w:rPr>
                <w:szCs w:val="20"/>
              </w:rPr>
            </w:pPr>
            <w:r>
              <w:rPr>
                <w:szCs w:val="20"/>
              </w:rPr>
              <w:t>Die Fort-/ Weiterbildung sollte durch eine berufsspezifische Fachgesellschaft o./u. DKG, DGS, DGGG, DEGRO und andere mehr durchgeführt werden.</w:t>
            </w:r>
          </w:p>
        </w:tc>
        <w:tc>
          <w:tcPr>
            <w:tcW w:w="1" w:type="dxa"/>
          </w:tcPr>
          <w:p w14:paraId="5E7C2FB4" w14:textId="77777777" w:rsidR="00E33F83" w:rsidRDefault="00E33F83">
            <w:pPr>
              <w:spacing w:after="19"/>
              <w:rPr>
                <w:szCs w:val="20"/>
              </w:rPr>
            </w:pPr>
          </w:p>
        </w:tc>
      </w:tr>
      <w:tr w:rsidR="00E33F83" w14:paraId="5F99374D" w14:textId="77777777">
        <w:tc>
          <w:tcPr>
            <w:tcW w:w="1" w:type="dxa"/>
          </w:tcPr>
          <w:p w14:paraId="53943A44" w14:textId="77777777" w:rsidR="00E33F83" w:rsidRDefault="002A5D13">
            <w:pPr>
              <w:spacing w:after="19"/>
              <w:rPr>
                <w:szCs w:val="20"/>
              </w:rPr>
            </w:pPr>
            <w:r>
              <w:rPr>
                <w:szCs w:val="20"/>
              </w:rPr>
              <w:t>6.2.15</w:t>
            </w:r>
          </w:p>
        </w:tc>
        <w:tc>
          <w:tcPr>
            <w:tcW w:w="1" w:type="dxa"/>
          </w:tcPr>
          <w:p w14:paraId="788C1DD0" w14:textId="77777777" w:rsidR="00E33F83" w:rsidRDefault="002A5D13">
            <w:pPr>
              <w:spacing w:after="19"/>
              <w:rPr>
                <w:szCs w:val="20"/>
              </w:rPr>
            </w:pPr>
            <w:r>
              <w:rPr>
                <w:szCs w:val="20"/>
              </w:rPr>
              <w:t>Qualitätszirkel</w:t>
            </w:r>
          </w:p>
          <w:p w14:paraId="3260AFF8" w14:textId="77777777" w:rsidR="00E33F83" w:rsidRDefault="002A5D13">
            <w:pPr>
              <w:numPr>
                <w:ilvl w:val="0"/>
                <w:numId w:val="97"/>
              </w:numPr>
              <w:spacing w:after="19"/>
              <w:ind w:left="283" w:hanging="283"/>
              <w:rPr>
                <w:szCs w:val="20"/>
              </w:rPr>
            </w:pPr>
            <w:r>
              <w:rPr>
                <w:szCs w:val="20"/>
              </w:rPr>
              <w:t>Es sind mind. 4x jährlich Qualitätszirkel durchzuführen, in denen mammaspezifische Themen betrachtet werden</w:t>
            </w:r>
          </w:p>
          <w:p w14:paraId="424B9D3A" w14:textId="77777777" w:rsidR="00E33F83" w:rsidRDefault="002A5D13">
            <w:pPr>
              <w:numPr>
                <w:ilvl w:val="0"/>
                <w:numId w:val="97"/>
              </w:numPr>
              <w:spacing w:after="19"/>
              <w:ind w:left="283" w:hanging="283"/>
              <w:rPr>
                <w:szCs w:val="20"/>
              </w:rPr>
            </w:pPr>
            <w:r>
              <w:rPr>
                <w:szCs w:val="20"/>
              </w:rPr>
              <w:t>Terminliche Planung z.B. über Qualifizierungsplan</w:t>
            </w:r>
          </w:p>
          <w:p w14:paraId="69DB95A1" w14:textId="77777777" w:rsidR="00E33F83" w:rsidRDefault="002A5D13">
            <w:pPr>
              <w:numPr>
                <w:ilvl w:val="0"/>
                <w:numId w:val="97"/>
              </w:numPr>
              <w:spacing w:after="19"/>
              <w:ind w:left="283" w:hanging="283"/>
              <w:rPr>
                <w:szCs w:val="20"/>
              </w:rPr>
            </w:pPr>
            <w:r>
              <w:rPr>
                <w:szCs w:val="20"/>
              </w:rPr>
              <w:t>Qualitätszirkel sind zu protokollieren</w:t>
            </w:r>
          </w:p>
        </w:tc>
        <w:tc>
          <w:tcPr>
            <w:tcW w:w="1" w:type="dxa"/>
          </w:tcPr>
          <w:p w14:paraId="28084058" w14:textId="77777777" w:rsidR="00E33F83" w:rsidRDefault="00E33F83">
            <w:pPr>
              <w:spacing w:after="19"/>
              <w:rPr>
                <w:szCs w:val="20"/>
              </w:rPr>
            </w:pPr>
          </w:p>
        </w:tc>
      </w:tr>
    </w:tbl>
    <w:p w14:paraId="13EB5BD1" w14:textId="77777777" w:rsidR="00E33F83" w:rsidRDefault="00E33F83"/>
    <w:p w14:paraId="472E2868" w14:textId="77777777" w:rsidR="00E33F83" w:rsidRDefault="00E33F83"/>
    <w:p w14:paraId="50D1028F" w14:textId="77777777" w:rsidR="00E33F83" w:rsidRDefault="002A5D13">
      <w:pPr>
        <w:rPr>
          <w:b/>
          <w:bCs/>
          <w:szCs w:val="20"/>
        </w:rPr>
      </w:pPr>
      <w:r>
        <w:rPr>
          <w:b/>
          <w:bCs/>
          <w:szCs w:val="20"/>
        </w:rPr>
        <w:t>7.</w:t>
      </w:r>
      <w:r>
        <w:rPr>
          <w:b/>
          <w:bCs/>
          <w:szCs w:val="20"/>
        </w:rPr>
        <w:tab/>
        <w:t xml:space="preserve"> Radioonkologie</w:t>
      </w:r>
    </w:p>
    <w:p w14:paraId="7D5C0D8C"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19490763" w14:textId="77777777">
        <w:trPr>
          <w:tblHeader/>
        </w:trPr>
        <w:tc>
          <w:tcPr>
            <w:tcW w:w="648" w:type="dxa"/>
            <w:gridSpan w:val="3"/>
            <w:tcBorders>
              <w:top w:val="nil"/>
              <w:left w:val="nil"/>
              <w:right w:val="nil"/>
            </w:tcBorders>
          </w:tcPr>
          <w:p w14:paraId="4F80BFC0" w14:textId="77777777" w:rsidR="00E33F83" w:rsidRDefault="00E33F83">
            <w:pPr>
              <w:spacing w:after="19"/>
              <w:rPr>
                <w:szCs w:val="20"/>
              </w:rPr>
            </w:pPr>
          </w:p>
        </w:tc>
      </w:tr>
      <w:tr w:rsidR="00E33F83" w14:paraId="13900498" w14:textId="77777777">
        <w:trPr>
          <w:tblHeader/>
        </w:trPr>
        <w:tc>
          <w:tcPr>
            <w:tcW w:w="964" w:type="dxa"/>
          </w:tcPr>
          <w:p w14:paraId="21AD2441" w14:textId="77777777" w:rsidR="00E33F83" w:rsidRDefault="002A5D13">
            <w:pPr>
              <w:spacing w:after="19"/>
              <w:jc w:val="center"/>
              <w:rPr>
                <w:b/>
                <w:bCs/>
                <w:szCs w:val="20"/>
              </w:rPr>
            </w:pPr>
            <w:r>
              <w:rPr>
                <w:b/>
                <w:bCs/>
                <w:szCs w:val="20"/>
              </w:rPr>
              <w:t>Kap.</w:t>
            </w:r>
          </w:p>
        </w:tc>
        <w:tc>
          <w:tcPr>
            <w:tcW w:w="4649" w:type="dxa"/>
          </w:tcPr>
          <w:p w14:paraId="0A548970" w14:textId="77777777" w:rsidR="00E33F83" w:rsidRDefault="002A5D13">
            <w:pPr>
              <w:spacing w:after="19"/>
              <w:jc w:val="center"/>
              <w:rPr>
                <w:b/>
                <w:bCs/>
                <w:szCs w:val="20"/>
              </w:rPr>
            </w:pPr>
            <w:r>
              <w:rPr>
                <w:b/>
                <w:bCs/>
                <w:szCs w:val="20"/>
              </w:rPr>
              <w:t>Anforderungen</w:t>
            </w:r>
          </w:p>
        </w:tc>
        <w:tc>
          <w:tcPr>
            <w:tcW w:w="4649" w:type="dxa"/>
          </w:tcPr>
          <w:p w14:paraId="68294D86" w14:textId="77777777" w:rsidR="00E33F83" w:rsidRDefault="002A5D13">
            <w:pPr>
              <w:spacing w:after="19"/>
              <w:jc w:val="center"/>
              <w:rPr>
                <w:b/>
                <w:bCs/>
                <w:szCs w:val="20"/>
              </w:rPr>
            </w:pPr>
            <w:r>
              <w:rPr>
                <w:b/>
                <w:bCs/>
                <w:szCs w:val="20"/>
              </w:rPr>
              <w:t>Erläuterungen des Zentrums</w:t>
            </w:r>
          </w:p>
        </w:tc>
      </w:tr>
      <w:tr w:rsidR="00E33F83" w14:paraId="5088F02A" w14:textId="77777777">
        <w:tc>
          <w:tcPr>
            <w:tcW w:w="1" w:type="dxa"/>
          </w:tcPr>
          <w:p w14:paraId="170CF8D0" w14:textId="77777777" w:rsidR="00E33F83" w:rsidRDefault="002A5D13">
            <w:pPr>
              <w:spacing w:after="19"/>
              <w:rPr>
                <w:szCs w:val="20"/>
              </w:rPr>
            </w:pPr>
            <w:r>
              <w:rPr>
                <w:szCs w:val="20"/>
              </w:rPr>
              <w:t>7.0</w:t>
            </w:r>
          </w:p>
        </w:tc>
        <w:tc>
          <w:tcPr>
            <w:tcW w:w="1" w:type="dxa"/>
          </w:tcPr>
          <w:p w14:paraId="67B202E0" w14:textId="77777777" w:rsidR="00E33F83" w:rsidRDefault="002A5D13">
            <w:pPr>
              <w:spacing w:after="19"/>
              <w:rPr>
                <w:szCs w:val="20"/>
              </w:rPr>
            </w:pPr>
            <w:r>
              <w:rPr>
                <w:szCs w:val="20"/>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332537DF" w14:textId="4CC0222E" w:rsidR="00E33F83" w:rsidRDefault="00E33F83">
            <w:pPr>
              <w:spacing w:after="19"/>
              <w:rPr>
                <w:szCs w:val="20"/>
              </w:rPr>
            </w:pPr>
          </w:p>
          <w:p w14:paraId="35DD4073" w14:textId="5CDD993F" w:rsidR="00E33F83" w:rsidRDefault="002A5D13">
            <w:pPr>
              <w:spacing w:after="19"/>
              <w:rPr>
                <w:szCs w:val="20"/>
              </w:rPr>
            </w:pPr>
            <w:r>
              <w:rPr>
                <w:szCs w:val="20"/>
              </w:rPr>
              <w:t xml:space="preserve">Download organübergreifender „Erhebungsbogen Radioonkologie“ unter </w:t>
            </w:r>
            <w:hyperlink r:id="rId20" w:tgtFrame="_blank">
              <w:r>
                <w:rPr>
                  <w:color w:val="0000FF"/>
                  <w:szCs w:val="20"/>
                  <w:u w:val="single"/>
                </w:rPr>
                <w:t>www.onkozert.de</w:t>
              </w:r>
            </w:hyperlink>
            <w:r>
              <w:rPr>
                <w:szCs w:val="20"/>
              </w:rPr>
              <w:t>.</w:t>
            </w:r>
          </w:p>
        </w:tc>
        <w:tc>
          <w:tcPr>
            <w:tcW w:w="1" w:type="dxa"/>
          </w:tcPr>
          <w:p w14:paraId="03FE5ED6" w14:textId="77777777" w:rsidR="00E33F83" w:rsidRDefault="00E33F83">
            <w:pPr>
              <w:spacing w:after="19"/>
              <w:rPr>
                <w:szCs w:val="20"/>
              </w:rPr>
            </w:pPr>
          </w:p>
        </w:tc>
      </w:tr>
    </w:tbl>
    <w:p w14:paraId="30724C7B" w14:textId="77777777" w:rsidR="00E33F83" w:rsidRDefault="00E33F83"/>
    <w:p w14:paraId="2BECE0A1" w14:textId="77777777" w:rsidR="00E33F83" w:rsidRDefault="00E33F83"/>
    <w:p w14:paraId="39724114" w14:textId="77777777" w:rsidR="00E33F83" w:rsidRDefault="002A5D13">
      <w:pPr>
        <w:rPr>
          <w:b/>
          <w:bCs/>
          <w:szCs w:val="20"/>
        </w:rPr>
      </w:pPr>
      <w:r>
        <w:rPr>
          <w:b/>
          <w:bCs/>
          <w:szCs w:val="20"/>
        </w:rPr>
        <w:t>8.</w:t>
      </w:r>
      <w:r>
        <w:rPr>
          <w:b/>
          <w:bCs/>
          <w:szCs w:val="20"/>
        </w:rPr>
        <w:tab/>
        <w:t xml:space="preserve"> Pathologie</w:t>
      </w:r>
    </w:p>
    <w:p w14:paraId="6F3765C5"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57C10AE8" w14:textId="77777777">
        <w:trPr>
          <w:tblHeader/>
        </w:trPr>
        <w:tc>
          <w:tcPr>
            <w:tcW w:w="648" w:type="dxa"/>
            <w:gridSpan w:val="3"/>
            <w:tcBorders>
              <w:top w:val="nil"/>
              <w:left w:val="nil"/>
              <w:right w:val="nil"/>
            </w:tcBorders>
          </w:tcPr>
          <w:p w14:paraId="3B4817AD" w14:textId="77777777" w:rsidR="00E33F83" w:rsidRDefault="00E33F83">
            <w:pPr>
              <w:spacing w:after="19"/>
              <w:rPr>
                <w:szCs w:val="20"/>
              </w:rPr>
            </w:pPr>
          </w:p>
        </w:tc>
      </w:tr>
      <w:tr w:rsidR="00E33F83" w14:paraId="288EDF36" w14:textId="77777777">
        <w:trPr>
          <w:tblHeader/>
        </w:trPr>
        <w:tc>
          <w:tcPr>
            <w:tcW w:w="964" w:type="dxa"/>
          </w:tcPr>
          <w:p w14:paraId="23CC55ED" w14:textId="77777777" w:rsidR="00E33F83" w:rsidRDefault="002A5D13">
            <w:pPr>
              <w:spacing w:after="19"/>
              <w:jc w:val="center"/>
              <w:rPr>
                <w:b/>
                <w:bCs/>
                <w:szCs w:val="20"/>
              </w:rPr>
            </w:pPr>
            <w:r>
              <w:rPr>
                <w:b/>
                <w:bCs/>
                <w:szCs w:val="20"/>
              </w:rPr>
              <w:t>Kap.</w:t>
            </w:r>
          </w:p>
        </w:tc>
        <w:tc>
          <w:tcPr>
            <w:tcW w:w="4649" w:type="dxa"/>
          </w:tcPr>
          <w:p w14:paraId="7109314C" w14:textId="77777777" w:rsidR="00E33F83" w:rsidRDefault="002A5D13">
            <w:pPr>
              <w:spacing w:after="19"/>
              <w:jc w:val="center"/>
              <w:rPr>
                <w:b/>
                <w:bCs/>
                <w:szCs w:val="20"/>
              </w:rPr>
            </w:pPr>
            <w:r>
              <w:rPr>
                <w:b/>
                <w:bCs/>
                <w:szCs w:val="20"/>
              </w:rPr>
              <w:t>Anforderungen</w:t>
            </w:r>
          </w:p>
        </w:tc>
        <w:tc>
          <w:tcPr>
            <w:tcW w:w="4649" w:type="dxa"/>
          </w:tcPr>
          <w:p w14:paraId="08B52666" w14:textId="77777777" w:rsidR="00E33F83" w:rsidRDefault="002A5D13">
            <w:pPr>
              <w:spacing w:after="19"/>
              <w:jc w:val="center"/>
              <w:rPr>
                <w:b/>
                <w:bCs/>
                <w:szCs w:val="20"/>
              </w:rPr>
            </w:pPr>
            <w:r>
              <w:rPr>
                <w:b/>
                <w:bCs/>
                <w:szCs w:val="20"/>
              </w:rPr>
              <w:t>Erläuterungen des Zentrums</w:t>
            </w:r>
          </w:p>
        </w:tc>
      </w:tr>
      <w:tr w:rsidR="00E33F83" w14:paraId="715A7A27" w14:textId="77777777">
        <w:tc>
          <w:tcPr>
            <w:tcW w:w="1" w:type="dxa"/>
          </w:tcPr>
          <w:p w14:paraId="0C15F163" w14:textId="77777777" w:rsidR="00E33F83" w:rsidRDefault="002A5D13">
            <w:pPr>
              <w:spacing w:after="19"/>
              <w:rPr>
                <w:szCs w:val="20"/>
              </w:rPr>
            </w:pPr>
            <w:r>
              <w:rPr>
                <w:szCs w:val="20"/>
              </w:rPr>
              <w:t>8.0</w:t>
            </w:r>
          </w:p>
        </w:tc>
        <w:tc>
          <w:tcPr>
            <w:tcW w:w="1" w:type="dxa"/>
          </w:tcPr>
          <w:p w14:paraId="40DA237A" w14:textId="77777777" w:rsidR="00E33F83" w:rsidRDefault="002A5D13">
            <w:pPr>
              <w:spacing w:after="19"/>
              <w:rPr>
                <w:szCs w:val="20"/>
              </w:rPr>
            </w:pPr>
            <w:r>
              <w:rPr>
                <w:szCs w:val="20"/>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0B8FE839" w14:textId="01EC1B40" w:rsidR="00E33F83" w:rsidRDefault="00E33F83">
            <w:pPr>
              <w:spacing w:after="19"/>
              <w:rPr>
                <w:szCs w:val="20"/>
              </w:rPr>
            </w:pPr>
          </w:p>
          <w:p w14:paraId="2ACC9193" w14:textId="7BF65DF4" w:rsidR="00E33F83" w:rsidRDefault="002A5D13">
            <w:pPr>
              <w:spacing w:after="19"/>
              <w:rPr>
                <w:szCs w:val="20"/>
              </w:rPr>
            </w:pPr>
            <w:r>
              <w:rPr>
                <w:szCs w:val="20"/>
              </w:rPr>
              <w:t xml:space="preserve">Download organübergreifender „Erhebungsbogen Pathologie“ unter </w:t>
            </w:r>
            <w:hyperlink r:id="rId21" w:tgtFrame="_blank">
              <w:r>
                <w:rPr>
                  <w:color w:val="0000FF"/>
                  <w:szCs w:val="20"/>
                  <w:u w:val="single"/>
                </w:rPr>
                <w:t>www.onkozert.de</w:t>
              </w:r>
            </w:hyperlink>
            <w:r>
              <w:rPr>
                <w:szCs w:val="20"/>
              </w:rPr>
              <w:t>.</w:t>
            </w:r>
          </w:p>
        </w:tc>
        <w:tc>
          <w:tcPr>
            <w:tcW w:w="1" w:type="dxa"/>
          </w:tcPr>
          <w:p w14:paraId="04F97718" w14:textId="77777777" w:rsidR="00E33F83" w:rsidRDefault="00E33F83">
            <w:pPr>
              <w:spacing w:after="19"/>
              <w:rPr>
                <w:szCs w:val="20"/>
              </w:rPr>
            </w:pPr>
          </w:p>
        </w:tc>
      </w:tr>
    </w:tbl>
    <w:p w14:paraId="370D3157" w14:textId="77777777" w:rsidR="00E33F83" w:rsidRDefault="00E33F83"/>
    <w:p w14:paraId="102AA429" w14:textId="77777777" w:rsidR="00E33F83" w:rsidRDefault="00E33F83"/>
    <w:p w14:paraId="44822FD8" w14:textId="77777777" w:rsidR="00361746" w:rsidRDefault="00361746"/>
    <w:p w14:paraId="4EE86C4B" w14:textId="078C91CB" w:rsidR="00E33F83" w:rsidRDefault="002A5D13">
      <w:pPr>
        <w:rPr>
          <w:b/>
          <w:bCs/>
          <w:szCs w:val="20"/>
        </w:rPr>
      </w:pPr>
      <w:r>
        <w:rPr>
          <w:b/>
          <w:bCs/>
          <w:szCs w:val="20"/>
        </w:rPr>
        <w:t>9.</w:t>
      </w:r>
      <w:r>
        <w:rPr>
          <w:b/>
          <w:bCs/>
          <w:szCs w:val="20"/>
        </w:rPr>
        <w:tab/>
        <w:t xml:space="preserve"> Palliativversorgung</w:t>
      </w:r>
    </w:p>
    <w:p w14:paraId="458F6A50"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38624141" w14:textId="77777777">
        <w:trPr>
          <w:tblHeader/>
        </w:trPr>
        <w:tc>
          <w:tcPr>
            <w:tcW w:w="648" w:type="dxa"/>
            <w:gridSpan w:val="3"/>
            <w:tcBorders>
              <w:top w:val="nil"/>
              <w:left w:val="nil"/>
              <w:right w:val="nil"/>
            </w:tcBorders>
          </w:tcPr>
          <w:p w14:paraId="29EE5C93" w14:textId="77777777" w:rsidR="00E33F83" w:rsidRDefault="00E33F83">
            <w:pPr>
              <w:spacing w:after="19"/>
              <w:rPr>
                <w:szCs w:val="20"/>
              </w:rPr>
            </w:pPr>
          </w:p>
        </w:tc>
      </w:tr>
      <w:tr w:rsidR="00E33F83" w14:paraId="27E2B547" w14:textId="77777777">
        <w:trPr>
          <w:tblHeader/>
        </w:trPr>
        <w:tc>
          <w:tcPr>
            <w:tcW w:w="964" w:type="dxa"/>
          </w:tcPr>
          <w:p w14:paraId="2C6E29E4" w14:textId="77777777" w:rsidR="00E33F83" w:rsidRDefault="002A5D13">
            <w:pPr>
              <w:spacing w:after="19"/>
              <w:jc w:val="center"/>
              <w:rPr>
                <w:b/>
                <w:bCs/>
                <w:szCs w:val="20"/>
              </w:rPr>
            </w:pPr>
            <w:r>
              <w:rPr>
                <w:b/>
                <w:bCs/>
                <w:szCs w:val="20"/>
              </w:rPr>
              <w:t>Kap.</w:t>
            </w:r>
          </w:p>
        </w:tc>
        <w:tc>
          <w:tcPr>
            <w:tcW w:w="4649" w:type="dxa"/>
          </w:tcPr>
          <w:p w14:paraId="1949CA0D" w14:textId="77777777" w:rsidR="00E33F83" w:rsidRDefault="002A5D13">
            <w:pPr>
              <w:spacing w:after="19"/>
              <w:jc w:val="center"/>
              <w:rPr>
                <w:b/>
                <w:bCs/>
                <w:szCs w:val="20"/>
              </w:rPr>
            </w:pPr>
            <w:r>
              <w:rPr>
                <w:b/>
                <w:bCs/>
                <w:szCs w:val="20"/>
              </w:rPr>
              <w:t>Anforderungen</w:t>
            </w:r>
          </w:p>
        </w:tc>
        <w:tc>
          <w:tcPr>
            <w:tcW w:w="4649" w:type="dxa"/>
          </w:tcPr>
          <w:p w14:paraId="3ED90D5E" w14:textId="77777777" w:rsidR="00E33F83" w:rsidRDefault="002A5D13">
            <w:pPr>
              <w:spacing w:after="19"/>
              <w:jc w:val="center"/>
              <w:rPr>
                <w:b/>
                <w:bCs/>
                <w:szCs w:val="20"/>
              </w:rPr>
            </w:pPr>
            <w:r>
              <w:rPr>
                <w:b/>
                <w:bCs/>
                <w:szCs w:val="20"/>
              </w:rPr>
              <w:t>Erläuterungen des Zentrums</w:t>
            </w:r>
          </w:p>
        </w:tc>
      </w:tr>
      <w:tr w:rsidR="00E33F83" w14:paraId="58B3B4AB" w14:textId="77777777">
        <w:tc>
          <w:tcPr>
            <w:tcW w:w="1" w:type="dxa"/>
          </w:tcPr>
          <w:p w14:paraId="3F512E5F" w14:textId="77777777" w:rsidR="00E33F83" w:rsidRDefault="002A5D13">
            <w:pPr>
              <w:spacing w:after="19"/>
              <w:rPr>
                <w:szCs w:val="20"/>
              </w:rPr>
            </w:pPr>
            <w:r>
              <w:rPr>
                <w:szCs w:val="20"/>
              </w:rPr>
              <w:t>9.1</w:t>
            </w:r>
          </w:p>
        </w:tc>
        <w:tc>
          <w:tcPr>
            <w:tcW w:w="1" w:type="dxa"/>
          </w:tcPr>
          <w:p w14:paraId="286CDA97" w14:textId="77777777" w:rsidR="00E33F83" w:rsidRDefault="002A5D13">
            <w:pPr>
              <w:spacing w:after="19"/>
              <w:rPr>
                <w:szCs w:val="20"/>
              </w:rPr>
            </w:pPr>
            <w:r>
              <w:rPr>
                <w:szCs w:val="20"/>
              </w:rPr>
              <w:t>Palliativversorgung</w:t>
            </w:r>
          </w:p>
          <w:p w14:paraId="730A91CB" w14:textId="77777777" w:rsidR="00E33F83" w:rsidRDefault="002A5D13">
            <w:pPr>
              <w:numPr>
                <w:ilvl w:val="0"/>
                <w:numId w:val="98"/>
              </w:numPr>
              <w:spacing w:after="19"/>
              <w:ind w:left="283" w:hanging="283"/>
              <w:rPr>
                <w:szCs w:val="20"/>
              </w:rPr>
            </w:pPr>
            <w:r>
              <w:rPr>
                <w:szCs w:val="20"/>
              </w:rPr>
              <w:t>Es sind jeweils Kooperationsvereinbarungen mit Leistungserbringern der spezialisierten stationären und ambulanten Palliativversorgung und stationären Hospizen nachzuweisen.</w:t>
            </w:r>
          </w:p>
          <w:p w14:paraId="778808C3" w14:textId="77777777" w:rsidR="00E33F83" w:rsidRDefault="002A5D13">
            <w:pPr>
              <w:numPr>
                <w:ilvl w:val="0"/>
                <w:numId w:val="98"/>
              </w:numPr>
              <w:spacing w:after="19"/>
              <w:ind w:left="283" w:hanging="283"/>
              <w:rPr>
                <w:szCs w:val="20"/>
              </w:rPr>
            </w:pPr>
            <w:r>
              <w:rPr>
                <w:szCs w:val="20"/>
              </w:rPr>
              <w:t>Regionale Konzepte zur Integration der Palliativversorgung sind auf der Basis des Behandlungspfades für Pat. und Angehörige aus der S3-Leitlinie Palliativmedizin (Abb. 1, S. 47) unter Nennung aller Beteiligten zu beschreiben.</w:t>
            </w:r>
          </w:p>
          <w:p w14:paraId="38C50FF6" w14:textId="77777777" w:rsidR="00E33F83" w:rsidRDefault="002A5D13">
            <w:pPr>
              <w:numPr>
                <w:ilvl w:val="0"/>
                <w:numId w:val="98"/>
              </w:numPr>
              <w:spacing w:after="19"/>
              <w:ind w:left="283" w:hanging="283"/>
              <w:rPr>
                <w:szCs w:val="20"/>
              </w:rPr>
            </w:pPr>
            <w:r>
              <w:rPr>
                <w:szCs w:val="20"/>
              </w:rPr>
              <w:t>Ein Arzt mit Zusatzbezeichnung Palliativmedizin muss für Konsile und ggf. Tumorkonferenzen zur Verfügung stehen.</w:t>
            </w:r>
          </w:p>
          <w:p w14:paraId="7B02123A" w14:textId="77777777" w:rsidR="00E33F83" w:rsidRDefault="002A5D13">
            <w:pPr>
              <w:numPr>
                <w:ilvl w:val="0"/>
                <w:numId w:val="98"/>
              </w:numPr>
              <w:spacing w:after="19"/>
              <w:ind w:left="283" w:hanging="283"/>
              <w:rPr>
                <w:szCs w:val="20"/>
              </w:rPr>
            </w:pPr>
            <w:r>
              <w:rPr>
                <w:szCs w:val="20"/>
              </w:rPr>
              <w:t>Die Gruppe der Pat. mit nicht heilbarer Krebserkrankung ist zu definieren z.B. in der Tumorkonferenz. Diese sind frühzeitig über Palliativmedizinische Unterstützungsangebote zu informieren (SOP). (S3-Leitlinie Palliativmedizin)</w:t>
            </w:r>
          </w:p>
          <w:p w14:paraId="19822E50" w14:textId="77777777" w:rsidR="00E33F83" w:rsidRDefault="002A5D13">
            <w:pPr>
              <w:numPr>
                <w:ilvl w:val="0"/>
                <w:numId w:val="98"/>
              </w:numPr>
              <w:spacing w:after="19"/>
              <w:ind w:left="283" w:hanging="283"/>
              <w:rPr>
                <w:szCs w:val="20"/>
              </w:rPr>
            </w:pPr>
            <w:r>
              <w:rPr>
                <w:szCs w:val="20"/>
              </w:rPr>
              <w:t>Der Zugang zur Palliativversorgung kann parallel zur tumorspezifischen Therapie angeboten werden. Das Vorgehen im Zentrum ist in einer SOP zu beschreiben.</w:t>
            </w:r>
          </w:p>
          <w:p w14:paraId="323774A0" w14:textId="77777777" w:rsidR="00E33F83" w:rsidRDefault="002A5D13">
            <w:pPr>
              <w:numPr>
                <w:ilvl w:val="0"/>
                <w:numId w:val="98"/>
              </w:numPr>
              <w:spacing w:after="19"/>
              <w:ind w:left="283" w:hanging="283"/>
              <w:rPr>
                <w:szCs w:val="20"/>
              </w:rPr>
            </w:pPr>
            <w:r>
              <w:rPr>
                <w:szCs w:val="20"/>
              </w:rPr>
              <w:t>Die Anzahl der Primärfälle mit nicht heilbarer Krebserkrankung ist zu dokumentieren.</w:t>
            </w:r>
          </w:p>
        </w:tc>
        <w:tc>
          <w:tcPr>
            <w:tcW w:w="1" w:type="dxa"/>
          </w:tcPr>
          <w:p w14:paraId="1481F57F" w14:textId="77777777" w:rsidR="00E33F83" w:rsidRDefault="00E33F83">
            <w:pPr>
              <w:spacing w:after="19"/>
              <w:rPr>
                <w:szCs w:val="20"/>
              </w:rPr>
            </w:pPr>
          </w:p>
        </w:tc>
      </w:tr>
      <w:tr w:rsidR="00E33F83" w14:paraId="34BAA65E" w14:textId="77777777">
        <w:tc>
          <w:tcPr>
            <w:tcW w:w="1" w:type="dxa"/>
          </w:tcPr>
          <w:p w14:paraId="0126F26B" w14:textId="77777777" w:rsidR="00E33F83" w:rsidRDefault="002A5D13">
            <w:pPr>
              <w:spacing w:after="19"/>
              <w:rPr>
                <w:szCs w:val="20"/>
              </w:rPr>
            </w:pPr>
            <w:r>
              <w:rPr>
                <w:szCs w:val="20"/>
              </w:rPr>
              <w:t>9.2</w:t>
            </w:r>
          </w:p>
        </w:tc>
        <w:tc>
          <w:tcPr>
            <w:tcW w:w="1" w:type="dxa"/>
          </w:tcPr>
          <w:p w14:paraId="4E2EB4BC" w14:textId="77777777" w:rsidR="00E33F83" w:rsidRDefault="002A5D13">
            <w:pPr>
              <w:spacing w:after="19"/>
              <w:rPr>
                <w:szCs w:val="20"/>
              </w:rPr>
            </w:pPr>
            <w:r>
              <w:rPr>
                <w:szCs w:val="20"/>
              </w:rPr>
              <w:t>Supportive Therapie und Symptomlinderung in der palliativen Situation</w:t>
            </w:r>
          </w:p>
          <w:p w14:paraId="70D85D2C" w14:textId="77777777" w:rsidR="00E33F83" w:rsidRDefault="002A5D13">
            <w:pPr>
              <w:numPr>
                <w:ilvl w:val="0"/>
                <w:numId w:val="99"/>
              </w:numPr>
              <w:spacing w:after="19"/>
              <w:ind w:left="283" w:hanging="283"/>
              <w:rPr>
                <w:szCs w:val="20"/>
              </w:rPr>
            </w:pPr>
            <w:r>
              <w:rPr>
                <w:szCs w:val="20"/>
              </w:rPr>
              <w:t>Die Möglichkeiten zur supportiven / palliativen stationären Therapie sind zu beschreiben (Prozessbeschreibung/Algorithmus).</w:t>
            </w:r>
          </w:p>
          <w:p w14:paraId="377B543A" w14:textId="77777777" w:rsidR="00E33F83" w:rsidRDefault="002A5D13">
            <w:pPr>
              <w:numPr>
                <w:ilvl w:val="0"/>
                <w:numId w:val="99"/>
              </w:numPr>
              <w:spacing w:after="19"/>
              <w:ind w:left="283" w:hanging="283"/>
              <w:rPr>
                <w:szCs w:val="20"/>
              </w:rPr>
            </w:pPr>
            <w:r>
              <w:rPr>
                <w:szCs w:val="20"/>
              </w:rPr>
              <w:t>Ein/e Schmerztherapeut:in muss zur Verfügung stehen. Der Prozess für die Schmerztherapie (Algorithmus) ist zu beschreiben und an dokumentierten Fällen für den Betrachtungszeitraum nachzuweisen</w:t>
            </w:r>
          </w:p>
          <w:p w14:paraId="115AF6A3" w14:textId="77777777" w:rsidR="00E33F83" w:rsidRDefault="002A5D13">
            <w:pPr>
              <w:numPr>
                <w:ilvl w:val="0"/>
                <w:numId w:val="99"/>
              </w:numPr>
              <w:spacing w:after="19"/>
              <w:ind w:left="283" w:hanging="283"/>
              <w:rPr>
                <w:szCs w:val="20"/>
              </w:rPr>
            </w:pPr>
            <w:r>
              <w:rPr>
                <w:szCs w:val="20"/>
              </w:rPr>
              <w:lastRenderedPageBreak/>
              <w:t>Zugang zur Ernährungsberatung und Ergotherapie ist zu beschreiben</w:t>
            </w:r>
          </w:p>
          <w:p w14:paraId="69B47C37" w14:textId="77777777" w:rsidR="00E33F83" w:rsidRDefault="002A5D13">
            <w:pPr>
              <w:numPr>
                <w:ilvl w:val="0"/>
                <w:numId w:val="99"/>
              </w:numPr>
              <w:spacing w:after="19"/>
              <w:ind w:left="283" w:hanging="283"/>
              <w:rPr>
                <w:szCs w:val="20"/>
              </w:rPr>
            </w:pPr>
            <w:r>
              <w:rPr>
                <w:szCs w:val="20"/>
              </w:rPr>
              <w:t>Zugang zu psychoonkologischer und psychosozialer Versorgung sowie zur Seelsorge ist zu beschreiben.</w:t>
            </w:r>
          </w:p>
          <w:p w14:paraId="4C0E423D" w14:textId="77777777" w:rsidR="00E33F83" w:rsidRDefault="002A5D13">
            <w:pPr>
              <w:numPr>
                <w:ilvl w:val="0"/>
                <w:numId w:val="99"/>
              </w:numPr>
              <w:spacing w:after="19"/>
              <w:ind w:left="283" w:hanging="283"/>
              <w:rPr>
                <w:szCs w:val="20"/>
              </w:rPr>
            </w:pPr>
            <w:r>
              <w:rPr>
                <w:szCs w:val="20"/>
              </w:rPr>
              <w:t>Bei Ausführung über Kooperationspartner ist für die genannten Anforderungen ein Kooperationsvertrag zu vereinbaren</w:t>
            </w:r>
          </w:p>
        </w:tc>
        <w:tc>
          <w:tcPr>
            <w:tcW w:w="1" w:type="dxa"/>
          </w:tcPr>
          <w:p w14:paraId="5A100C74" w14:textId="77777777" w:rsidR="00E33F83" w:rsidRDefault="00E33F83">
            <w:pPr>
              <w:spacing w:after="19"/>
              <w:rPr>
                <w:szCs w:val="20"/>
              </w:rPr>
            </w:pPr>
          </w:p>
        </w:tc>
      </w:tr>
    </w:tbl>
    <w:p w14:paraId="778D3106" w14:textId="77777777" w:rsidR="00E33F83" w:rsidRDefault="00E33F83"/>
    <w:p w14:paraId="7E9E9AF4" w14:textId="77777777" w:rsidR="00E33F83" w:rsidRDefault="00E33F83"/>
    <w:p w14:paraId="25AB7283" w14:textId="77777777" w:rsidR="00E33F83" w:rsidRDefault="002A5D13">
      <w:pPr>
        <w:rPr>
          <w:b/>
          <w:bCs/>
          <w:szCs w:val="20"/>
        </w:rPr>
      </w:pPr>
      <w:r>
        <w:rPr>
          <w:b/>
          <w:bCs/>
          <w:szCs w:val="20"/>
        </w:rPr>
        <w:t>10.</w:t>
      </w:r>
      <w:r>
        <w:rPr>
          <w:b/>
          <w:bCs/>
          <w:szCs w:val="20"/>
        </w:rPr>
        <w:tab/>
        <w:t xml:space="preserve"> Tumordokumentation / Ergebnisqualität</w:t>
      </w:r>
    </w:p>
    <w:p w14:paraId="3D54C669" w14:textId="77777777" w:rsidR="00E33F83" w:rsidRDefault="00E33F83"/>
    <w:tbl>
      <w:tblPr>
        <w:tblStyle w:val="TabelleEinfach1"/>
        <w:tblW w:w="0" w:type="dxa"/>
        <w:tblLayout w:type="fixed"/>
        <w:tblLook w:val="04A0" w:firstRow="1" w:lastRow="0" w:firstColumn="1" w:lastColumn="0" w:noHBand="0" w:noVBand="1"/>
      </w:tblPr>
      <w:tblGrid>
        <w:gridCol w:w="964"/>
        <w:gridCol w:w="4649"/>
        <w:gridCol w:w="4649"/>
      </w:tblGrid>
      <w:tr w:rsidR="00E33F83" w14:paraId="2811A782" w14:textId="77777777">
        <w:trPr>
          <w:tblHeader/>
        </w:trPr>
        <w:tc>
          <w:tcPr>
            <w:tcW w:w="648" w:type="dxa"/>
            <w:gridSpan w:val="3"/>
            <w:tcBorders>
              <w:top w:val="nil"/>
              <w:left w:val="nil"/>
              <w:right w:val="nil"/>
            </w:tcBorders>
          </w:tcPr>
          <w:p w14:paraId="784C742C" w14:textId="77777777" w:rsidR="00E33F83" w:rsidRDefault="00E33F83">
            <w:pPr>
              <w:spacing w:after="19"/>
              <w:rPr>
                <w:szCs w:val="20"/>
              </w:rPr>
            </w:pPr>
          </w:p>
        </w:tc>
      </w:tr>
      <w:tr w:rsidR="00E33F83" w14:paraId="756A603E" w14:textId="77777777">
        <w:trPr>
          <w:tblHeader/>
        </w:trPr>
        <w:tc>
          <w:tcPr>
            <w:tcW w:w="964" w:type="dxa"/>
          </w:tcPr>
          <w:p w14:paraId="4853F2E1" w14:textId="77777777" w:rsidR="00E33F83" w:rsidRDefault="002A5D13">
            <w:pPr>
              <w:spacing w:after="19"/>
              <w:jc w:val="center"/>
              <w:rPr>
                <w:b/>
                <w:bCs/>
                <w:szCs w:val="20"/>
              </w:rPr>
            </w:pPr>
            <w:r>
              <w:rPr>
                <w:b/>
                <w:bCs/>
                <w:szCs w:val="20"/>
              </w:rPr>
              <w:t>Kap.</w:t>
            </w:r>
          </w:p>
        </w:tc>
        <w:tc>
          <w:tcPr>
            <w:tcW w:w="4649" w:type="dxa"/>
          </w:tcPr>
          <w:p w14:paraId="5799749C" w14:textId="77777777" w:rsidR="00E33F83" w:rsidRDefault="002A5D13">
            <w:pPr>
              <w:spacing w:after="19"/>
              <w:jc w:val="center"/>
              <w:rPr>
                <w:b/>
                <w:bCs/>
                <w:szCs w:val="20"/>
              </w:rPr>
            </w:pPr>
            <w:r>
              <w:rPr>
                <w:b/>
                <w:bCs/>
                <w:szCs w:val="20"/>
              </w:rPr>
              <w:t>Anforderungen</w:t>
            </w:r>
          </w:p>
        </w:tc>
        <w:tc>
          <w:tcPr>
            <w:tcW w:w="4649" w:type="dxa"/>
          </w:tcPr>
          <w:p w14:paraId="351B5A77" w14:textId="77777777" w:rsidR="00E33F83" w:rsidRDefault="002A5D13">
            <w:pPr>
              <w:spacing w:after="19"/>
              <w:jc w:val="center"/>
              <w:rPr>
                <w:b/>
                <w:bCs/>
                <w:szCs w:val="20"/>
              </w:rPr>
            </w:pPr>
            <w:r>
              <w:rPr>
                <w:b/>
                <w:bCs/>
                <w:szCs w:val="20"/>
              </w:rPr>
              <w:t>Erläuterungen des Zentrums</w:t>
            </w:r>
          </w:p>
        </w:tc>
      </w:tr>
      <w:tr w:rsidR="00E33F83" w14:paraId="379EF087" w14:textId="77777777">
        <w:tc>
          <w:tcPr>
            <w:tcW w:w="1" w:type="dxa"/>
          </w:tcPr>
          <w:p w14:paraId="0CFB22A3" w14:textId="77777777" w:rsidR="00E33F83" w:rsidRDefault="002A5D13">
            <w:pPr>
              <w:spacing w:after="19"/>
              <w:rPr>
                <w:szCs w:val="20"/>
              </w:rPr>
            </w:pPr>
            <w:r>
              <w:rPr>
                <w:szCs w:val="20"/>
              </w:rPr>
              <w:t>10.1</w:t>
            </w:r>
          </w:p>
        </w:tc>
        <w:tc>
          <w:tcPr>
            <w:tcW w:w="1" w:type="dxa"/>
          </w:tcPr>
          <w:p w14:paraId="196C8149" w14:textId="77777777" w:rsidR="00E33F83" w:rsidRDefault="002A5D13">
            <w:pPr>
              <w:spacing w:after="19"/>
              <w:rPr>
                <w:szCs w:val="20"/>
              </w:rPr>
            </w:pPr>
            <w:r>
              <w:rPr>
                <w:szCs w:val="20"/>
              </w:rPr>
              <w:t>Tumordokumentationssystem</w:t>
            </w:r>
          </w:p>
          <w:p w14:paraId="72A89E97" w14:textId="77777777" w:rsidR="00E33F83" w:rsidRDefault="002A5D13">
            <w:pPr>
              <w:spacing w:after="19"/>
              <w:rPr>
                <w:szCs w:val="20"/>
              </w:rPr>
            </w:pPr>
            <w:r>
              <w:rPr>
                <w:szCs w:val="20"/>
              </w:rPr>
              <w:t xml:space="preserve">Es muss zum Zeitpunkt der Erstzertifizierung eine Tumordokumentation bestehen, die für einen Zeitraum von mind. 3 Monaten die Pat.daten enthält </w:t>
            </w:r>
          </w:p>
          <w:p w14:paraId="49D8F539" w14:textId="59DE263D" w:rsidR="00E33F83" w:rsidRDefault="00E33F83">
            <w:pPr>
              <w:spacing w:after="19"/>
              <w:rPr>
                <w:szCs w:val="20"/>
              </w:rPr>
            </w:pPr>
          </w:p>
          <w:p w14:paraId="23447AFA" w14:textId="77777777" w:rsidR="00E33F83" w:rsidRDefault="002A5D13">
            <w:pPr>
              <w:spacing w:after="19"/>
              <w:rPr>
                <w:szCs w:val="20"/>
              </w:rPr>
            </w:pPr>
            <w:r>
              <w:rPr>
                <w:szCs w:val="20"/>
              </w:rPr>
              <w:t>Name des Tumordokumentationssystems im Krebsregister und/oder Zentrum</w:t>
            </w:r>
          </w:p>
        </w:tc>
        <w:tc>
          <w:tcPr>
            <w:tcW w:w="1" w:type="dxa"/>
          </w:tcPr>
          <w:p w14:paraId="152E988C" w14:textId="77777777" w:rsidR="00E33F83" w:rsidRDefault="00E33F83">
            <w:pPr>
              <w:spacing w:after="19"/>
              <w:rPr>
                <w:szCs w:val="20"/>
              </w:rPr>
            </w:pPr>
          </w:p>
        </w:tc>
      </w:tr>
      <w:tr w:rsidR="00E33F83" w14:paraId="6765E5E5" w14:textId="77777777">
        <w:tc>
          <w:tcPr>
            <w:tcW w:w="1" w:type="dxa"/>
          </w:tcPr>
          <w:p w14:paraId="677E3153" w14:textId="77777777" w:rsidR="00E33F83" w:rsidRDefault="002A5D13">
            <w:pPr>
              <w:spacing w:after="19"/>
              <w:rPr>
                <w:szCs w:val="20"/>
              </w:rPr>
            </w:pPr>
            <w:r>
              <w:rPr>
                <w:szCs w:val="20"/>
              </w:rPr>
              <w:t>10.2</w:t>
            </w:r>
          </w:p>
        </w:tc>
        <w:tc>
          <w:tcPr>
            <w:tcW w:w="1" w:type="dxa"/>
          </w:tcPr>
          <w:p w14:paraId="6F372586" w14:textId="77777777" w:rsidR="00E33F83" w:rsidRDefault="002A5D13">
            <w:pPr>
              <w:spacing w:after="19"/>
              <w:rPr>
                <w:szCs w:val="20"/>
              </w:rPr>
            </w:pPr>
            <w:r>
              <w:rPr>
                <w:szCs w:val="20"/>
              </w:rPr>
              <w:t>Darstellungszeitraum der Daten</w:t>
            </w:r>
          </w:p>
          <w:p w14:paraId="31A786DB" w14:textId="77777777" w:rsidR="00E33F83" w:rsidRDefault="002A5D13">
            <w:pPr>
              <w:spacing w:after="19"/>
              <w:rPr>
                <w:szCs w:val="20"/>
              </w:rPr>
            </w:pPr>
            <w:r>
              <w:rPr>
                <w:szCs w:val="20"/>
              </w:rPr>
              <w:t>Die Daten sind für das jeweils letzte Kalenderjahr vollständig darzustellen.</w:t>
            </w:r>
          </w:p>
        </w:tc>
        <w:tc>
          <w:tcPr>
            <w:tcW w:w="1" w:type="dxa"/>
          </w:tcPr>
          <w:p w14:paraId="02ED5F19" w14:textId="77777777" w:rsidR="00E33F83" w:rsidRDefault="00E33F83">
            <w:pPr>
              <w:spacing w:after="19"/>
              <w:rPr>
                <w:szCs w:val="20"/>
              </w:rPr>
            </w:pPr>
          </w:p>
        </w:tc>
      </w:tr>
      <w:tr w:rsidR="00E33F83" w14:paraId="73B0EC5F" w14:textId="77777777">
        <w:tc>
          <w:tcPr>
            <w:tcW w:w="1" w:type="dxa"/>
          </w:tcPr>
          <w:p w14:paraId="4B317BA7" w14:textId="77777777" w:rsidR="00E33F83" w:rsidRDefault="002A5D13">
            <w:pPr>
              <w:spacing w:after="19"/>
              <w:rPr>
                <w:szCs w:val="20"/>
              </w:rPr>
            </w:pPr>
            <w:r>
              <w:rPr>
                <w:szCs w:val="20"/>
              </w:rPr>
              <w:t>10.3</w:t>
            </w:r>
          </w:p>
        </w:tc>
        <w:tc>
          <w:tcPr>
            <w:tcW w:w="1" w:type="dxa"/>
          </w:tcPr>
          <w:p w14:paraId="44619101" w14:textId="77777777" w:rsidR="00E33F83" w:rsidRDefault="002A5D13">
            <w:pPr>
              <w:spacing w:after="19"/>
              <w:rPr>
                <w:szCs w:val="20"/>
              </w:rPr>
            </w:pPr>
            <w:r>
              <w:rPr>
                <w:szCs w:val="20"/>
              </w:rPr>
              <w:t>Anforderungen an die Tumordokumentation</w:t>
            </w:r>
          </w:p>
          <w:p w14:paraId="6E04BD4F" w14:textId="77777777" w:rsidR="00E33F83" w:rsidRDefault="002A5D13">
            <w:pPr>
              <w:spacing w:after="19"/>
              <w:rPr>
                <w:szCs w:val="20"/>
              </w:rPr>
            </w:pPr>
            <w:r>
              <w:rPr>
                <w:szCs w:val="20"/>
              </w:rPr>
              <w:t>Es muss ein Datensatz entsprechend des Einheitlichen Onkologischen Basisdatensatzes und seiner Module der Arbeitsgemeinschaft Deutscher Tumorzentren (ADT) und der Gesellschaft der epidemiologischen Krebsregister in Deutschland (GEKID) verwendet werden.</w:t>
            </w:r>
          </w:p>
          <w:p w14:paraId="46DF79C2" w14:textId="3A6DD0A6" w:rsidR="00E33F83" w:rsidRDefault="00E33F83">
            <w:pPr>
              <w:spacing w:after="19"/>
              <w:rPr>
                <w:szCs w:val="20"/>
              </w:rPr>
            </w:pPr>
          </w:p>
          <w:p w14:paraId="064EDD46" w14:textId="77777777" w:rsidR="00E33F83" w:rsidRDefault="002A5D13">
            <w:pPr>
              <w:spacing w:after="19"/>
              <w:rPr>
                <w:szCs w:val="20"/>
              </w:rPr>
            </w:pPr>
            <w:r>
              <w:rPr>
                <w:szCs w:val="20"/>
              </w:rPr>
              <w:t>Das Zentrum muss sicherstellen, dass die Datenübermittlung an das zuständige Krebsregister zeitnah erfolgt, nach Abschluss der Primärtherapie. Ggf. bestehende Ländergesetze für Meldefristen sind zu beachten.</w:t>
            </w:r>
          </w:p>
        </w:tc>
        <w:tc>
          <w:tcPr>
            <w:tcW w:w="1" w:type="dxa"/>
          </w:tcPr>
          <w:p w14:paraId="1A8B7915" w14:textId="77777777" w:rsidR="00E33F83" w:rsidRDefault="00E33F83">
            <w:pPr>
              <w:spacing w:after="19"/>
              <w:rPr>
                <w:szCs w:val="20"/>
              </w:rPr>
            </w:pPr>
          </w:p>
        </w:tc>
      </w:tr>
      <w:tr w:rsidR="00E33F83" w14:paraId="21511B60" w14:textId="77777777">
        <w:tc>
          <w:tcPr>
            <w:tcW w:w="1" w:type="dxa"/>
          </w:tcPr>
          <w:p w14:paraId="6568FF3B" w14:textId="77777777" w:rsidR="00E33F83" w:rsidRDefault="002A5D13">
            <w:pPr>
              <w:spacing w:after="19"/>
              <w:rPr>
                <w:szCs w:val="20"/>
              </w:rPr>
            </w:pPr>
            <w:r>
              <w:rPr>
                <w:szCs w:val="20"/>
              </w:rPr>
              <w:t>10.4</w:t>
            </w:r>
          </w:p>
        </w:tc>
        <w:tc>
          <w:tcPr>
            <w:tcW w:w="1" w:type="dxa"/>
          </w:tcPr>
          <w:p w14:paraId="08146B0E" w14:textId="77777777" w:rsidR="00E33F83" w:rsidRDefault="002A5D13">
            <w:pPr>
              <w:spacing w:after="19"/>
              <w:rPr>
                <w:szCs w:val="20"/>
              </w:rPr>
            </w:pPr>
            <w:r>
              <w:rPr>
                <w:szCs w:val="20"/>
              </w:rPr>
              <w:t>Zusammenarbeit mit Krebsregister</w:t>
            </w:r>
          </w:p>
          <w:p w14:paraId="125BABCA" w14:textId="77777777" w:rsidR="00E33F83" w:rsidRDefault="002A5D13">
            <w:pPr>
              <w:numPr>
                <w:ilvl w:val="0"/>
                <w:numId w:val="100"/>
              </w:numPr>
              <w:spacing w:after="19"/>
              <w:ind w:left="283" w:hanging="283"/>
              <w:rPr>
                <w:szCs w:val="20"/>
              </w:rPr>
            </w:pPr>
            <w:r>
              <w:rPr>
                <w:szCs w:val="20"/>
              </w:rPr>
              <w:t>Die Zusammenarbeit mit dem zuständigen 65c-Krebsregister ist auf Basis der Kooperationsvereinbarung nachzuweisen</w:t>
            </w:r>
          </w:p>
          <w:p w14:paraId="61DA2498" w14:textId="681D5432" w:rsidR="00E33F83" w:rsidRDefault="002A5D13">
            <w:pPr>
              <w:numPr>
                <w:ilvl w:val="0"/>
                <w:numId w:val="100"/>
              </w:numPr>
              <w:spacing w:after="19"/>
              <w:ind w:left="283" w:hanging="283"/>
              <w:rPr>
                <w:szCs w:val="20"/>
              </w:rPr>
            </w:pPr>
            <w:r>
              <w:rPr>
                <w:szCs w:val="20"/>
              </w:rPr>
              <w:t>(</w:t>
            </w:r>
            <w:hyperlink r:id="rId22" w:tgtFrame="_blank">
              <w:r>
                <w:rPr>
                  <w:color w:val="0000FF"/>
                  <w:szCs w:val="20"/>
                  <w:u w:val="single"/>
                </w:rPr>
                <w:t>www.tumorzentren.de</w:t>
              </w:r>
            </w:hyperlink>
            <w:r>
              <w:rPr>
                <w:szCs w:val="20"/>
              </w:rPr>
              <w:t>).</w:t>
            </w:r>
          </w:p>
          <w:p w14:paraId="08BACE9D" w14:textId="77777777" w:rsidR="00E33F83" w:rsidRDefault="002A5D13">
            <w:pPr>
              <w:numPr>
                <w:ilvl w:val="0"/>
                <w:numId w:val="100"/>
              </w:numPr>
              <w:spacing w:after="19"/>
              <w:ind w:left="283" w:hanging="283"/>
              <w:rPr>
                <w:szCs w:val="20"/>
              </w:rPr>
            </w:pPr>
            <w:r>
              <w:rPr>
                <w:szCs w:val="20"/>
              </w:rPr>
              <w:t>Die OncoBox soll vom zuständigen Krebsregister befüllt werden.</w:t>
            </w:r>
          </w:p>
          <w:p w14:paraId="01950606" w14:textId="77777777" w:rsidR="00E33F83" w:rsidRDefault="002A5D13">
            <w:pPr>
              <w:numPr>
                <w:ilvl w:val="0"/>
                <w:numId w:val="100"/>
              </w:numPr>
              <w:spacing w:after="19"/>
              <w:ind w:left="283" w:hanging="283"/>
              <w:rPr>
                <w:szCs w:val="20"/>
              </w:rPr>
            </w:pPr>
            <w:r>
              <w:rPr>
                <w:szCs w:val="20"/>
              </w:rPr>
              <w:t>Die Daten sind kontinuierlich und vollständig an das Krebsregister zu übermitteln.</w:t>
            </w:r>
          </w:p>
          <w:p w14:paraId="4D14D55E" w14:textId="77777777" w:rsidR="00E33F83" w:rsidRDefault="002A5D13">
            <w:pPr>
              <w:numPr>
                <w:ilvl w:val="0"/>
                <w:numId w:val="100"/>
              </w:numPr>
              <w:spacing w:after="19"/>
              <w:ind w:left="283" w:hanging="283"/>
              <w:rPr>
                <w:szCs w:val="20"/>
              </w:rPr>
            </w:pPr>
            <w:r>
              <w:rPr>
                <w:szCs w:val="20"/>
              </w:rPr>
              <w:t>Die Darstellung des Kennzahlenbogens und der Ergebnisqualität soll über das Krebsregister gewährleistet sein, soweit diese Angaben die Krebsregistrierung betreffen.</w:t>
            </w:r>
          </w:p>
          <w:p w14:paraId="334A520A" w14:textId="77777777" w:rsidR="00E33F83" w:rsidRDefault="002A5D13">
            <w:pPr>
              <w:numPr>
                <w:ilvl w:val="0"/>
                <w:numId w:val="100"/>
              </w:numPr>
              <w:spacing w:after="19"/>
              <w:ind w:left="283" w:hanging="283"/>
              <w:rPr>
                <w:szCs w:val="20"/>
              </w:rPr>
            </w:pPr>
            <w:r>
              <w:rPr>
                <w:szCs w:val="20"/>
              </w:rPr>
              <w:t>Parallele Systeme sind zu vermeiden.</w:t>
            </w:r>
          </w:p>
          <w:p w14:paraId="18AF24A8" w14:textId="4E943A0E" w:rsidR="00E33F83" w:rsidRPr="002A5D13" w:rsidRDefault="002A5D13" w:rsidP="002A5D13">
            <w:pPr>
              <w:numPr>
                <w:ilvl w:val="0"/>
                <w:numId w:val="100"/>
              </w:numPr>
              <w:spacing w:after="19"/>
              <w:ind w:left="283" w:hanging="283"/>
              <w:rPr>
                <w:szCs w:val="20"/>
              </w:rPr>
            </w:pPr>
            <w:r>
              <w:rPr>
                <w:strike/>
                <w:szCs w:val="20"/>
                <w:shd w:val="clear" w:color="auto" w:fill="00FF00"/>
              </w:rPr>
              <w:t xml:space="preserve">Solange das zuständige Krebsregister den gestellten Anforderungen nicht genügen kann, sollen von dem Brustkrebszentrum ergänzende bzw. alternative Lösungen eingesetzt werden. Das Zentrum hat die Eigenverantwortung im Falle einer nicht </w:t>
            </w:r>
            <w:r>
              <w:rPr>
                <w:strike/>
                <w:szCs w:val="20"/>
                <w:shd w:val="clear" w:color="auto" w:fill="00FF00"/>
              </w:rPr>
              <w:lastRenderedPageBreak/>
              <w:t>funktionierenden externen Lösung.</w:t>
            </w:r>
            <w:r w:rsidRPr="00361746">
              <w:rPr>
                <w:szCs w:val="20"/>
                <w:shd w:val="clear" w:color="auto" w:fill="00FF00"/>
              </w:rPr>
              <w:t xml:space="preserve"> </w:t>
            </w:r>
            <w:r>
              <w:rPr>
                <w:szCs w:val="20"/>
                <w:shd w:val="clear" w:color="auto" w:fill="00FF00"/>
              </w:rPr>
              <w:t>Sofern das zuständige 65c-Krebsregister die Follow-up-Daten nicht liefern kann, sollen Krebsregister und Zentrum schriftlich begründen, warum eine Lieferung nicht erfolgen kann (siehe 10.10).</w:t>
            </w:r>
          </w:p>
        </w:tc>
        <w:tc>
          <w:tcPr>
            <w:tcW w:w="1" w:type="dxa"/>
          </w:tcPr>
          <w:p w14:paraId="121DEE71" w14:textId="77777777" w:rsidR="00E33F83" w:rsidRDefault="00E33F83">
            <w:pPr>
              <w:spacing w:after="19"/>
              <w:rPr>
                <w:szCs w:val="20"/>
              </w:rPr>
            </w:pPr>
          </w:p>
        </w:tc>
      </w:tr>
      <w:tr w:rsidR="00E33F83" w14:paraId="3258F8FD" w14:textId="77777777">
        <w:tc>
          <w:tcPr>
            <w:tcW w:w="1" w:type="dxa"/>
          </w:tcPr>
          <w:p w14:paraId="3F93FFCD" w14:textId="77777777" w:rsidR="00E33F83" w:rsidRDefault="002A5D13">
            <w:pPr>
              <w:spacing w:after="19"/>
              <w:rPr>
                <w:szCs w:val="20"/>
              </w:rPr>
            </w:pPr>
            <w:r>
              <w:rPr>
                <w:szCs w:val="20"/>
              </w:rPr>
              <w:t>10.5</w:t>
            </w:r>
          </w:p>
        </w:tc>
        <w:tc>
          <w:tcPr>
            <w:tcW w:w="1" w:type="dxa"/>
          </w:tcPr>
          <w:p w14:paraId="2BC931B7" w14:textId="77777777" w:rsidR="00E33F83" w:rsidRDefault="002A5D13">
            <w:pPr>
              <w:spacing w:after="19"/>
              <w:rPr>
                <w:szCs w:val="20"/>
              </w:rPr>
            </w:pPr>
            <w:r>
              <w:rPr>
                <w:szCs w:val="20"/>
              </w:rPr>
              <w:t>Dokumentationsbeauftragte/r</w:t>
            </w:r>
          </w:p>
          <w:p w14:paraId="608515F1" w14:textId="77777777" w:rsidR="00E33F83" w:rsidRDefault="002A5D13">
            <w:pPr>
              <w:spacing w:after="19"/>
              <w:rPr>
                <w:szCs w:val="20"/>
              </w:rPr>
            </w:pPr>
            <w:r>
              <w:rPr>
                <w:szCs w:val="20"/>
              </w:rPr>
              <w:t>Es ist ein/e Dokumentationsbeauftragte/r zu benennen, der/die die Verantwortung für die Tumordokumentation trägt.</w:t>
            </w:r>
          </w:p>
          <w:p w14:paraId="6CA79DEF" w14:textId="77777777" w:rsidR="00E33F83" w:rsidRDefault="002A5D13">
            <w:pPr>
              <w:spacing w:after="19"/>
              <w:rPr>
                <w:szCs w:val="20"/>
              </w:rPr>
            </w:pPr>
            <w:r>
              <w:rPr>
                <w:szCs w:val="20"/>
              </w:rPr>
              <w:t>Name/Funktion:</w:t>
            </w:r>
          </w:p>
          <w:p w14:paraId="7562BC6D" w14:textId="27841749" w:rsidR="00E33F83" w:rsidRDefault="00E33F83">
            <w:pPr>
              <w:spacing w:after="19"/>
              <w:rPr>
                <w:szCs w:val="20"/>
              </w:rPr>
            </w:pPr>
          </w:p>
          <w:p w14:paraId="67E3A34C" w14:textId="77777777" w:rsidR="00E33F83" w:rsidRDefault="002A5D13">
            <w:pPr>
              <w:spacing w:after="19"/>
              <w:rPr>
                <w:szCs w:val="20"/>
              </w:rPr>
            </w:pPr>
            <w:r>
              <w:rPr>
                <w:szCs w:val="20"/>
              </w:rPr>
              <w:t>Folgende Aufgaben obliegen dem/r Dokumentationsbeauftragten:</w:t>
            </w:r>
          </w:p>
          <w:p w14:paraId="22FC84A3" w14:textId="77777777" w:rsidR="00E33F83" w:rsidRDefault="002A5D13">
            <w:pPr>
              <w:numPr>
                <w:ilvl w:val="0"/>
                <w:numId w:val="101"/>
              </w:numPr>
              <w:spacing w:after="19"/>
              <w:ind w:left="283" w:hanging="283"/>
              <w:rPr>
                <w:szCs w:val="20"/>
              </w:rPr>
            </w:pPr>
            <w:r>
              <w:rPr>
                <w:szCs w:val="20"/>
              </w:rPr>
              <w:t>Sicherstellung und Überwachung der zeitnahen, vollständigen, vollzähligen und korrekten Übermittlung und Qualität der für die Zertifizierung relevanten Pat.daten durch alle Kooperationspartner an das Krebsregister</w:t>
            </w:r>
          </w:p>
          <w:p w14:paraId="4C791584" w14:textId="77777777" w:rsidR="00E33F83" w:rsidRDefault="002A5D13">
            <w:pPr>
              <w:numPr>
                <w:ilvl w:val="0"/>
                <w:numId w:val="101"/>
              </w:numPr>
              <w:spacing w:after="19"/>
              <w:ind w:left="283" w:hanging="283"/>
              <w:rPr>
                <w:szCs w:val="20"/>
              </w:rPr>
            </w:pPr>
            <w:r>
              <w:rPr>
                <w:szCs w:val="20"/>
              </w:rPr>
              <w:t>Motivation zur sektorenübergreifenden Kooperation der mitwirkenden Fachgebiete im Krebsregister (pathol. Befunde, strahlentherapeutische und medikamentöse Behandlungen)</w:t>
            </w:r>
          </w:p>
          <w:p w14:paraId="5C3B3A8C" w14:textId="77777777" w:rsidR="00E33F83" w:rsidRDefault="002A5D13">
            <w:pPr>
              <w:numPr>
                <w:ilvl w:val="0"/>
                <w:numId w:val="101"/>
              </w:numPr>
              <w:spacing w:after="19"/>
              <w:ind w:left="283" w:hanging="283"/>
              <w:rPr>
                <w:szCs w:val="20"/>
              </w:rPr>
            </w:pPr>
            <w:r>
              <w:rPr>
                <w:szCs w:val="20"/>
              </w:rPr>
              <w:t>Sicherstellung und Überwachung der zeitnahen, vollständigen und korrekten Erfassung der Pat.daten</w:t>
            </w:r>
          </w:p>
          <w:p w14:paraId="674205A4" w14:textId="77777777" w:rsidR="00E33F83" w:rsidRDefault="002A5D13">
            <w:pPr>
              <w:numPr>
                <w:ilvl w:val="0"/>
                <w:numId w:val="101"/>
              </w:numPr>
              <w:spacing w:after="19"/>
              <w:ind w:left="283" w:hanging="283"/>
              <w:rPr>
                <w:szCs w:val="20"/>
              </w:rPr>
            </w:pPr>
            <w:r>
              <w:rPr>
                <w:szCs w:val="20"/>
              </w:rPr>
              <w:t>Qualifizierung und Unterstützung des für die Datenerfassung tätigen Personals</w:t>
            </w:r>
          </w:p>
          <w:p w14:paraId="6ADF5D49" w14:textId="77777777" w:rsidR="00E33F83" w:rsidRDefault="002A5D13">
            <w:pPr>
              <w:numPr>
                <w:ilvl w:val="0"/>
                <w:numId w:val="101"/>
              </w:numPr>
              <w:spacing w:after="19"/>
              <w:ind w:left="283" w:hanging="283"/>
              <w:rPr>
                <w:szCs w:val="20"/>
              </w:rPr>
            </w:pPr>
            <w:r>
              <w:rPr>
                <w:szCs w:val="20"/>
              </w:rPr>
              <w:t>Regelmäßige Analyse der Auswertungen insb. im zeitlichen Verlauf.</w:t>
            </w:r>
          </w:p>
        </w:tc>
        <w:tc>
          <w:tcPr>
            <w:tcW w:w="1" w:type="dxa"/>
          </w:tcPr>
          <w:p w14:paraId="160AAB43" w14:textId="77777777" w:rsidR="00E33F83" w:rsidRDefault="00E33F83">
            <w:pPr>
              <w:spacing w:after="19"/>
              <w:rPr>
                <w:szCs w:val="20"/>
              </w:rPr>
            </w:pPr>
          </w:p>
        </w:tc>
      </w:tr>
      <w:tr w:rsidR="00E33F83" w14:paraId="390A2351" w14:textId="77777777">
        <w:tc>
          <w:tcPr>
            <w:tcW w:w="1" w:type="dxa"/>
          </w:tcPr>
          <w:p w14:paraId="1A54DEF9" w14:textId="77777777" w:rsidR="00E33F83" w:rsidRDefault="002A5D13">
            <w:pPr>
              <w:spacing w:after="19"/>
              <w:rPr>
                <w:szCs w:val="20"/>
              </w:rPr>
            </w:pPr>
            <w:r>
              <w:rPr>
                <w:szCs w:val="20"/>
              </w:rPr>
              <w:t>10.6</w:t>
            </w:r>
          </w:p>
        </w:tc>
        <w:tc>
          <w:tcPr>
            <w:tcW w:w="1" w:type="dxa"/>
          </w:tcPr>
          <w:p w14:paraId="44FAC0DC" w14:textId="77777777" w:rsidR="00E33F83" w:rsidRDefault="002A5D13">
            <w:pPr>
              <w:spacing w:after="19"/>
              <w:rPr>
                <w:szCs w:val="20"/>
              </w:rPr>
            </w:pPr>
            <w:r>
              <w:rPr>
                <w:szCs w:val="20"/>
              </w:rPr>
              <w:t>Bereitstellung von Ressourcen</w:t>
            </w:r>
          </w:p>
          <w:p w14:paraId="62C59FEC" w14:textId="77777777" w:rsidR="00E33F83" w:rsidRDefault="002A5D13">
            <w:pPr>
              <w:spacing w:after="19"/>
              <w:rPr>
                <w:szCs w:val="20"/>
              </w:rPr>
            </w:pPr>
            <w:r>
              <w:rPr>
                <w:szCs w:val="20"/>
              </w:rPr>
              <w:t>Für die Ausführung der Aufgaben der Dokumentation sowie für die Erfassung der Daten (z.B. durch ein Krebsregister) soll die erforderliche Personalkapazität bereitgestellt werden (z.B. pro 200 Pf 0,5 VK und pro 200 Nachsorgefälle 0,1 VK).</w:t>
            </w:r>
          </w:p>
        </w:tc>
        <w:tc>
          <w:tcPr>
            <w:tcW w:w="1" w:type="dxa"/>
          </w:tcPr>
          <w:p w14:paraId="5294FF11" w14:textId="77777777" w:rsidR="00E33F83" w:rsidRDefault="00E33F83">
            <w:pPr>
              <w:spacing w:after="19"/>
              <w:rPr>
                <w:szCs w:val="20"/>
              </w:rPr>
            </w:pPr>
          </w:p>
        </w:tc>
      </w:tr>
      <w:tr w:rsidR="00E33F83" w14:paraId="557BF8DA" w14:textId="77777777">
        <w:tc>
          <w:tcPr>
            <w:tcW w:w="1" w:type="dxa"/>
          </w:tcPr>
          <w:p w14:paraId="54F9A2BB" w14:textId="77777777" w:rsidR="00E33F83" w:rsidRDefault="002A5D13">
            <w:pPr>
              <w:spacing w:after="19"/>
              <w:rPr>
                <w:szCs w:val="20"/>
              </w:rPr>
            </w:pPr>
            <w:r>
              <w:rPr>
                <w:szCs w:val="20"/>
              </w:rPr>
              <w:t>10.7</w:t>
            </w:r>
          </w:p>
        </w:tc>
        <w:tc>
          <w:tcPr>
            <w:tcW w:w="1" w:type="dxa"/>
          </w:tcPr>
          <w:p w14:paraId="07E4C4A4" w14:textId="77777777" w:rsidR="00E33F83" w:rsidRDefault="002A5D13">
            <w:pPr>
              <w:spacing w:after="19"/>
              <w:rPr>
                <w:szCs w:val="20"/>
              </w:rPr>
            </w:pPr>
            <w:r>
              <w:rPr>
                <w:szCs w:val="20"/>
              </w:rPr>
              <w:t>Folgende Selektionsmöglichkeiten müssen mindestens in dem Tumordokumentationssystem möglich sein:</w:t>
            </w:r>
          </w:p>
          <w:p w14:paraId="6E587FD9" w14:textId="77777777" w:rsidR="00E33F83" w:rsidRDefault="002A5D13">
            <w:pPr>
              <w:numPr>
                <w:ilvl w:val="0"/>
                <w:numId w:val="102"/>
              </w:numPr>
              <w:spacing w:after="19"/>
              <w:ind w:left="283" w:hanging="283"/>
              <w:rPr>
                <w:szCs w:val="20"/>
              </w:rPr>
            </w:pPr>
            <w:r>
              <w:rPr>
                <w:szCs w:val="20"/>
              </w:rPr>
              <w:t>Jahrgänge</w:t>
            </w:r>
          </w:p>
          <w:p w14:paraId="542D917B" w14:textId="77777777" w:rsidR="00E33F83" w:rsidRDefault="002A5D13">
            <w:pPr>
              <w:numPr>
                <w:ilvl w:val="0"/>
                <w:numId w:val="102"/>
              </w:numPr>
              <w:spacing w:after="19"/>
              <w:ind w:left="283" w:hanging="283"/>
              <w:rPr>
                <w:szCs w:val="20"/>
              </w:rPr>
            </w:pPr>
            <w:r>
              <w:rPr>
                <w:szCs w:val="20"/>
              </w:rPr>
              <w:t>TNM-Klassifikation oder vergleichbare Klassifikationen und Prognosefaktoren</w:t>
            </w:r>
          </w:p>
          <w:p w14:paraId="7332FA04" w14:textId="77777777" w:rsidR="00E33F83" w:rsidRDefault="002A5D13">
            <w:pPr>
              <w:numPr>
                <w:ilvl w:val="0"/>
                <w:numId w:val="102"/>
              </w:numPr>
              <w:spacing w:after="19"/>
              <w:ind w:left="283" w:hanging="283"/>
              <w:rPr>
                <w:szCs w:val="20"/>
              </w:rPr>
            </w:pPr>
            <w:r>
              <w:rPr>
                <w:szCs w:val="20"/>
              </w:rPr>
              <w:t>Therapieformen (operative Therapie, Strahlentherapie, Hormontherapie, Immuntherapie, Chemotherapie)</w:t>
            </w:r>
          </w:p>
          <w:p w14:paraId="05AE5F99" w14:textId="77777777" w:rsidR="00E33F83" w:rsidRDefault="002A5D13">
            <w:pPr>
              <w:numPr>
                <w:ilvl w:val="0"/>
                <w:numId w:val="102"/>
              </w:numPr>
              <w:spacing w:after="19"/>
              <w:ind w:left="283" w:hanging="283"/>
              <w:rPr>
                <w:szCs w:val="20"/>
              </w:rPr>
            </w:pPr>
            <w:r>
              <w:rPr>
                <w:szCs w:val="20"/>
              </w:rPr>
              <w:t>Datum der Rezidive/Metastasierungen</w:t>
            </w:r>
          </w:p>
          <w:p w14:paraId="0D9612AE" w14:textId="77777777" w:rsidR="00E33F83" w:rsidRDefault="002A5D13">
            <w:pPr>
              <w:numPr>
                <w:ilvl w:val="0"/>
                <w:numId w:val="102"/>
              </w:numPr>
              <w:spacing w:after="19"/>
              <w:ind w:left="283" w:hanging="283"/>
              <w:rPr>
                <w:szCs w:val="20"/>
              </w:rPr>
            </w:pPr>
            <w:r>
              <w:rPr>
                <w:szCs w:val="20"/>
              </w:rPr>
              <w:t>Sterbefälle</w:t>
            </w:r>
          </w:p>
          <w:p w14:paraId="51574320" w14:textId="77777777" w:rsidR="00E33F83" w:rsidRDefault="002A5D13">
            <w:pPr>
              <w:numPr>
                <w:ilvl w:val="0"/>
                <w:numId w:val="102"/>
              </w:numPr>
              <w:spacing w:after="19"/>
              <w:ind w:left="283" w:hanging="283"/>
              <w:rPr>
                <w:szCs w:val="20"/>
              </w:rPr>
            </w:pPr>
            <w:r>
              <w:rPr>
                <w:szCs w:val="20"/>
              </w:rPr>
              <w:t>Follow-up-Status (letzte Aktualisierung)</w:t>
            </w:r>
          </w:p>
        </w:tc>
        <w:tc>
          <w:tcPr>
            <w:tcW w:w="1" w:type="dxa"/>
          </w:tcPr>
          <w:p w14:paraId="1BB6F905" w14:textId="77777777" w:rsidR="00E33F83" w:rsidRDefault="00E33F83">
            <w:pPr>
              <w:spacing w:after="19"/>
              <w:rPr>
                <w:szCs w:val="20"/>
              </w:rPr>
            </w:pPr>
          </w:p>
        </w:tc>
      </w:tr>
      <w:tr w:rsidR="00E33F83" w14:paraId="117291A6" w14:textId="77777777">
        <w:tc>
          <w:tcPr>
            <w:tcW w:w="1" w:type="dxa"/>
          </w:tcPr>
          <w:p w14:paraId="10069A57" w14:textId="77777777" w:rsidR="00E33F83" w:rsidRDefault="002A5D13">
            <w:pPr>
              <w:spacing w:after="19"/>
              <w:rPr>
                <w:szCs w:val="20"/>
              </w:rPr>
            </w:pPr>
            <w:r>
              <w:rPr>
                <w:szCs w:val="20"/>
              </w:rPr>
              <w:t>10.8</w:t>
            </w:r>
          </w:p>
        </w:tc>
        <w:tc>
          <w:tcPr>
            <w:tcW w:w="1" w:type="dxa"/>
          </w:tcPr>
          <w:p w14:paraId="685BB898" w14:textId="77777777" w:rsidR="00E33F83" w:rsidRDefault="002A5D13">
            <w:pPr>
              <w:spacing w:after="19"/>
              <w:rPr>
                <w:szCs w:val="20"/>
              </w:rPr>
            </w:pPr>
            <w:r>
              <w:rPr>
                <w:szCs w:val="20"/>
              </w:rPr>
              <w:t>Indikatoren zur Ergebnisqualität</w:t>
            </w:r>
          </w:p>
          <w:p w14:paraId="21C599E1" w14:textId="117E0A16" w:rsidR="00E33F83" w:rsidRDefault="00E33F83">
            <w:pPr>
              <w:spacing w:after="19"/>
              <w:rPr>
                <w:szCs w:val="20"/>
              </w:rPr>
            </w:pPr>
          </w:p>
          <w:p w14:paraId="34AD0D7A" w14:textId="77777777" w:rsidR="00E33F83" w:rsidRDefault="002A5D13">
            <w:pPr>
              <w:spacing w:after="19"/>
              <w:rPr>
                <w:szCs w:val="20"/>
              </w:rPr>
            </w:pPr>
            <w:r>
              <w:rPr>
                <w:szCs w:val="20"/>
              </w:rPr>
              <w:t>Kaplan-Meier-Kurven:</w:t>
            </w:r>
          </w:p>
          <w:p w14:paraId="6DEAD8C2" w14:textId="77777777" w:rsidR="00E33F83" w:rsidRDefault="002A5D13">
            <w:pPr>
              <w:numPr>
                <w:ilvl w:val="0"/>
                <w:numId w:val="103"/>
              </w:numPr>
              <w:spacing w:after="19"/>
              <w:ind w:left="283" w:hanging="283"/>
              <w:rPr>
                <w:szCs w:val="20"/>
              </w:rPr>
            </w:pPr>
            <w:r>
              <w:rPr>
                <w:szCs w:val="20"/>
              </w:rPr>
              <w:t>Gesamtüberleben (OAS) für alle Pat. in</w:t>
            </w:r>
          </w:p>
          <w:p w14:paraId="658A89B4" w14:textId="77777777" w:rsidR="00E33F83" w:rsidRDefault="002A5D13">
            <w:pPr>
              <w:numPr>
                <w:ilvl w:val="0"/>
                <w:numId w:val="103"/>
              </w:numPr>
              <w:spacing w:after="19"/>
              <w:ind w:left="283" w:hanging="283"/>
              <w:rPr>
                <w:szCs w:val="20"/>
              </w:rPr>
            </w:pPr>
            <w:r>
              <w:rPr>
                <w:szCs w:val="20"/>
              </w:rPr>
              <w:t>Untergruppen nach pT Kategorien, Stadien</w:t>
            </w:r>
          </w:p>
          <w:p w14:paraId="0ED1A8B8" w14:textId="77777777" w:rsidR="00E33F83" w:rsidRDefault="002A5D13">
            <w:pPr>
              <w:numPr>
                <w:ilvl w:val="0"/>
                <w:numId w:val="103"/>
              </w:numPr>
              <w:spacing w:after="19"/>
              <w:ind w:left="283" w:hanging="283"/>
              <w:rPr>
                <w:szCs w:val="20"/>
              </w:rPr>
            </w:pPr>
            <w:r>
              <w:rPr>
                <w:szCs w:val="20"/>
              </w:rPr>
              <w:t>Metastasenfreies Überleben für alle Pat. und für Untergruppen</w:t>
            </w:r>
          </w:p>
          <w:p w14:paraId="1C4244A8" w14:textId="77777777" w:rsidR="00E33F83" w:rsidRDefault="002A5D13">
            <w:pPr>
              <w:numPr>
                <w:ilvl w:val="0"/>
                <w:numId w:val="103"/>
              </w:numPr>
              <w:spacing w:after="19"/>
              <w:ind w:left="283" w:hanging="283"/>
              <w:rPr>
                <w:szCs w:val="20"/>
              </w:rPr>
            </w:pPr>
            <w:r>
              <w:rPr>
                <w:szCs w:val="20"/>
              </w:rPr>
              <w:lastRenderedPageBreak/>
              <w:t>Progressionsfreies Überleben (PFS) oder Disease-free-survival für alle Pat. und für Untergruppen</w:t>
            </w:r>
          </w:p>
          <w:p w14:paraId="3550A225" w14:textId="77777777" w:rsidR="00E33F83" w:rsidRDefault="002A5D13">
            <w:pPr>
              <w:numPr>
                <w:ilvl w:val="0"/>
                <w:numId w:val="103"/>
              </w:numPr>
              <w:spacing w:after="19"/>
              <w:ind w:left="283" w:hanging="283"/>
              <w:rPr>
                <w:szCs w:val="20"/>
              </w:rPr>
            </w:pPr>
            <w:r>
              <w:rPr>
                <w:szCs w:val="20"/>
              </w:rPr>
              <w:t>Lokalrezidivrate für alle Pat. und für Untergruppen</w:t>
            </w:r>
          </w:p>
          <w:p w14:paraId="7169395C" w14:textId="77777777" w:rsidR="00E33F83" w:rsidRDefault="002A5D13">
            <w:pPr>
              <w:numPr>
                <w:ilvl w:val="0"/>
                <w:numId w:val="103"/>
              </w:numPr>
              <w:spacing w:after="19"/>
              <w:ind w:left="283" w:hanging="283"/>
              <w:rPr>
                <w:szCs w:val="20"/>
              </w:rPr>
            </w:pPr>
            <w:r>
              <w:rPr>
                <w:szCs w:val="20"/>
              </w:rPr>
              <w:t>Überleben ab Progression (PDS)</w:t>
            </w:r>
          </w:p>
          <w:p w14:paraId="6CCA690B" w14:textId="77777777" w:rsidR="00E33F83" w:rsidRDefault="002A5D13">
            <w:pPr>
              <w:numPr>
                <w:ilvl w:val="0"/>
                <w:numId w:val="103"/>
              </w:numPr>
              <w:spacing w:after="19"/>
              <w:ind w:left="283" w:hanging="283"/>
              <w:rPr>
                <w:szCs w:val="20"/>
              </w:rPr>
            </w:pPr>
            <w:r>
              <w:rPr>
                <w:szCs w:val="20"/>
              </w:rPr>
              <w:t>Anfangs sind alle Jahrgänge zusammenzufassen (3 Jahre). Bei größeren Pat.zahlen und Ereigniszahlen können dann mehrere Jahrgänge getrennt ausgewertet werden.</w:t>
            </w:r>
          </w:p>
          <w:p w14:paraId="2C2CB71F" w14:textId="77777777" w:rsidR="00E33F83" w:rsidRDefault="002A5D13">
            <w:pPr>
              <w:numPr>
                <w:ilvl w:val="0"/>
                <w:numId w:val="103"/>
              </w:numPr>
              <w:spacing w:after="19"/>
              <w:ind w:left="283" w:hanging="283"/>
              <w:rPr>
                <w:szCs w:val="20"/>
              </w:rPr>
            </w:pPr>
            <w:r>
              <w:rPr>
                <w:szCs w:val="20"/>
              </w:rPr>
              <w:t>Zu jeder Kaplan-Meier Kurve gehört auch eine Tabelle mit den Pat.zahlen und den Überlebensdaten.</w:t>
            </w:r>
          </w:p>
          <w:p w14:paraId="4A79D7EF" w14:textId="2B55BB2B" w:rsidR="00E33F83" w:rsidRDefault="00E33F83">
            <w:pPr>
              <w:spacing w:after="19"/>
              <w:rPr>
                <w:szCs w:val="20"/>
              </w:rPr>
            </w:pPr>
          </w:p>
          <w:p w14:paraId="3F5DC417" w14:textId="77777777" w:rsidR="00E33F83" w:rsidRDefault="002A5D13">
            <w:pPr>
              <w:spacing w:after="19"/>
              <w:rPr>
                <w:szCs w:val="20"/>
              </w:rPr>
            </w:pPr>
            <w:r>
              <w:rPr>
                <w:szCs w:val="20"/>
              </w:rPr>
              <w:t>Organspezifische detaillierte Anforderungen sind im Anhang zur Matrix Ergebnisqualität zusammengestellt. Besonderheiten der unverbindlichen Darlegung siehe unter EB 10.11.</w:t>
            </w:r>
          </w:p>
        </w:tc>
        <w:tc>
          <w:tcPr>
            <w:tcW w:w="1" w:type="dxa"/>
          </w:tcPr>
          <w:p w14:paraId="0B387F26" w14:textId="77777777" w:rsidR="00E33F83" w:rsidRDefault="00E33F83">
            <w:pPr>
              <w:spacing w:after="19"/>
              <w:rPr>
                <w:szCs w:val="20"/>
              </w:rPr>
            </w:pPr>
          </w:p>
        </w:tc>
      </w:tr>
      <w:tr w:rsidR="00E33F83" w14:paraId="1FD894A8" w14:textId="77777777">
        <w:tc>
          <w:tcPr>
            <w:tcW w:w="1" w:type="dxa"/>
          </w:tcPr>
          <w:p w14:paraId="734A53A9" w14:textId="77777777" w:rsidR="00E33F83" w:rsidRDefault="002A5D13">
            <w:pPr>
              <w:spacing w:after="19"/>
              <w:rPr>
                <w:szCs w:val="20"/>
              </w:rPr>
            </w:pPr>
            <w:r>
              <w:rPr>
                <w:szCs w:val="20"/>
              </w:rPr>
              <w:t>10.9</w:t>
            </w:r>
          </w:p>
        </w:tc>
        <w:tc>
          <w:tcPr>
            <w:tcW w:w="1" w:type="dxa"/>
          </w:tcPr>
          <w:p w14:paraId="057869BE" w14:textId="77777777" w:rsidR="00E33F83" w:rsidRDefault="002A5D13">
            <w:pPr>
              <w:spacing w:after="19"/>
              <w:rPr>
                <w:szCs w:val="20"/>
              </w:rPr>
            </w:pPr>
            <w:r>
              <w:rPr>
                <w:szCs w:val="20"/>
              </w:rPr>
              <w:t>Auswertung der Daten</w:t>
            </w:r>
          </w:p>
          <w:p w14:paraId="777D4E80" w14:textId="77777777" w:rsidR="00E33F83" w:rsidRDefault="002A5D13">
            <w:pPr>
              <w:numPr>
                <w:ilvl w:val="0"/>
                <w:numId w:val="104"/>
              </w:numPr>
              <w:spacing w:after="19"/>
              <w:ind w:left="283" w:hanging="283"/>
              <w:rPr>
                <w:szCs w:val="20"/>
              </w:rPr>
            </w:pPr>
            <w:r>
              <w:rPr>
                <w:szCs w:val="20"/>
              </w:rPr>
              <w:t>Die Darstellung der Ergebnisqualität (obiger Punkt) muss zu den Re-Zertifizierungen möglich sein.</w:t>
            </w:r>
          </w:p>
          <w:p w14:paraId="1D397259" w14:textId="77777777" w:rsidR="00E33F83" w:rsidRDefault="002A5D13">
            <w:pPr>
              <w:numPr>
                <w:ilvl w:val="0"/>
                <w:numId w:val="104"/>
              </w:numPr>
              <w:spacing w:after="19"/>
              <w:ind w:left="283" w:hanging="283"/>
              <w:rPr>
                <w:szCs w:val="20"/>
              </w:rPr>
            </w:pPr>
            <w:r>
              <w:rPr>
                <w:szCs w:val="20"/>
              </w:rPr>
              <w:t>Daten im Tumordokumentationssystem sind mind. 1x jährlich auszuwerten und zu analysieren</w:t>
            </w:r>
          </w:p>
          <w:p w14:paraId="3FE47EE6" w14:textId="77777777" w:rsidR="00E33F83" w:rsidRDefault="002A5D13">
            <w:pPr>
              <w:numPr>
                <w:ilvl w:val="0"/>
                <w:numId w:val="104"/>
              </w:numPr>
              <w:spacing w:after="19"/>
              <w:ind w:left="283" w:hanging="283"/>
              <w:rPr>
                <w:szCs w:val="20"/>
              </w:rPr>
            </w:pPr>
            <w:r>
              <w:rPr>
                <w:szCs w:val="20"/>
              </w:rPr>
              <w:t>Sofern ein Benchmarking/Jahresbericht angeboten wird, sind die Ergebnisse des Benchmarkings bei der Analyse mitzubetrachten.</w:t>
            </w:r>
          </w:p>
          <w:p w14:paraId="3BE50ABB" w14:textId="77777777" w:rsidR="00E33F83" w:rsidRDefault="002A5D13">
            <w:pPr>
              <w:numPr>
                <w:ilvl w:val="0"/>
                <w:numId w:val="104"/>
              </w:numPr>
              <w:spacing w:after="19"/>
              <w:ind w:left="283" w:hanging="283"/>
              <w:rPr>
                <w:szCs w:val="20"/>
              </w:rPr>
            </w:pPr>
            <w:r>
              <w:rPr>
                <w:szCs w:val="20"/>
              </w:rPr>
              <w:t>Die Diskussion der Ergebnisse muss interdisziplinär und im Verbund von Brustkrebszentren erfolgen.</w:t>
            </w:r>
          </w:p>
        </w:tc>
        <w:tc>
          <w:tcPr>
            <w:tcW w:w="1" w:type="dxa"/>
          </w:tcPr>
          <w:p w14:paraId="5CD98538" w14:textId="77777777" w:rsidR="00E33F83" w:rsidRDefault="00E33F83">
            <w:pPr>
              <w:spacing w:after="19"/>
              <w:rPr>
                <w:szCs w:val="20"/>
              </w:rPr>
            </w:pPr>
          </w:p>
        </w:tc>
      </w:tr>
      <w:tr w:rsidR="00E33F83" w14:paraId="50DBBCA6" w14:textId="77777777">
        <w:tc>
          <w:tcPr>
            <w:tcW w:w="1" w:type="dxa"/>
          </w:tcPr>
          <w:p w14:paraId="52CBA64E" w14:textId="77777777" w:rsidR="00E33F83" w:rsidRDefault="002A5D13">
            <w:pPr>
              <w:spacing w:after="19"/>
              <w:rPr>
                <w:szCs w:val="20"/>
              </w:rPr>
            </w:pPr>
            <w:r>
              <w:rPr>
                <w:szCs w:val="20"/>
              </w:rPr>
              <w:t>10.10</w:t>
            </w:r>
          </w:p>
        </w:tc>
        <w:tc>
          <w:tcPr>
            <w:tcW w:w="1" w:type="dxa"/>
          </w:tcPr>
          <w:p w14:paraId="69B7DDCB" w14:textId="77777777" w:rsidR="00E33F83" w:rsidRDefault="002A5D13">
            <w:pPr>
              <w:spacing w:after="19"/>
              <w:rPr>
                <w:szCs w:val="20"/>
              </w:rPr>
            </w:pPr>
            <w:r>
              <w:rPr>
                <w:szCs w:val="20"/>
              </w:rPr>
              <w:t>Erfassung Follow-up</w:t>
            </w:r>
          </w:p>
          <w:p w14:paraId="481A1BB0" w14:textId="3B0D2439" w:rsidR="00E33F83" w:rsidRDefault="002A5D13">
            <w:pPr>
              <w:spacing w:after="19"/>
              <w:rPr>
                <w:szCs w:val="20"/>
              </w:rPr>
            </w:pPr>
            <w:r>
              <w:rPr>
                <w:szCs w:val="20"/>
              </w:rPr>
              <w:t>Es ist zu beschreiben, wie die Nachsorgedaten eingeholt werden und was der aktuelle Follow-up Status ist (s. Ergebnismatrix).</w:t>
            </w:r>
            <w:r>
              <w:rPr>
                <w:szCs w:val="20"/>
                <w:shd w:val="clear" w:color="auto" w:fill="00FF00"/>
              </w:rPr>
              <w:t xml:space="preserve"> Wenn Krebsregister die Nachsorgedaten für die Pat. des BZ nicht zur Verfügung stellen, ist eine schriftliche Erklärung des KR nachzuweisen (siehe 10.4).</w:t>
            </w:r>
          </w:p>
        </w:tc>
        <w:tc>
          <w:tcPr>
            <w:tcW w:w="1" w:type="dxa"/>
          </w:tcPr>
          <w:p w14:paraId="2CA4FF1D" w14:textId="77777777" w:rsidR="00E33F83" w:rsidRDefault="00E33F83">
            <w:pPr>
              <w:spacing w:after="19"/>
              <w:rPr>
                <w:szCs w:val="20"/>
              </w:rPr>
            </w:pPr>
          </w:p>
        </w:tc>
      </w:tr>
      <w:tr w:rsidR="00E33F83" w14:paraId="60C92BA6" w14:textId="77777777">
        <w:tc>
          <w:tcPr>
            <w:tcW w:w="1" w:type="dxa"/>
          </w:tcPr>
          <w:p w14:paraId="18E1003A" w14:textId="77777777" w:rsidR="00E33F83" w:rsidRDefault="002A5D13">
            <w:pPr>
              <w:spacing w:after="19"/>
              <w:rPr>
                <w:szCs w:val="20"/>
              </w:rPr>
            </w:pPr>
            <w:r>
              <w:rPr>
                <w:szCs w:val="20"/>
              </w:rPr>
              <w:t>10.11</w:t>
            </w:r>
          </w:p>
        </w:tc>
        <w:tc>
          <w:tcPr>
            <w:tcW w:w="1" w:type="dxa"/>
          </w:tcPr>
          <w:p w14:paraId="0AD27555" w14:textId="77777777" w:rsidR="00E33F83" w:rsidRDefault="002A5D13">
            <w:pPr>
              <w:spacing w:after="19"/>
              <w:rPr>
                <w:szCs w:val="20"/>
              </w:rPr>
            </w:pPr>
            <w:r>
              <w:rPr>
                <w:szCs w:val="20"/>
              </w:rPr>
              <w:t>Die Einreichung der Matrix Ergebnisqualität ist nur für die Zentren verpflichtend, die über ein funktionierendes Krebsregister verfügen. Standorte, die einen Antrag auf Reduktion des Auditzyklus stellen bzw. bei denen auf Grundlage einer positiven Bewertung des Antrags keine Vorort-Begehung stattfindet, sind weiterhin verpflichtet, die Matrix Ergebnisqualität (Follow-up Quote ≥ 70%) einzureichen.</w:t>
            </w:r>
          </w:p>
          <w:p w14:paraId="46EC0390" w14:textId="12FA3DE9" w:rsidR="00E33F83" w:rsidRDefault="00E33F83">
            <w:pPr>
              <w:spacing w:after="19"/>
              <w:rPr>
                <w:szCs w:val="20"/>
              </w:rPr>
            </w:pPr>
          </w:p>
          <w:p w14:paraId="6751824D" w14:textId="77777777" w:rsidR="00E33F83" w:rsidRDefault="002A5D13">
            <w:pPr>
              <w:spacing w:after="19"/>
              <w:rPr>
                <w:szCs w:val="20"/>
              </w:rPr>
            </w:pPr>
            <w:r>
              <w:rPr>
                <w:szCs w:val="20"/>
              </w:rPr>
              <w:t>(gültig ab 1. ÜA nach Rezertifizierung)</w:t>
            </w:r>
          </w:p>
        </w:tc>
        <w:tc>
          <w:tcPr>
            <w:tcW w:w="1" w:type="dxa"/>
          </w:tcPr>
          <w:p w14:paraId="3D00BFC1" w14:textId="77777777" w:rsidR="00E33F83" w:rsidRDefault="00E33F83">
            <w:pPr>
              <w:spacing w:after="19"/>
              <w:rPr>
                <w:szCs w:val="20"/>
              </w:rPr>
            </w:pPr>
          </w:p>
        </w:tc>
      </w:tr>
    </w:tbl>
    <w:p w14:paraId="209C65A9" w14:textId="77777777" w:rsidR="00E33F83" w:rsidRDefault="00E33F83"/>
    <w:p w14:paraId="166D4DC9" w14:textId="77777777" w:rsidR="00E33F83" w:rsidRDefault="00E33F83">
      <w:pPr>
        <w:pStyle w:val="Kopfzeile"/>
        <w:tabs>
          <w:tab w:val="clear" w:pos="4536"/>
          <w:tab w:val="clear" w:pos="9072"/>
        </w:tabs>
      </w:pPr>
    </w:p>
    <w:p w14:paraId="66E55E49" w14:textId="77777777" w:rsidR="00D7427B" w:rsidRDefault="00D7427B">
      <w:pPr>
        <w:pStyle w:val="Kopfzeile"/>
        <w:tabs>
          <w:tab w:val="clear" w:pos="4536"/>
          <w:tab w:val="clear" w:pos="9072"/>
        </w:tabs>
      </w:pPr>
    </w:p>
    <w:p w14:paraId="3EC4793F" w14:textId="77777777" w:rsidR="00D7427B" w:rsidRDefault="00D7427B">
      <w:pPr>
        <w:pStyle w:val="Kopfzeile"/>
        <w:tabs>
          <w:tab w:val="clear" w:pos="4536"/>
          <w:tab w:val="clear" w:pos="9072"/>
        </w:tabs>
      </w:pPr>
    </w:p>
    <w:p w14:paraId="5EC70961" w14:textId="77777777" w:rsidR="00D7427B" w:rsidRDefault="00D7427B">
      <w:pPr>
        <w:pStyle w:val="Kopfzeile"/>
        <w:tabs>
          <w:tab w:val="clear" w:pos="4536"/>
          <w:tab w:val="clear" w:pos="9072"/>
        </w:tabs>
      </w:pPr>
    </w:p>
    <w:p w14:paraId="176C1B45" w14:textId="77777777" w:rsidR="00D7427B" w:rsidRDefault="00D7427B">
      <w:pPr>
        <w:pStyle w:val="Kopfzeile"/>
        <w:tabs>
          <w:tab w:val="clear" w:pos="4536"/>
          <w:tab w:val="clear" w:pos="9072"/>
        </w:tabs>
      </w:pPr>
    </w:p>
    <w:p w14:paraId="36598058" w14:textId="77777777" w:rsidR="00D7427B" w:rsidRDefault="00D7427B">
      <w:pPr>
        <w:pStyle w:val="Kopfzeile"/>
        <w:tabs>
          <w:tab w:val="clear" w:pos="4536"/>
          <w:tab w:val="clear" w:pos="9072"/>
        </w:tabs>
      </w:pPr>
    </w:p>
    <w:p w14:paraId="0CA08B35" w14:textId="77777777" w:rsidR="00D7427B" w:rsidRDefault="00D7427B">
      <w:pPr>
        <w:pStyle w:val="Kopfzeile"/>
        <w:tabs>
          <w:tab w:val="clear" w:pos="4536"/>
          <w:tab w:val="clear" w:pos="9072"/>
        </w:tabs>
      </w:pPr>
    </w:p>
    <w:p w14:paraId="7A4DE664" w14:textId="77777777" w:rsidR="00E33F83" w:rsidRDefault="002A5D13">
      <w:pPr>
        <w:rPr>
          <w:b/>
          <w:bCs/>
        </w:rPr>
      </w:pPr>
      <w:r>
        <w:rPr>
          <w:b/>
          <w:bCs/>
        </w:rPr>
        <w:t>Datenblatt</w:t>
      </w:r>
    </w:p>
    <w:p w14:paraId="198C8A62" w14:textId="77777777" w:rsidR="00E33F83" w:rsidRDefault="00E33F83">
      <w:pPr>
        <w:rPr>
          <w:bCs/>
        </w:rPr>
      </w:pPr>
    </w:p>
    <w:p w14:paraId="3FA59569" w14:textId="77777777" w:rsidR="00E33F83" w:rsidRDefault="002A5D13">
      <w:pPr>
        <w:jc w:val="both"/>
        <w:rPr>
          <w:bCs/>
          <w:color w:val="000000"/>
        </w:rPr>
      </w:pPr>
      <w:r>
        <w:rPr>
          <w:bCs/>
          <w:color w:val="000000"/>
        </w:rPr>
        <w:t>Für die Erfassung der Kennzahlen und Daten steht den Zentren eine strukturierte EXCEL-Vorlage (Datenblatt) zur Verfügung. Diese EXCEL-Vorlage beinhaltet auch eine automatische Ermittlung der Datenqualität. Für die Zertifizierung sind ausschließlich Kennzahlendarlegungen möglich, die auf Basis der von OnkoZert bereitgestellten EXCEL-Vorlage erfolgen. Die EXCEL-Vorlage darf nicht verändert werden.</w:t>
      </w:r>
    </w:p>
    <w:p w14:paraId="4E61C5BE" w14:textId="77777777" w:rsidR="00E33F83" w:rsidRDefault="00E33F83">
      <w:pPr>
        <w:rPr>
          <w:bCs/>
          <w:color w:val="000000"/>
        </w:rPr>
      </w:pPr>
    </w:p>
    <w:p w14:paraId="60786677" w14:textId="2525CC98" w:rsidR="00E33F83" w:rsidRPr="002A5D13" w:rsidRDefault="002A5D13" w:rsidP="002A5D13">
      <w:pPr>
        <w:jc w:val="both"/>
        <w:rPr>
          <w:bCs/>
        </w:rPr>
      </w:pPr>
      <w:r>
        <w:rPr>
          <w:bCs/>
          <w:color w:val="000000"/>
        </w:rPr>
        <w:t xml:space="preserve">Die EXCEL-Vorlage ist als Download unter </w:t>
      </w:r>
      <w:bookmarkStart w:id="1" w:name="_Hlk142911082"/>
      <w:r>
        <w:fldChar w:fldCharType="begin"/>
      </w:r>
      <w:r w:rsidR="00C16180">
        <w:instrText xml:space="preserve">HYPERLINK "C:\\Users\\a.bischofberger\\Downloads\\www.krebsgesellschaft.de" \h </w:instrText>
      </w:r>
      <w:r>
        <w:fldChar w:fldCharType="separate"/>
      </w:r>
      <w:r>
        <w:rPr>
          <w:rStyle w:val="Hyperlink"/>
          <w:bCs/>
        </w:rPr>
        <w:t>www.krebsgesellschaft.de</w:t>
      </w:r>
      <w:bookmarkEnd w:id="1"/>
      <w:r>
        <w:rPr>
          <w:rStyle w:val="Hyperlink"/>
          <w:bCs/>
        </w:rPr>
        <w:fldChar w:fldCharType="end"/>
      </w:r>
      <w:r>
        <w:rPr>
          <w:bCs/>
          <w:color w:val="000000"/>
        </w:rPr>
        <w:t xml:space="preserve"> und </w:t>
      </w:r>
      <w:hyperlink r:id="rId23">
        <w:r>
          <w:rPr>
            <w:rStyle w:val="Hyperlink"/>
            <w:bCs/>
          </w:rPr>
          <w:t>www.onkozert.de</w:t>
        </w:r>
      </w:hyperlink>
      <w:r>
        <w:rPr>
          <w:bCs/>
          <w:color w:val="000000"/>
        </w:rPr>
        <w:t xml:space="preserve"> abrufbar.</w:t>
      </w:r>
    </w:p>
    <w:sectPr w:rsidR="00E33F83" w:rsidRPr="002A5D13" w:rsidSect="00B05573">
      <w:headerReference w:type="default" r:id="rId24"/>
      <w:footerReference w:type="default" r:id="rId25"/>
      <w:pgSz w:w="11906" w:h="16838"/>
      <w:pgMar w:top="567" w:right="567" w:bottom="567" w:left="851" w:header="39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4F16" w14:textId="77777777" w:rsidR="00E33F83" w:rsidRDefault="002A5D13">
      <w:r>
        <w:separator/>
      </w:r>
    </w:p>
  </w:endnote>
  <w:endnote w:type="continuationSeparator" w:id="0">
    <w:p w14:paraId="378C0A68" w14:textId="77777777" w:rsidR="00E33F83" w:rsidRDefault="002A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82E9" w14:textId="03784B75" w:rsidR="00E33F83" w:rsidRDefault="00DE5016">
    <w:pPr>
      <w:pStyle w:val="Fuzeile"/>
      <w:tabs>
        <w:tab w:val="clear" w:pos="4536"/>
        <w:tab w:val="clear" w:pos="9072"/>
        <w:tab w:val="center" w:pos="5245"/>
        <w:tab w:val="left" w:pos="9214"/>
        <w:tab w:val="right" w:pos="15593"/>
      </w:tabs>
      <w:rPr>
        <w:sz w:val="14"/>
        <w:szCs w:val="14"/>
      </w:rPr>
    </w:pPr>
    <w:r>
      <w:rPr>
        <w:sz w:val="14"/>
        <w:szCs w:val="14"/>
      </w:rPr>
      <w:t>eb_bz-L1</w:t>
    </w:r>
    <w:r w:rsidR="00C07D0D">
      <w:rPr>
        <w:sz w:val="14"/>
        <w:szCs w:val="14"/>
      </w:rPr>
      <w:t>_231024</w:t>
    </w:r>
    <w:r w:rsidR="002A5D13">
      <w:rPr>
        <w:sz w:val="14"/>
        <w:szCs w:val="14"/>
      </w:rPr>
      <w:tab/>
      <w:t>© DKG  Alle Rechte vorbehalten  (</w:t>
    </w:r>
    <w:r w:rsidR="00D72457">
      <w:rPr>
        <w:sz w:val="14"/>
        <w:szCs w:val="14"/>
      </w:rPr>
      <w:t>Vers L1, 24.10.2023</w:t>
    </w:r>
    <w:r w:rsidR="002A5D13">
      <w:rPr>
        <w:sz w:val="14"/>
        <w:szCs w:val="14"/>
      </w:rPr>
      <w:t>)</w:t>
    </w:r>
    <w:r w:rsidR="002A5D13">
      <w:rPr>
        <w:sz w:val="14"/>
        <w:szCs w:val="14"/>
      </w:rPr>
      <w:tab/>
      <w:t xml:space="preserve">Seite </w:t>
    </w:r>
    <w:r w:rsidR="002A5D13">
      <w:rPr>
        <w:rStyle w:val="Seitenzahl"/>
        <w:sz w:val="14"/>
        <w:szCs w:val="14"/>
      </w:rPr>
      <w:fldChar w:fldCharType="begin"/>
    </w:r>
    <w:r w:rsidR="002A5D13">
      <w:rPr>
        <w:rStyle w:val="Seitenzahl"/>
        <w:sz w:val="14"/>
        <w:szCs w:val="14"/>
      </w:rPr>
      <w:instrText xml:space="preserve"> PAGE </w:instrText>
    </w:r>
    <w:r w:rsidR="002A5D13">
      <w:rPr>
        <w:rStyle w:val="Seitenzahl"/>
        <w:sz w:val="14"/>
        <w:szCs w:val="14"/>
      </w:rPr>
      <w:fldChar w:fldCharType="separate"/>
    </w:r>
    <w:r w:rsidR="002A5D13">
      <w:rPr>
        <w:rStyle w:val="Seitenzahl"/>
        <w:sz w:val="14"/>
        <w:szCs w:val="14"/>
      </w:rPr>
      <w:t>#</w:t>
    </w:r>
    <w:r w:rsidR="002A5D13">
      <w:rPr>
        <w:rStyle w:val="Seitenzahl"/>
        <w:sz w:val="14"/>
        <w:szCs w:val="14"/>
      </w:rPr>
      <w:fldChar w:fldCharType="end"/>
    </w:r>
    <w:r w:rsidR="002A5D13">
      <w:rPr>
        <w:rStyle w:val="Seitenzahl"/>
        <w:sz w:val="14"/>
        <w:szCs w:val="14"/>
      </w:rPr>
      <w:t xml:space="preserve"> von </w:t>
    </w:r>
    <w:r w:rsidR="002A5D13">
      <w:rPr>
        <w:rStyle w:val="Seitenzahl"/>
        <w:sz w:val="14"/>
        <w:szCs w:val="14"/>
      </w:rPr>
      <w:fldChar w:fldCharType="begin"/>
    </w:r>
    <w:r w:rsidR="002A5D13">
      <w:rPr>
        <w:rStyle w:val="Seitenzahl"/>
        <w:sz w:val="14"/>
        <w:szCs w:val="14"/>
      </w:rPr>
      <w:instrText xml:space="preserve"> NUMPAGES </w:instrText>
    </w:r>
    <w:r w:rsidR="002A5D13">
      <w:rPr>
        <w:rStyle w:val="Seitenzahl"/>
        <w:sz w:val="14"/>
        <w:szCs w:val="14"/>
      </w:rPr>
      <w:fldChar w:fldCharType="separate"/>
    </w:r>
    <w:r w:rsidR="002A5D13">
      <w:rPr>
        <w:rStyle w:val="Seitenzahl"/>
        <w:sz w:val="14"/>
        <w:szCs w:val="14"/>
      </w:rPr>
      <w:t>#</w:t>
    </w:r>
    <w:r w:rsidR="002A5D13">
      <w:rPr>
        <w:rStyle w:val="Seitenzah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D221" w14:textId="77777777" w:rsidR="00E33F83" w:rsidRDefault="002A5D13">
      <w:r>
        <w:separator/>
      </w:r>
    </w:p>
  </w:footnote>
  <w:footnote w:type="continuationSeparator" w:id="0">
    <w:p w14:paraId="4FEE8548" w14:textId="77777777" w:rsidR="00E33F83" w:rsidRDefault="002A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7" w:type="dxa"/>
      <w:tblInd w:w="2" w:type="dxa"/>
      <w:tblLook w:val="01E0" w:firstRow="1" w:lastRow="1" w:firstColumn="1" w:lastColumn="1" w:noHBand="0" w:noVBand="0"/>
    </w:tblPr>
    <w:tblGrid>
      <w:gridCol w:w="2635"/>
      <w:gridCol w:w="3127"/>
      <w:gridCol w:w="5055"/>
    </w:tblGrid>
    <w:tr w:rsidR="00E33F83" w14:paraId="6E60DF1A" w14:textId="77777777">
      <w:trPr>
        <w:trHeight w:val="344"/>
      </w:trPr>
      <w:tc>
        <w:tcPr>
          <w:tcW w:w="2898" w:type="dxa"/>
        </w:tcPr>
        <w:p w14:paraId="22A219F0" w14:textId="77777777" w:rsidR="00E33F83" w:rsidRDefault="002A5D13" w:rsidP="00DE5016">
          <w:pPr>
            <w:pStyle w:val="Kopfzeile"/>
            <w:ind w:left="-340"/>
            <w:jc w:val="center"/>
            <w:rPr>
              <w:rStyle w:val="Seitenzahl"/>
            </w:rPr>
          </w:pPr>
          <w:r>
            <w:rPr>
              <w:noProof/>
            </w:rPr>
            <w:drawing>
              <wp:inline distT="0" distB="0" distL="0" distR="0" wp14:anchorId="281B83CF" wp14:editId="429C5E36">
                <wp:extent cx="1468755" cy="611505"/>
                <wp:effectExtent l="0" t="0" r="0" b="0"/>
                <wp:docPr id="1860862479" name="Grafik 186086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dpi="0">
                        <a:blip r:embed="rId1"/>
                        <a:srcRect/>
                        <a:stretch>
                          <a:fillRect/>
                        </a:stretch>
                      </pic:blipFill>
                      <pic:spPr bwMode="auto">
                        <a:xfrm>
                          <a:off x="0" y="0"/>
                          <a:ext cx="1468800" cy="612001"/>
                        </a:xfrm>
                        <a:prstGeom prst="rect">
                          <a:avLst/>
                        </a:prstGeom>
                        <a:noFill/>
                        <a:ln w="9525">
                          <a:noFill/>
                          <a:miter lim="800000"/>
                        </a:ln>
                      </pic:spPr>
                    </pic:pic>
                  </a:graphicData>
                </a:graphic>
              </wp:inline>
            </w:drawing>
          </w:r>
        </w:p>
      </w:tc>
      <w:tc>
        <w:tcPr>
          <w:tcW w:w="4841" w:type="dxa"/>
        </w:tcPr>
        <w:p w14:paraId="3FC9C80E" w14:textId="77777777" w:rsidR="00E33F83" w:rsidRDefault="00E33F83">
          <w:pPr>
            <w:pStyle w:val="Kopfzeile"/>
            <w:tabs>
              <w:tab w:val="clear" w:pos="4536"/>
              <w:tab w:val="clear" w:pos="9072"/>
            </w:tabs>
            <w:spacing w:before="60"/>
            <w:rPr>
              <w:rStyle w:val="Seitenzahl"/>
            </w:rPr>
          </w:pPr>
        </w:p>
      </w:tc>
      <w:tc>
        <w:tcPr>
          <w:tcW w:w="3078" w:type="dxa"/>
        </w:tcPr>
        <w:p w14:paraId="3B0C9FF2" w14:textId="77777777" w:rsidR="00E33F83" w:rsidRDefault="002A5D13">
          <w:pPr>
            <w:pStyle w:val="Kopfzeile"/>
            <w:rPr>
              <w:rStyle w:val="Seitenzahl"/>
            </w:rPr>
          </w:pPr>
          <w:r>
            <w:rPr>
              <w:noProof/>
            </w:rPr>
            <w:drawing>
              <wp:inline distT="0" distB="0" distL="0" distR="0" wp14:anchorId="03D7186F" wp14:editId="6DD1137E">
                <wp:extent cx="3053715" cy="474980"/>
                <wp:effectExtent l="19050" t="0" r="0" b="0"/>
                <wp:docPr id="689805620" name="Grafik 689805620" descr="DGS (06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DGS (060303)"/>
                        <pic:cNvPicPr>
                          <a:picLocks noChangeAspect="1" noChangeArrowheads="1"/>
                        </pic:cNvPicPr>
                      </pic:nvPicPr>
                      <pic:blipFill dpi="0">
                        <a:blip r:embed="rId2"/>
                        <a:srcRect/>
                        <a:stretch>
                          <a:fillRect/>
                        </a:stretch>
                      </pic:blipFill>
                      <pic:spPr bwMode="auto">
                        <a:xfrm>
                          <a:off x="0" y="0"/>
                          <a:ext cx="3053715" cy="474980"/>
                        </a:xfrm>
                        <a:prstGeom prst="rect">
                          <a:avLst/>
                        </a:prstGeom>
                        <a:noFill/>
                        <a:ln w="9525">
                          <a:noFill/>
                          <a:miter lim="800000"/>
                        </a:ln>
                      </pic:spPr>
                    </pic:pic>
                  </a:graphicData>
                </a:graphic>
              </wp:inline>
            </w:drawing>
          </w:r>
        </w:p>
      </w:tc>
    </w:tr>
  </w:tbl>
  <w:p w14:paraId="155BE0A2" w14:textId="77777777" w:rsidR="00E33F83" w:rsidRDefault="00E33F83">
    <w:pPr>
      <w:pStyle w:val="Kopfzeile"/>
      <w:rPr>
        <w:rStyle w:val="Seitenzah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B400"/>
    <w:multiLevelType w:val="hybridMultilevel"/>
    <w:tmpl w:val="24508CD6"/>
    <w:lvl w:ilvl="0" w:tplc="455EEF63">
      <w:start w:val="1"/>
      <w:numFmt w:val="bullet"/>
      <w:lvlText w:val="·"/>
      <w:lvlJc w:val="left"/>
      <w:pPr>
        <w:ind w:left="720" w:hanging="360"/>
      </w:pPr>
      <w:rPr>
        <w:rFonts w:ascii="Symbol" w:eastAsia="Symbol" w:hAnsi="Symbol" w:cs="Symbol"/>
      </w:rPr>
    </w:lvl>
    <w:lvl w:ilvl="1" w:tplc="0B646370">
      <w:start w:val="1"/>
      <w:numFmt w:val="bullet"/>
      <w:lvlText w:val="o"/>
      <w:lvlJc w:val="left"/>
      <w:pPr>
        <w:ind w:left="1440" w:hanging="360"/>
      </w:pPr>
      <w:rPr>
        <w:rFonts w:ascii="Symbol" w:hAnsi="Symbol"/>
      </w:rPr>
    </w:lvl>
    <w:lvl w:ilvl="2" w:tplc="7A075DE7">
      <w:start w:val="1"/>
      <w:numFmt w:val="bullet"/>
      <w:lvlText w:val="·"/>
      <w:lvlJc w:val="left"/>
      <w:pPr>
        <w:ind w:left="2160" w:hanging="360"/>
      </w:pPr>
      <w:rPr>
        <w:rFonts w:ascii="Symbol" w:hAnsi="Symbol"/>
      </w:rPr>
    </w:lvl>
    <w:lvl w:ilvl="3" w:tplc="359ADF4F">
      <w:start w:val="1"/>
      <w:numFmt w:val="bullet"/>
      <w:lvlText w:val="o"/>
      <w:lvlJc w:val="left"/>
      <w:pPr>
        <w:ind w:left="2880" w:hanging="360"/>
      </w:pPr>
      <w:rPr>
        <w:rFonts w:ascii="Symbol" w:hAnsi="Symbol"/>
      </w:rPr>
    </w:lvl>
    <w:lvl w:ilvl="4" w:tplc="54EDD7FD">
      <w:start w:val="1"/>
      <w:numFmt w:val="bullet"/>
      <w:lvlText w:val="·"/>
      <w:lvlJc w:val="left"/>
      <w:pPr>
        <w:ind w:left="3600" w:hanging="360"/>
      </w:pPr>
      <w:rPr>
        <w:rFonts w:ascii="Symbol" w:hAnsi="Symbol"/>
      </w:rPr>
    </w:lvl>
    <w:lvl w:ilvl="5" w:tplc="7403DB6E">
      <w:start w:val="1"/>
      <w:numFmt w:val="bullet"/>
      <w:lvlText w:val="o"/>
      <w:lvlJc w:val="left"/>
      <w:pPr>
        <w:ind w:left="4320" w:hanging="360"/>
      </w:pPr>
      <w:rPr>
        <w:rFonts w:ascii="Symbol" w:hAnsi="Symbol"/>
      </w:rPr>
    </w:lvl>
    <w:lvl w:ilvl="6" w:tplc="6A5612CE">
      <w:start w:val="1"/>
      <w:numFmt w:val="bullet"/>
      <w:lvlText w:val="·"/>
      <w:lvlJc w:val="left"/>
      <w:pPr>
        <w:ind w:left="5040" w:hanging="360"/>
      </w:pPr>
      <w:rPr>
        <w:rFonts w:ascii="Symbol" w:hAnsi="Symbol"/>
      </w:rPr>
    </w:lvl>
    <w:lvl w:ilvl="7" w:tplc="7BAD95F7">
      <w:start w:val="1"/>
      <w:numFmt w:val="bullet"/>
      <w:lvlText w:val="o"/>
      <w:lvlJc w:val="left"/>
      <w:pPr>
        <w:ind w:left="5760" w:hanging="360"/>
      </w:pPr>
      <w:rPr>
        <w:rFonts w:ascii="Symbol" w:hAnsi="Symbol"/>
      </w:rPr>
    </w:lvl>
    <w:lvl w:ilvl="8" w:tplc="4F922965">
      <w:start w:val="1"/>
      <w:numFmt w:val="bullet"/>
      <w:lvlText w:val="·"/>
      <w:lvlJc w:val="left"/>
      <w:pPr>
        <w:ind w:left="6480" w:hanging="360"/>
      </w:pPr>
      <w:rPr>
        <w:rFonts w:ascii="Symbol" w:hAnsi="Symbol"/>
      </w:rPr>
    </w:lvl>
  </w:abstractNum>
  <w:abstractNum w:abstractNumId="1" w15:restartNumberingAfterBreak="0">
    <w:nsid w:val="048E3E63"/>
    <w:multiLevelType w:val="hybridMultilevel"/>
    <w:tmpl w:val="ACCA5112"/>
    <w:lvl w:ilvl="0" w:tplc="35A3FECC">
      <w:start w:val="1"/>
      <w:numFmt w:val="bullet"/>
      <w:lvlText w:val="·"/>
      <w:lvlJc w:val="left"/>
      <w:pPr>
        <w:ind w:left="720" w:hanging="360"/>
      </w:pPr>
      <w:rPr>
        <w:rFonts w:ascii="Symbol" w:eastAsia="Symbol" w:hAnsi="Symbol" w:cs="Symbol"/>
      </w:rPr>
    </w:lvl>
    <w:lvl w:ilvl="1" w:tplc="5CFCDA97">
      <w:start w:val="1"/>
      <w:numFmt w:val="bullet"/>
      <w:lvlText w:val="o"/>
      <w:lvlJc w:val="left"/>
      <w:pPr>
        <w:ind w:left="1440" w:hanging="360"/>
      </w:pPr>
      <w:rPr>
        <w:rFonts w:ascii="Symbol" w:hAnsi="Symbol"/>
      </w:rPr>
    </w:lvl>
    <w:lvl w:ilvl="2" w:tplc="7B626AE3">
      <w:start w:val="1"/>
      <w:numFmt w:val="bullet"/>
      <w:lvlText w:val="·"/>
      <w:lvlJc w:val="left"/>
      <w:pPr>
        <w:ind w:left="2160" w:hanging="360"/>
      </w:pPr>
      <w:rPr>
        <w:rFonts w:ascii="Symbol" w:hAnsi="Symbol"/>
      </w:rPr>
    </w:lvl>
    <w:lvl w:ilvl="3" w:tplc="655FEC39">
      <w:start w:val="1"/>
      <w:numFmt w:val="bullet"/>
      <w:lvlText w:val="o"/>
      <w:lvlJc w:val="left"/>
      <w:pPr>
        <w:ind w:left="2880" w:hanging="360"/>
      </w:pPr>
      <w:rPr>
        <w:rFonts w:ascii="Symbol" w:hAnsi="Symbol"/>
      </w:rPr>
    </w:lvl>
    <w:lvl w:ilvl="4" w:tplc="4709FFE9">
      <w:start w:val="1"/>
      <w:numFmt w:val="bullet"/>
      <w:lvlText w:val="·"/>
      <w:lvlJc w:val="left"/>
      <w:pPr>
        <w:ind w:left="3600" w:hanging="360"/>
      </w:pPr>
      <w:rPr>
        <w:rFonts w:ascii="Symbol" w:hAnsi="Symbol"/>
      </w:rPr>
    </w:lvl>
    <w:lvl w:ilvl="5" w:tplc="26A09564">
      <w:start w:val="1"/>
      <w:numFmt w:val="bullet"/>
      <w:lvlText w:val="o"/>
      <w:lvlJc w:val="left"/>
      <w:pPr>
        <w:ind w:left="4320" w:hanging="360"/>
      </w:pPr>
      <w:rPr>
        <w:rFonts w:ascii="Symbol" w:hAnsi="Symbol"/>
      </w:rPr>
    </w:lvl>
    <w:lvl w:ilvl="6" w:tplc="377B33A1">
      <w:start w:val="1"/>
      <w:numFmt w:val="bullet"/>
      <w:lvlText w:val="·"/>
      <w:lvlJc w:val="left"/>
      <w:pPr>
        <w:ind w:left="5040" w:hanging="360"/>
      </w:pPr>
      <w:rPr>
        <w:rFonts w:ascii="Symbol" w:hAnsi="Symbol"/>
      </w:rPr>
    </w:lvl>
    <w:lvl w:ilvl="7" w:tplc="2E92D765">
      <w:start w:val="1"/>
      <w:numFmt w:val="bullet"/>
      <w:lvlText w:val="o"/>
      <w:lvlJc w:val="left"/>
      <w:pPr>
        <w:ind w:left="5760" w:hanging="360"/>
      </w:pPr>
      <w:rPr>
        <w:rFonts w:ascii="Symbol" w:hAnsi="Symbol"/>
      </w:rPr>
    </w:lvl>
    <w:lvl w:ilvl="8" w:tplc="4F791207">
      <w:start w:val="1"/>
      <w:numFmt w:val="bullet"/>
      <w:lvlText w:val="·"/>
      <w:lvlJc w:val="left"/>
      <w:pPr>
        <w:ind w:left="6480" w:hanging="360"/>
      </w:pPr>
      <w:rPr>
        <w:rFonts w:ascii="Symbol" w:hAnsi="Symbol"/>
      </w:rPr>
    </w:lvl>
  </w:abstractNum>
  <w:abstractNum w:abstractNumId="2" w15:restartNumberingAfterBreak="0">
    <w:nsid w:val="09388297"/>
    <w:multiLevelType w:val="hybridMultilevel"/>
    <w:tmpl w:val="9788D9D4"/>
    <w:lvl w:ilvl="0" w:tplc="5C54FD70">
      <w:start w:val="1"/>
      <w:numFmt w:val="bullet"/>
      <w:lvlText w:val="·"/>
      <w:lvlJc w:val="left"/>
      <w:pPr>
        <w:ind w:left="720" w:hanging="360"/>
      </w:pPr>
      <w:rPr>
        <w:rFonts w:ascii="Symbol" w:eastAsia="Symbol" w:hAnsi="Symbol" w:cs="Symbol"/>
      </w:rPr>
    </w:lvl>
    <w:lvl w:ilvl="1" w:tplc="383B3D2F">
      <w:start w:val="1"/>
      <w:numFmt w:val="bullet"/>
      <w:lvlText w:val="o"/>
      <w:lvlJc w:val="left"/>
      <w:pPr>
        <w:ind w:left="1440" w:hanging="360"/>
      </w:pPr>
      <w:rPr>
        <w:rFonts w:ascii="Symbol" w:hAnsi="Symbol"/>
      </w:rPr>
    </w:lvl>
    <w:lvl w:ilvl="2" w:tplc="5F18A5D2">
      <w:start w:val="1"/>
      <w:numFmt w:val="bullet"/>
      <w:lvlText w:val="·"/>
      <w:lvlJc w:val="left"/>
      <w:pPr>
        <w:ind w:left="2160" w:hanging="360"/>
      </w:pPr>
      <w:rPr>
        <w:rFonts w:ascii="Symbol" w:hAnsi="Symbol"/>
      </w:rPr>
    </w:lvl>
    <w:lvl w:ilvl="3" w:tplc="564C9BF2">
      <w:start w:val="1"/>
      <w:numFmt w:val="bullet"/>
      <w:lvlText w:val="o"/>
      <w:lvlJc w:val="left"/>
      <w:pPr>
        <w:ind w:left="2880" w:hanging="360"/>
      </w:pPr>
      <w:rPr>
        <w:rFonts w:ascii="Symbol" w:hAnsi="Symbol"/>
      </w:rPr>
    </w:lvl>
    <w:lvl w:ilvl="4" w:tplc="09D1E25A">
      <w:start w:val="1"/>
      <w:numFmt w:val="bullet"/>
      <w:lvlText w:val="·"/>
      <w:lvlJc w:val="left"/>
      <w:pPr>
        <w:ind w:left="3600" w:hanging="360"/>
      </w:pPr>
      <w:rPr>
        <w:rFonts w:ascii="Symbol" w:hAnsi="Symbol"/>
      </w:rPr>
    </w:lvl>
    <w:lvl w:ilvl="5" w:tplc="2B7150AA">
      <w:start w:val="1"/>
      <w:numFmt w:val="bullet"/>
      <w:lvlText w:val="o"/>
      <w:lvlJc w:val="left"/>
      <w:pPr>
        <w:ind w:left="4320" w:hanging="360"/>
      </w:pPr>
      <w:rPr>
        <w:rFonts w:ascii="Symbol" w:hAnsi="Symbol"/>
      </w:rPr>
    </w:lvl>
    <w:lvl w:ilvl="6" w:tplc="0B3FB044">
      <w:start w:val="1"/>
      <w:numFmt w:val="bullet"/>
      <w:lvlText w:val="·"/>
      <w:lvlJc w:val="left"/>
      <w:pPr>
        <w:ind w:left="5040" w:hanging="360"/>
      </w:pPr>
      <w:rPr>
        <w:rFonts w:ascii="Symbol" w:hAnsi="Symbol"/>
      </w:rPr>
    </w:lvl>
    <w:lvl w:ilvl="7" w:tplc="57D4597C">
      <w:start w:val="1"/>
      <w:numFmt w:val="bullet"/>
      <w:lvlText w:val="o"/>
      <w:lvlJc w:val="left"/>
      <w:pPr>
        <w:ind w:left="5760" w:hanging="360"/>
      </w:pPr>
      <w:rPr>
        <w:rFonts w:ascii="Symbol" w:hAnsi="Symbol"/>
      </w:rPr>
    </w:lvl>
    <w:lvl w:ilvl="8" w:tplc="2C2234F3">
      <w:start w:val="1"/>
      <w:numFmt w:val="bullet"/>
      <w:lvlText w:val="·"/>
      <w:lvlJc w:val="left"/>
      <w:pPr>
        <w:ind w:left="6480" w:hanging="360"/>
      </w:pPr>
      <w:rPr>
        <w:rFonts w:ascii="Symbol" w:hAnsi="Symbol"/>
      </w:rPr>
    </w:lvl>
  </w:abstractNum>
  <w:abstractNum w:abstractNumId="3" w15:restartNumberingAfterBreak="0">
    <w:nsid w:val="0A928A91"/>
    <w:multiLevelType w:val="hybridMultilevel"/>
    <w:tmpl w:val="90C42152"/>
    <w:lvl w:ilvl="0" w:tplc="15E54C79">
      <w:start w:val="1"/>
      <w:numFmt w:val="bullet"/>
      <w:lvlText w:val="·"/>
      <w:lvlJc w:val="left"/>
      <w:pPr>
        <w:ind w:left="720" w:hanging="360"/>
      </w:pPr>
      <w:rPr>
        <w:rFonts w:ascii="Symbol" w:eastAsia="Symbol" w:hAnsi="Symbol" w:cs="Symbol"/>
      </w:rPr>
    </w:lvl>
    <w:lvl w:ilvl="1" w:tplc="757A265C">
      <w:start w:val="1"/>
      <w:numFmt w:val="bullet"/>
      <w:lvlText w:val="o"/>
      <w:lvlJc w:val="left"/>
      <w:pPr>
        <w:ind w:left="1440" w:hanging="360"/>
      </w:pPr>
      <w:rPr>
        <w:rFonts w:ascii="Symbol" w:hAnsi="Symbol"/>
      </w:rPr>
    </w:lvl>
    <w:lvl w:ilvl="2" w:tplc="0E9A1657">
      <w:start w:val="1"/>
      <w:numFmt w:val="bullet"/>
      <w:lvlText w:val="·"/>
      <w:lvlJc w:val="left"/>
      <w:pPr>
        <w:ind w:left="2160" w:hanging="360"/>
      </w:pPr>
      <w:rPr>
        <w:rFonts w:ascii="Symbol" w:hAnsi="Symbol"/>
      </w:rPr>
    </w:lvl>
    <w:lvl w:ilvl="3" w:tplc="74E64538">
      <w:start w:val="1"/>
      <w:numFmt w:val="bullet"/>
      <w:lvlText w:val="o"/>
      <w:lvlJc w:val="left"/>
      <w:pPr>
        <w:ind w:left="2880" w:hanging="360"/>
      </w:pPr>
      <w:rPr>
        <w:rFonts w:ascii="Symbol" w:hAnsi="Symbol"/>
      </w:rPr>
    </w:lvl>
    <w:lvl w:ilvl="4" w:tplc="59233571">
      <w:start w:val="1"/>
      <w:numFmt w:val="bullet"/>
      <w:lvlText w:val="·"/>
      <w:lvlJc w:val="left"/>
      <w:pPr>
        <w:ind w:left="3600" w:hanging="360"/>
      </w:pPr>
      <w:rPr>
        <w:rFonts w:ascii="Symbol" w:hAnsi="Symbol"/>
      </w:rPr>
    </w:lvl>
    <w:lvl w:ilvl="5" w:tplc="32DFE5E8">
      <w:start w:val="1"/>
      <w:numFmt w:val="bullet"/>
      <w:lvlText w:val="o"/>
      <w:lvlJc w:val="left"/>
      <w:pPr>
        <w:ind w:left="4320" w:hanging="360"/>
      </w:pPr>
      <w:rPr>
        <w:rFonts w:ascii="Symbol" w:hAnsi="Symbol"/>
      </w:rPr>
    </w:lvl>
    <w:lvl w:ilvl="6" w:tplc="37DF8E5B">
      <w:start w:val="1"/>
      <w:numFmt w:val="bullet"/>
      <w:lvlText w:val="·"/>
      <w:lvlJc w:val="left"/>
      <w:pPr>
        <w:ind w:left="5040" w:hanging="360"/>
      </w:pPr>
      <w:rPr>
        <w:rFonts w:ascii="Symbol" w:hAnsi="Symbol"/>
      </w:rPr>
    </w:lvl>
    <w:lvl w:ilvl="7" w:tplc="734BD77F">
      <w:start w:val="1"/>
      <w:numFmt w:val="bullet"/>
      <w:lvlText w:val="o"/>
      <w:lvlJc w:val="left"/>
      <w:pPr>
        <w:ind w:left="5760" w:hanging="360"/>
      </w:pPr>
      <w:rPr>
        <w:rFonts w:ascii="Symbol" w:hAnsi="Symbol"/>
      </w:rPr>
    </w:lvl>
    <w:lvl w:ilvl="8" w:tplc="74AB4714">
      <w:start w:val="1"/>
      <w:numFmt w:val="bullet"/>
      <w:lvlText w:val="·"/>
      <w:lvlJc w:val="left"/>
      <w:pPr>
        <w:ind w:left="6480" w:hanging="360"/>
      </w:pPr>
      <w:rPr>
        <w:rFonts w:ascii="Symbol" w:hAnsi="Symbol"/>
      </w:rPr>
    </w:lvl>
  </w:abstractNum>
  <w:abstractNum w:abstractNumId="4" w15:restartNumberingAfterBreak="0">
    <w:nsid w:val="0C45F07C"/>
    <w:multiLevelType w:val="hybridMultilevel"/>
    <w:tmpl w:val="1D6C4134"/>
    <w:lvl w:ilvl="0" w:tplc="4052107C">
      <w:start w:val="1"/>
      <w:numFmt w:val="bullet"/>
      <w:lvlText w:val="·"/>
      <w:lvlJc w:val="left"/>
      <w:pPr>
        <w:ind w:left="720" w:hanging="360"/>
      </w:pPr>
      <w:rPr>
        <w:rFonts w:ascii="Symbol" w:eastAsia="Symbol" w:hAnsi="Symbol" w:cs="Symbol"/>
      </w:rPr>
    </w:lvl>
    <w:lvl w:ilvl="1" w:tplc="33BCCBA7">
      <w:start w:val="1"/>
      <w:numFmt w:val="bullet"/>
      <w:lvlText w:val="o"/>
      <w:lvlJc w:val="left"/>
      <w:pPr>
        <w:ind w:left="1440" w:hanging="360"/>
      </w:pPr>
      <w:rPr>
        <w:rFonts w:ascii="Symbol" w:hAnsi="Symbol"/>
      </w:rPr>
    </w:lvl>
    <w:lvl w:ilvl="2" w:tplc="06BCF9DE">
      <w:start w:val="1"/>
      <w:numFmt w:val="bullet"/>
      <w:lvlText w:val="·"/>
      <w:lvlJc w:val="left"/>
      <w:pPr>
        <w:ind w:left="2160" w:hanging="360"/>
      </w:pPr>
      <w:rPr>
        <w:rFonts w:ascii="Symbol" w:hAnsi="Symbol"/>
      </w:rPr>
    </w:lvl>
    <w:lvl w:ilvl="3" w:tplc="10CFC2CA">
      <w:start w:val="1"/>
      <w:numFmt w:val="bullet"/>
      <w:lvlText w:val="o"/>
      <w:lvlJc w:val="left"/>
      <w:pPr>
        <w:ind w:left="2880" w:hanging="360"/>
      </w:pPr>
      <w:rPr>
        <w:rFonts w:ascii="Symbol" w:hAnsi="Symbol"/>
      </w:rPr>
    </w:lvl>
    <w:lvl w:ilvl="4" w:tplc="341B95D0">
      <w:start w:val="1"/>
      <w:numFmt w:val="bullet"/>
      <w:lvlText w:val="·"/>
      <w:lvlJc w:val="left"/>
      <w:pPr>
        <w:ind w:left="3600" w:hanging="360"/>
      </w:pPr>
      <w:rPr>
        <w:rFonts w:ascii="Symbol" w:hAnsi="Symbol"/>
      </w:rPr>
    </w:lvl>
    <w:lvl w:ilvl="5" w:tplc="431FE13C">
      <w:start w:val="1"/>
      <w:numFmt w:val="bullet"/>
      <w:lvlText w:val="o"/>
      <w:lvlJc w:val="left"/>
      <w:pPr>
        <w:ind w:left="4320" w:hanging="360"/>
      </w:pPr>
      <w:rPr>
        <w:rFonts w:ascii="Symbol" w:hAnsi="Symbol"/>
      </w:rPr>
    </w:lvl>
    <w:lvl w:ilvl="6" w:tplc="7B31DB00">
      <w:start w:val="1"/>
      <w:numFmt w:val="bullet"/>
      <w:lvlText w:val="·"/>
      <w:lvlJc w:val="left"/>
      <w:pPr>
        <w:ind w:left="5040" w:hanging="360"/>
      </w:pPr>
      <w:rPr>
        <w:rFonts w:ascii="Symbol" w:hAnsi="Symbol"/>
      </w:rPr>
    </w:lvl>
    <w:lvl w:ilvl="7" w:tplc="3EC3FB42">
      <w:start w:val="1"/>
      <w:numFmt w:val="bullet"/>
      <w:lvlText w:val="o"/>
      <w:lvlJc w:val="left"/>
      <w:pPr>
        <w:ind w:left="5760" w:hanging="360"/>
      </w:pPr>
      <w:rPr>
        <w:rFonts w:ascii="Symbol" w:hAnsi="Symbol"/>
      </w:rPr>
    </w:lvl>
    <w:lvl w:ilvl="8" w:tplc="0304FDAC">
      <w:start w:val="1"/>
      <w:numFmt w:val="bullet"/>
      <w:lvlText w:val="·"/>
      <w:lvlJc w:val="left"/>
      <w:pPr>
        <w:ind w:left="6480" w:hanging="360"/>
      </w:pPr>
      <w:rPr>
        <w:rFonts w:ascii="Symbol" w:hAnsi="Symbol"/>
      </w:rPr>
    </w:lvl>
  </w:abstractNum>
  <w:abstractNum w:abstractNumId="5" w15:restartNumberingAfterBreak="0">
    <w:nsid w:val="0D8307D2"/>
    <w:multiLevelType w:val="hybridMultilevel"/>
    <w:tmpl w:val="E8F4813C"/>
    <w:lvl w:ilvl="0" w:tplc="650AFA3F">
      <w:start w:val="1"/>
      <w:numFmt w:val="bullet"/>
      <w:lvlText w:val="·"/>
      <w:lvlJc w:val="left"/>
      <w:pPr>
        <w:ind w:left="720" w:hanging="360"/>
      </w:pPr>
      <w:rPr>
        <w:rFonts w:ascii="Symbol" w:eastAsia="Symbol" w:hAnsi="Symbol" w:cs="Symbol"/>
      </w:rPr>
    </w:lvl>
    <w:lvl w:ilvl="1" w:tplc="1EDAFCFF">
      <w:start w:val="1"/>
      <w:numFmt w:val="bullet"/>
      <w:lvlText w:val="o"/>
      <w:lvlJc w:val="left"/>
      <w:pPr>
        <w:ind w:left="1440" w:hanging="360"/>
      </w:pPr>
      <w:rPr>
        <w:rFonts w:ascii="Symbol" w:hAnsi="Symbol"/>
      </w:rPr>
    </w:lvl>
    <w:lvl w:ilvl="2" w:tplc="68C3569D">
      <w:start w:val="1"/>
      <w:numFmt w:val="bullet"/>
      <w:lvlText w:val="·"/>
      <w:lvlJc w:val="left"/>
      <w:pPr>
        <w:ind w:left="2160" w:hanging="360"/>
      </w:pPr>
      <w:rPr>
        <w:rFonts w:ascii="Symbol" w:hAnsi="Symbol"/>
      </w:rPr>
    </w:lvl>
    <w:lvl w:ilvl="3" w:tplc="30E43183">
      <w:start w:val="1"/>
      <w:numFmt w:val="bullet"/>
      <w:lvlText w:val="o"/>
      <w:lvlJc w:val="left"/>
      <w:pPr>
        <w:ind w:left="2880" w:hanging="360"/>
      </w:pPr>
      <w:rPr>
        <w:rFonts w:ascii="Symbol" w:hAnsi="Symbol"/>
      </w:rPr>
    </w:lvl>
    <w:lvl w:ilvl="4" w:tplc="242DBA23">
      <w:start w:val="1"/>
      <w:numFmt w:val="bullet"/>
      <w:lvlText w:val="·"/>
      <w:lvlJc w:val="left"/>
      <w:pPr>
        <w:ind w:left="3600" w:hanging="360"/>
      </w:pPr>
      <w:rPr>
        <w:rFonts w:ascii="Symbol" w:hAnsi="Symbol"/>
      </w:rPr>
    </w:lvl>
    <w:lvl w:ilvl="5" w:tplc="373AAC0A">
      <w:start w:val="1"/>
      <w:numFmt w:val="bullet"/>
      <w:lvlText w:val="o"/>
      <w:lvlJc w:val="left"/>
      <w:pPr>
        <w:ind w:left="4320" w:hanging="360"/>
      </w:pPr>
      <w:rPr>
        <w:rFonts w:ascii="Symbol" w:hAnsi="Symbol"/>
      </w:rPr>
    </w:lvl>
    <w:lvl w:ilvl="6" w:tplc="6988E13A">
      <w:start w:val="1"/>
      <w:numFmt w:val="bullet"/>
      <w:lvlText w:val="·"/>
      <w:lvlJc w:val="left"/>
      <w:pPr>
        <w:ind w:left="5040" w:hanging="360"/>
      </w:pPr>
      <w:rPr>
        <w:rFonts w:ascii="Symbol" w:hAnsi="Symbol"/>
      </w:rPr>
    </w:lvl>
    <w:lvl w:ilvl="7" w:tplc="1971B51A">
      <w:start w:val="1"/>
      <w:numFmt w:val="bullet"/>
      <w:lvlText w:val="o"/>
      <w:lvlJc w:val="left"/>
      <w:pPr>
        <w:ind w:left="5760" w:hanging="360"/>
      </w:pPr>
      <w:rPr>
        <w:rFonts w:ascii="Symbol" w:hAnsi="Symbol"/>
      </w:rPr>
    </w:lvl>
    <w:lvl w:ilvl="8" w:tplc="5EE81F7F">
      <w:start w:val="1"/>
      <w:numFmt w:val="bullet"/>
      <w:lvlText w:val="·"/>
      <w:lvlJc w:val="left"/>
      <w:pPr>
        <w:ind w:left="6480" w:hanging="360"/>
      </w:pPr>
      <w:rPr>
        <w:rFonts w:ascii="Symbol" w:hAnsi="Symbol"/>
      </w:rPr>
    </w:lvl>
  </w:abstractNum>
  <w:abstractNum w:abstractNumId="6" w15:restartNumberingAfterBreak="0">
    <w:nsid w:val="0F879EFF"/>
    <w:multiLevelType w:val="hybridMultilevel"/>
    <w:tmpl w:val="E8E2D672"/>
    <w:lvl w:ilvl="0" w:tplc="324D0E69">
      <w:start w:val="1"/>
      <w:numFmt w:val="bullet"/>
      <w:lvlText w:val="·"/>
      <w:lvlJc w:val="left"/>
      <w:pPr>
        <w:ind w:left="720" w:hanging="360"/>
      </w:pPr>
      <w:rPr>
        <w:rFonts w:ascii="Symbol" w:eastAsia="Symbol" w:hAnsi="Symbol" w:cs="Symbol"/>
      </w:rPr>
    </w:lvl>
    <w:lvl w:ilvl="1" w:tplc="349B524B">
      <w:start w:val="1"/>
      <w:numFmt w:val="bullet"/>
      <w:lvlText w:val="o"/>
      <w:lvlJc w:val="left"/>
      <w:pPr>
        <w:ind w:left="1440" w:hanging="360"/>
      </w:pPr>
      <w:rPr>
        <w:rFonts w:ascii="Symbol" w:hAnsi="Symbol"/>
      </w:rPr>
    </w:lvl>
    <w:lvl w:ilvl="2" w:tplc="7687E901">
      <w:start w:val="1"/>
      <w:numFmt w:val="bullet"/>
      <w:lvlText w:val="·"/>
      <w:lvlJc w:val="left"/>
      <w:pPr>
        <w:ind w:left="2160" w:hanging="360"/>
      </w:pPr>
      <w:rPr>
        <w:rFonts w:ascii="Symbol" w:hAnsi="Symbol"/>
      </w:rPr>
    </w:lvl>
    <w:lvl w:ilvl="3" w:tplc="362AEC01">
      <w:start w:val="1"/>
      <w:numFmt w:val="bullet"/>
      <w:lvlText w:val="o"/>
      <w:lvlJc w:val="left"/>
      <w:pPr>
        <w:ind w:left="2880" w:hanging="360"/>
      </w:pPr>
      <w:rPr>
        <w:rFonts w:ascii="Symbol" w:hAnsi="Symbol"/>
      </w:rPr>
    </w:lvl>
    <w:lvl w:ilvl="4" w:tplc="4CF16B47">
      <w:start w:val="1"/>
      <w:numFmt w:val="bullet"/>
      <w:lvlText w:val="·"/>
      <w:lvlJc w:val="left"/>
      <w:pPr>
        <w:ind w:left="3600" w:hanging="360"/>
      </w:pPr>
      <w:rPr>
        <w:rFonts w:ascii="Symbol" w:hAnsi="Symbol"/>
      </w:rPr>
    </w:lvl>
    <w:lvl w:ilvl="5" w:tplc="416B4979">
      <w:start w:val="1"/>
      <w:numFmt w:val="bullet"/>
      <w:lvlText w:val="o"/>
      <w:lvlJc w:val="left"/>
      <w:pPr>
        <w:ind w:left="4320" w:hanging="360"/>
      </w:pPr>
      <w:rPr>
        <w:rFonts w:ascii="Symbol" w:hAnsi="Symbol"/>
      </w:rPr>
    </w:lvl>
    <w:lvl w:ilvl="6" w:tplc="6C25CE1C">
      <w:start w:val="1"/>
      <w:numFmt w:val="bullet"/>
      <w:lvlText w:val="·"/>
      <w:lvlJc w:val="left"/>
      <w:pPr>
        <w:ind w:left="5040" w:hanging="360"/>
      </w:pPr>
      <w:rPr>
        <w:rFonts w:ascii="Symbol" w:hAnsi="Symbol"/>
      </w:rPr>
    </w:lvl>
    <w:lvl w:ilvl="7" w:tplc="09D78B95">
      <w:start w:val="1"/>
      <w:numFmt w:val="bullet"/>
      <w:lvlText w:val="o"/>
      <w:lvlJc w:val="left"/>
      <w:pPr>
        <w:ind w:left="5760" w:hanging="360"/>
      </w:pPr>
      <w:rPr>
        <w:rFonts w:ascii="Symbol" w:hAnsi="Symbol"/>
      </w:rPr>
    </w:lvl>
    <w:lvl w:ilvl="8" w:tplc="23B55F3B">
      <w:start w:val="1"/>
      <w:numFmt w:val="bullet"/>
      <w:lvlText w:val="·"/>
      <w:lvlJc w:val="left"/>
      <w:pPr>
        <w:ind w:left="6480" w:hanging="360"/>
      </w:pPr>
      <w:rPr>
        <w:rFonts w:ascii="Symbol" w:hAnsi="Symbol"/>
      </w:rPr>
    </w:lvl>
  </w:abstractNum>
  <w:abstractNum w:abstractNumId="7" w15:restartNumberingAfterBreak="0">
    <w:nsid w:val="11A46192"/>
    <w:multiLevelType w:val="hybridMultilevel"/>
    <w:tmpl w:val="CF14F27C"/>
    <w:lvl w:ilvl="0" w:tplc="6A7F7E6B">
      <w:start w:val="1"/>
      <w:numFmt w:val="bullet"/>
      <w:lvlText w:val="·"/>
      <w:lvlJc w:val="left"/>
      <w:pPr>
        <w:ind w:left="720" w:hanging="360"/>
      </w:pPr>
      <w:rPr>
        <w:rFonts w:ascii="Symbol" w:eastAsia="Symbol" w:hAnsi="Symbol" w:cs="Symbol"/>
      </w:rPr>
    </w:lvl>
    <w:lvl w:ilvl="1" w:tplc="6A2B3079">
      <w:start w:val="1"/>
      <w:numFmt w:val="bullet"/>
      <w:lvlText w:val="o"/>
      <w:lvlJc w:val="left"/>
      <w:pPr>
        <w:ind w:left="1440" w:hanging="360"/>
      </w:pPr>
      <w:rPr>
        <w:rFonts w:ascii="Symbol" w:hAnsi="Symbol"/>
      </w:rPr>
    </w:lvl>
    <w:lvl w:ilvl="2" w:tplc="6126B3FC">
      <w:start w:val="1"/>
      <w:numFmt w:val="bullet"/>
      <w:lvlText w:val="·"/>
      <w:lvlJc w:val="left"/>
      <w:pPr>
        <w:ind w:left="2160" w:hanging="360"/>
      </w:pPr>
      <w:rPr>
        <w:rFonts w:ascii="Symbol" w:hAnsi="Symbol"/>
      </w:rPr>
    </w:lvl>
    <w:lvl w:ilvl="3" w:tplc="0B3AE1A1">
      <w:start w:val="1"/>
      <w:numFmt w:val="bullet"/>
      <w:lvlText w:val="o"/>
      <w:lvlJc w:val="left"/>
      <w:pPr>
        <w:ind w:left="2880" w:hanging="360"/>
      </w:pPr>
      <w:rPr>
        <w:rFonts w:ascii="Symbol" w:hAnsi="Symbol"/>
      </w:rPr>
    </w:lvl>
    <w:lvl w:ilvl="4" w:tplc="5BCEF928">
      <w:start w:val="1"/>
      <w:numFmt w:val="bullet"/>
      <w:lvlText w:val="·"/>
      <w:lvlJc w:val="left"/>
      <w:pPr>
        <w:ind w:left="3600" w:hanging="360"/>
      </w:pPr>
      <w:rPr>
        <w:rFonts w:ascii="Symbol" w:hAnsi="Symbol"/>
      </w:rPr>
    </w:lvl>
    <w:lvl w:ilvl="5" w:tplc="35BE2BC5">
      <w:start w:val="1"/>
      <w:numFmt w:val="bullet"/>
      <w:lvlText w:val="o"/>
      <w:lvlJc w:val="left"/>
      <w:pPr>
        <w:ind w:left="4320" w:hanging="360"/>
      </w:pPr>
      <w:rPr>
        <w:rFonts w:ascii="Symbol" w:hAnsi="Symbol"/>
      </w:rPr>
    </w:lvl>
    <w:lvl w:ilvl="6" w:tplc="00A10B8F">
      <w:start w:val="1"/>
      <w:numFmt w:val="bullet"/>
      <w:lvlText w:val="·"/>
      <w:lvlJc w:val="left"/>
      <w:pPr>
        <w:ind w:left="5040" w:hanging="360"/>
      </w:pPr>
      <w:rPr>
        <w:rFonts w:ascii="Symbol" w:hAnsi="Symbol"/>
      </w:rPr>
    </w:lvl>
    <w:lvl w:ilvl="7" w:tplc="0E54D362">
      <w:start w:val="1"/>
      <w:numFmt w:val="bullet"/>
      <w:lvlText w:val="o"/>
      <w:lvlJc w:val="left"/>
      <w:pPr>
        <w:ind w:left="5760" w:hanging="360"/>
      </w:pPr>
      <w:rPr>
        <w:rFonts w:ascii="Symbol" w:hAnsi="Symbol"/>
      </w:rPr>
    </w:lvl>
    <w:lvl w:ilvl="8" w:tplc="4E5385AA">
      <w:start w:val="1"/>
      <w:numFmt w:val="bullet"/>
      <w:lvlText w:val="·"/>
      <w:lvlJc w:val="left"/>
      <w:pPr>
        <w:ind w:left="6480" w:hanging="360"/>
      </w:pPr>
      <w:rPr>
        <w:rFonts w:ascii="Symbol" w:hAnsi="Symbol"/>
      </w:rPr>
    </w:lvl>
  </w:abstractNum>
  <w:abstractNum w:abstractNumId="8" w15:restartNumberingAfterBreak="0">
    <w:nsid w:val="11AEADA5"/>
    <w:multiLevelType w:val="hybridMultilevel"/>
    <w:tmpl w:val="E3C0D8B0"/>
    <w:lvl w:ilvl="0" w:tplc="500292AA">
      <w:start w:val="1"/>
      <w:numFmt w:val="bullet"/>
      <w:lvlText w:val="·"/>
      <w:lvlJc w:val="left"/>
      <w:pPr>
        <w:ind w:left="720" w:hanging="360"/>
      </w:pPr>
      <w:rPr>
        <w:rFonts w:ascii="Symbol" w:eastAsia="Symbol" w:hAnsi="Symbol" w:cs="Symbol"/>
      </w:rPr>
    </w:lvl>
    <w:lvl w:ilvl="1" w:tplc="57DD11C7">
      <w:start w:val="1"/>
      <w:numFmt w:val="bullet"/>
      <w:lvlText w:val="o"/>
      <w:lvlJc w:val="left"/>
      <w:pPr>
        <w:ind w:left="1440" w:hanging="360"/>
      </w:pPr>
      <w:rPr>
        <w:rFonts w:ascii="Symbol" w:hAnsi="Symbol"/>
      </w:rPr>
    </w:lvl>
    <w:lvl w:ilvl="2" w:tplc="5E46CC1D">
      <w:start w:val="1"/>
      <w:numFmt w:val="bullet"/>
      <w:lvlText w:val="·"/>
      <w:lvlJc w:val="left"/>
      <w:pPr>
        <w:ind w:left="2160" w:hanging="360"/>
      </w:pPr>
      <w:rPr>
        <w:rFonts w:ascii="Symbol" w:hAnsi="Symbol"/>
      </w:rPr>
    </w:lvl>
    <w:lvl w:ilvl="3" w:tplc="519C4475">
      <w:start w:val="1"/>
      <w:numFmt w:val="bullet"/>
      <w:lvlText w:val="o"/>
      <w:lvlJc w:val="left"/>
      <w:pPr>
        <w:ind w:left="2880" w:hanging="360"/>
      </w:pPr>
      <w:rPr>
        <w:rFonts w:ascii="Symbol" w:hAnsi="Symbol"/>
      </w:rPr>
    </w:lvl>
    <w:lvl w:ilvl="4" w:tplc="45E37BE2">
      <w:start w:val="1"/>
      <w:numFmt w:val="bullet"/>
      <w:lvlText w:val="·"/>
      <w:lvlJc w:val="left"/>
      <w:pPr>
        <w:ind w:left="3600" w:hanging="360"/>
      </w:pPr>
      <w:rPr>
        <w:rFonts w:ascii="Symbol" w:hAnsi="Symbol"/>
      </w:rPr>
    </w:lvl>
    <w:lvl w:ilvl="5" w:tplc="4D704543">
      <w:start w:val="1"/>
      <w:numFmt w:val="bullet"/>
      <w:lvlText w:val="o"/>
      <w:lvlJc w:val="left"/>
      <w:pPr>
        <w:ind w:left="4320" w:hanging="360"/>
      </w:pPr>
      <w:rPr>
        <w:rFonts w:ascii="Symbol" w:hAnsi="Symbol"/>
      </w:rPr>
    </w:lvl>
    <w:lvl w:ilvl="6" w:tplc="72B4E87A">
      <w:start w:val="1"/>
      <w:numFmt w:val="bullet"/>
      <w:lvlText w:val="·"/>
      <w:lvlJc w:val="left"/>
      <w:pPr>
        <w:ind w:left="5040" w:hanging="360"/>
      </w:pPr>
      <w:rPr>
        <w:rFonts w:ascii="Symbol" w:hAnsi="Symbol"/>
      </w:rPr>
    </w:lvl>
    <w:lvl w:ilvl="7" w:tplc="138E5CC5">
      <w:start w:val="1"/>
      <w:numFmt w:val="bullet"/>
      <w:lvlText w:val="o"/>
      <w:lvlJc w:val="left"/>
      <w:pPr>
        <w:ind w:left="5760" w:hanging="360"/>
      </w:pPr>
      <w:rPr>
        <w:rFonts w:ascii="Symbol" w:hAnsi="Symbol"/>
      </w:rPr>
    </w:lvl>
    <w:lvl w:ilvl="8" w:tplc="0241C5C4">
      <w:start w:val="1"/>
      <w:numFmt w:val="bullet"/>
      <w:lvlText w:val="·"/>
      <w:lvlJc w:val="left"/>
      <w:pPr>
        <w:ind w:left="6480" w:hanging="360"/>
      </w:pPr>
      <w:rPr>
        <w:rFonts w:ascii="Symbol" w:hAnsi="Symbol"/>
      </w:rPr>
    </w:lvl>
  </w:abstractNum>
  <w:abstractNum w:abstractNumId="9" w15:restartNumberingAfterBreak="0">
    <w:nsid w:val="1270E536"/>
    <w:multiLevelType w:val="hybridMultilevel"/>
    <w:tmpl w:val="4386F5A6"/>
    <w:lvl w:ilvl="0" w:tplc="07226FC6">
      <w:start w:val="1"/>
      <w:numFmt w:val="bullet"/>
      <w:lvlText w:val="·"/>
      <w:lvlJc w:val="left"/>
      <w:pPr>
        <w:ind w:left="720" w:hanging="360"/>
      </w:pPr>
      <w:rPr>
        <w:rFonts w:ascii="Symbol" w:eastAsia="Symbol" w:hAnsi="Symbol" w:cs="Symbol"/>
      </w:rPr>
    </w:lvl>
    <w:lvl w:ilvl="1" w:tplc="105248D4">
      <w:start w:val="1"/>
      <w:numFmt w:val="bullet"/>
      <w:lvlText w:val="o"/>
      <w:lvlJc w:val="left"/>
      <w:pPr>
        <w:ind w:left="1440" w:hanging="360"/>
      </w:pPr>
      <w:rPr>
        <w:rFonts w:ascii="Symbol" w:hAnsi="Symbol"/>
      </w:rPr>
    </w:lvl>
    <w:lvl w:ilvl="2" w:tplc="305EA787">
      <w:start w:val="1"/>
      <w:numFmt w:val="bullet"/>
      <w:lvlText w:val="·"/>
      <w:lvlJc w:val="left"/>
      <w:pPr>
        <w:ind w:left="2160" w:hanging="360"/>
      </w:pPr>
      <w:rPr>
        <w:rFonts w:ascii="Symbol" w:hAnsi="Symbol"/>
      </w:rPr>
    </w:lvl>
    <w:lvl w:ilvl="3" w:tplc="691AC673">
      <w:start w:val="1"/>
      <w:numFmt w:val="bullet"/>
      <w:lvlText w:val="o"/>
      <w:lvlJc w:val="left"/>
      <w:pPr>
        <w:ind w:left="2880" w:hanging="360"/>
      </w:pPr>
      <w:rPr>
        <w:rFonts w:ascii="Symbol" w:hAnsi="Symbol"/>
      </w:rPr>
    </w:lvl>
    <w:lvl w:ilvl="4" w:tplc="70778936">
      <w:start w:val="1"/>
      <w:numFmt w:val="bullet"/>
      <w:lvlText w:val="·"/>
      <w:lvlJc w:val="left"/>
      <w:pPr>
        <w:ind w:left="3600" w:hanging="360"/>
      </w:pPr>
      <w:rPr>
        <w:rFonts w:ascii="Symbol" w:hAnsi="Symbol"/>
      </w:rPr>
    </w:lvl>
    <w:lvl w:ilvl="5" w:tplc="2AD40A08">
      <w:start w:val="1"/>
      <w:numFmt w:val="bullet"/>
      <w:lvlText w:val="o"/>
      <w:lvlJc w:val="left"/>
      <w:pPr>
        <w:ind w:left="4320" w:hanging="360"/>
      </w:pPr>
      <w:rPr>
        <w:rFonts w:ascii="Symbol" w:hAnsi="Symbol"/>
      </w:rPr>
    </w:lvl>
    <w:lvl w:ilvl="6" w:tplc="44344B9C">
      <w:start w:val="1"/>
      <w:numFmt w:val="bullet"/>
      <w:lvlText w:val="·"/>
      <w:lvlJc w:val="left"/>
      <w:pPr>
        <w:ind w:left="5040" w:hanging="360"/>
      </w:pPr>
      <w:rPr>
        <w:rFonts w:ascii="Symbol" w:hAnsi="Symbol"/>
      </w:rPr>
    </w:lvl>
    <w:lvl w:ilvl="7" w:tplc="56F3852F">
      <w:start w:val="1"/>
      <w:numFmt w:val="bullet"/>
      <w:lvlText w:val="o"/>
      <w:lvlJc w:val="left"/>
      <w:pPr>
        <w:ind w:left="5760" w:hanging="360"/>
      </w:pPr>
      <w:rPr>
        <w:rFonts w:ascii="Symbol" w:hAnsi="Symbol"/>
      </w:rPr>
    </w:lvl>
    <w:lvl w:ilvl="8" w:tplc="5DD175EA">
      <w:start w:val="1"/>
      <w:numFmt w:val="bullet"/>
      <w:lvlText w:val="·"/>
      <w:lvlJc w:val="left"/>
      <w:pPr>
        <w:ind w:left="6480" w:hanging="360"/>
      </w:pPr>
      <w:rPr>
        <w:rFonts w:ascii="Symbol" w:hAnsi="Symbol"/>
      </w:rPr>
    </w:lvl>
  </w:abstractNum>
  <w:abstractNum w:abstractNumId="10" w15:restartNumberingAfterBreak="0">
    <w:nsid w:val="12E8D35F"/>
    <w:multiLevelType w:val="hybridMultilevel"/>
    <w:tmpl w:val="143EEF32"/>
    <w:lvl w:ilvl="0" w:tplc="034CA191">
      <w:start w:val="1"/>
      <w:numFmt w:val="bullet"/>
      <w:lvlText w:val="·"/>
      <w:lvlJc w:val="left"/>
      <w:pPr>
        <w:ind w:left="720" w:hanging="360"/>
      </w:pPr>
      <w:rPr>
        <w:rFonts w:ascii="Symbol" w:eastAsia="Symbol" w:hAnsi="Symbol" w:cs="Symbol"/>
      </w:rPr>
    </w:lvl>
    <w:lvl w:ilvl="1" w:tplc="3B9409E1">
      <w:start w:val="1"/>
      <w:numFmt w:val="bullet"/>
      <w:lvlText w:val="o"/>
      <w:lvlJc w:val="left"/>
      <w:pPr>
        <w:ind w:left="1440" w:hanging="360"/>
      </w:pPr>
      <w:rPr>
        <w:rFonts w:ascii="Symbol" w:hAnsi="Symbol"/>
      </w:rPr>
    </w:lvl>
    <w:lvl w:ilvl="2" w:tplc="4169F72E">
      <w:start w:val="1"/>
      <w:numFmt w:val="bullet"/>
      <w:lvlText w:val="·"/>
      <w:lvlJc w:val="left"/>
      <w:pPr>
        <w:ind w:left="2160" w:hanging="360"/>
      </w:pPr>
      <w:rPr>
        <w:rFonts w:ascii="Symbol" w:hAnsi="Symbol"/>
      </w:rPr>
    </w:lvl>
    <w:lvl w:ilvl="3" w:tplc="5624F1B3">
      <w:start w:val="1"/>
      <w:numFmt w:val="bullet"/>
      <w:lvlText w:val="o"/>
      <w:lvlJc w:val="left"/>
      <w:pPr>
        <w:ind w:left="2880" w:hanging="360"/>
      </w:pPr>
      <w:rPr>
        <w:rFonts w:ascii="Symbol" w:hAnsi="Symbol"/>
      </w:rPr>
    </w:lvl>
    <w:lvl w:ilvl="4" w:tplc="2563AFA7">
      <w:start w:val="1"/>
      <w:numFmt w:val="bullet"/>
      <w:lvlText w:val="·"/>
      <w:lvlJc w:val="left"/>
      <w:pPr>
        <w:ind w:left="3600" w:hanging="360"/>
      </w:pPr>
      <w:rPr>
        <w:rFonts w:ascii="Symbol" w:hAnsi="Symbol"/>
      </w:rPr>
    </w:lvl>
    <w:lvl w:ilvl="5" w:tplc="1CB0AE83">
      <w:start w:val="1"/>
      <w:numFmt w:val="bullet"/>
      <w:lvlText w:val="o"/>
      <w:lvlJc w:val="left"/>
      <w:pPr>
        <w:ind w:left="4320" w:hanging="360"/>
      </w:pPr>
      <w:rPr>
        <w:rFonts w:ascii="Symbol" w:hAnsi="Symbol"/>
      </w:rPr>
    </w:lvl>
    <w:lvl w:ilvl="6" w:tplc="12C04930">
      <w:start w:val="1"/>
      <w:numFmt w:val="bullet"/>
      <w:lvlText w:val="·"/>
      <w:lvlJc w:val="left"/>
      <w:pPr>
        <w:ind w:left="5040" w:hanging="360"/>
      </w:pPr>
      <w:rPr>
        <w:rFonts w:ascii="Symbol" w:hAnsi="Symbol"/>
      </w:rPr>
    </w:lvl>
    <w:lvl w:ilvl="7" w:tplc="31D48E4D">
      <w:start w:val="1"/>
      <w:numFmt w:val="bullet"/>
      <w:lvlText w:val="o"/>
      <w:lvlJc w:val="left"/>
      <w:pPr>
        <w:ind w:left="5760" w:hanging="360"/>
      </w:pPr>
      <w:rPr>
        <w:rFonts w:ascii="Symbol" w:hAnsi="Symbol"/>
      </w:rPr>
    </w:lvl>
    <w:lvl w:ilvl="8" w:tplc="02435CFE">
      <w:start w:val="1"/>
      <w:numFmt w:val="bullet"/>
      <w:lvlText w:val="·"/>
      <w:lvlJc w:val="left"/>
      <w:pPr>
        <w:ind w:left="6480" w:hanging="360"/>
      </w:pPr>
      <w:rPr>
        <w:rFonts w:ascii="Symbol" w:hAnsi="Symbol"/>
      </w:rPr>
    </w:lvl>
  </w:abstractNum>
  <w:abstractNum w:abstractNumId="11" w15:restartNumberingAfterBreak="0">
    <w:nsid w:val="14358A73"/>
    <w:multiLevelType w:val="hybridMultilevel"/>
    <w:tmpl w:val="150E151E"/>
    <w:lvl w:ilvl="0" w:tplc="188BB745">
      <w:start w:val="1"/>
      <w:numFmt w:val="bullet"/>
      <w:lvlText w:val="·"/>
      <w:lvlJc w:val="left"/>
      <w:pPr>
        <w:ind w:left="720" w:hanging="360"/>
      </w:pPr>
      <w:rPr>
        <w:rFonts w:ascii="Symbol" w:eastAsia="Symbol" w:hAnsi="Symbol" w:cs="Symbol"/>
      </w:rPr>
    </w:lvl>
    <w:lvl w:ilvl="1" w:tplc="27DA25F8">
      <w:start w:val="1"/>
      <w:numFmt w:val="bullet"/>
      <w:lvlText w:val="o"/>
      <w:lvlJc w:val="left"/>
      <w:pPr>
        <w:ind w:left="1440" w:hanging="360"/>
      </w:pPr>
      <w:rPr>
        <w:rFonts w:ascii="Symbol" w:hAnsi="Symbol"/>
      </w:rPr>
    </w:lvl>
    <w:lvl w:ilvl="2" w:tplc="06735448">
      <w:start w:val="1"/>
      <w:numFmt w:val="bullet"/>
      <w:lvlText w:val="·"/>
      <w:lvlJc w:val="left"/>
      <w:pPr>
        <w:ind w:left="2160" w:hanging="360"/>
      </w:pPr>
      <w:rPr>
        <w:rFonts w:ascii="Symbol" w:hAnsi="Symbol"/>
      </w:rPr>
    </w:lvl>
    <w:lvl w:ilvl="3" w:tplc="67167995">
      <w:start w:val="1"/>
      <w:numFmt w:val="bullet"/>
      <w:lvlText w:val="o"/>
      <w:lvlJc w:val="left"/>
      <w:pPr>
        <w:ind w:left="2880" w:hanging="360"/>
      </w:pPr>
      <w:rPr>
        <w:rFonts w:ascii="Symbol" w:hAnsi="Symbol"/>
      </w:rPr>
    </w:lvl>
    <w:lvl w:ilvl="4" w:tplc="6B6BEE07">
      <w:start w:val="1"/>
      <w:numFmt w:val="bullet"/>
      <w:lvlText w:val="·"/>
      <w:lvlJc w:val="left"/>
      <w:pPr>
        <w:ind w:left="3600" w:hanging="360"/>
      </w:pPr>
      <w:rPr>
        <w:rFonts w:ascii="Symbol" w:hAnsi="Symbol"/>
      </w:rPr>
    </w:lvl>
    <w:lvl w:ilvl="5" w:tplc="4FCDA5F1">
      <w:start w:val="1"/>
      <w:numFmt w:val="bullet"/>
      <w:lvlText w:val="o"/>
      <w:lvlJc w:val="left"/>
      <w:pPr>
        <w:ind w:left="4320" w:hanging="360"/>
      </w:pPr>
      <w:rPr>
        <w:rFonts w:ascii="Symbol" w:hAnsi="Symbol"/>
      </w:rPr>
    </w:lvl>
    <w:lvl w:ilvl="6" w:tplc="1353F564">
      <w:start w:val="1"/>
      <w:numFmt w:val="bullet"/>
      <w:lvlText w:val="·"/>
      <w:lvlJc w:val="left"/>
      <w:pPr>
        <w:ind w:left="5040" w:hanging="360"/>
      </w:pPr>
      <w:rPr>
        <w:rFonts w:ascii="Symbol" w:hAnsi="Symbol"/>
      </w:rPr>
    </w:lvl>
    <w:lvl w:ilvl="7" w:tplc="7E6644FA">
      <w:start w:val="1"/>
      <w:numFmt w:val="bullet"/>
      <w:lvlText w:val="o"/>
      <w:lvlJc w:val="left"/>
      <w:pPr>
        <w:ind w:left="5760" w:hanging="360"/>
      </w:pPr>
      <w:rPr>
        <w:rFonts w:ascii="Symbol" w:hAnsi="Symbol"/>
      </w:rPr>
    </w:lvl>
    <w:lvl w:ilvl="8" w:tplc="168C3C03">
      <w:start w:val="1"/>
      <w:numFmt w:val="bullet"/>
      <w:lvlText w:val="·"/>
      <w:lvlJc w:val="left"/>
      <w:pPr>
        <w:ind w:left="6480" w:hanging="360"/>
      </w:pPr>
      <w:rPr>
        <w:rFonts w:ascii="Symbol" w:hAnsi="Symbol"/>
      </w:rPr>
    </w:lvl>
  </w:abstractNum>
  <w:abstractNum w:abstractNumId="12" w15:restartNumberingAfterBreak="0">
    <w:nsid w:val="148C494C"/>
    <w:multiLevelType w:val="hybridMultilevel"/>
    <w:tmpl w:val="55FC0D34"/>
    <w:lvl w:ilvl="0" w:tplc="0590FB82">
      <w:start w:val="1"/>
      <w:numFmt w:val="bullet"/>
      <w:lvlText w:val="·"/>
      <w:lvlJc w:val="left"/>
      <w:pPr>
        <w:ind w:left="720" w:hanging="360"/>
      </w:pPr>
      <w:rPr>
        <w:rFonts w:ascii="Symbol" w:eastAsia="Symbol" w:hAnsi="Symbol" w:cs="Symbol"/>
      </w:rPr>
    </w:lvl>
    <w:lvl w:ilvl="1" w:tplc="76F07225">
      <w:start w:val="1"/>
      <w:numFmt w:val="bullet"/>
      <w:lvlText w:val="o"/>
      <w:lvlJc w:val="left"/>
      <w:pPr>
        <w:ind w:left="1440" w:hanging="360"/>
      </w:pPr>
      <w:rPr>
        <w:rFonts w:ascii="Symbol" w:hAnsi="Symbol"/>
      </w:rPr>
    </w:lvl>
    <w:lvl w:ilvl="2" w:tplc="01D0E87E">
      <w:start w:val="1"/>
      <w:numFmt w:val="bullet"/>
      <w:lvlText w:val="·"/>
      <w:lvlJc w:val="left"/>
      <w:pPr>
        <w:ind w:left="2160" w:hanging="360"/>
      </w:pPr>
      <w:rPr>
        <w:rFonts w:ascii="Symbol" w:hAnsi="Symbol"/>
      </w:rPr>
    </w:lvl>
    <w:lvl w:ilvl="3" w:tplc="164294B4">
      <w:start w:val="1"/>
      <w:numFmt w:val="bullet"/>
      <w:lvlText w:val="o"/>
      <w:lvlJc w:val="left"/>
      <w:pPr>
        <w:ind w:left="2880" w:hanging="360"/>
      </w:pPr>
      <w:rPr>
        <w:rFonts w:ascii="Symbol" w:hAnsi="Symbol"/>
      </w:rPr>
    </w:lvl>
    <w:lvl w:ilvl="4" w:tplc="1ABD1602">
      <w:start w:val="1"/>
      <w:numFmt w:val="bullet"/>
      <w:lvlText w:val="·"/>
      <w:lvlJc w:val="left"/>
      <w:pPr>
        <w:ind w:left="3600" w:hanging="360"/>
      </w:pPr>
      <w:rPr>
        <w:rFonts w:ascii="Symbol" w:hAnsi="Symbol"/>
      </w:rPr>
    </w:lvl>
    <w:lvl w:ilvl="5" w:tplc="4243EBC0">
      <w:start w:val="1"/>
      <w:numFmt w:val="bullet"/>
      <w:lvlText w:val="o"/>
      <w:lvlJc w:val="left"/>
      <w:pPr>
        <w:ind w:left="4320" w:hanging="360"/>
      </w:pPr>
      <w:rPr>
        <w:rFonts w:ascii="Symbol" w:hAnsi="Symbol"/>
      </w:rPr>
    </w:lvl>
    <w:lvl w:ilvl="6" w:tplc="63F8D71C">
      <w:start w:val="1"/>
      <w:numFmt w:val="bullet"/>
      <w:lvlText w:val="·"/>
      <w:lvlJc w:val="left"/>
      <w:pPr>
        <w:ind w:left="5040" w:hanging="360"/>
      </w:pPr>
      <w:rPr>
        <w:rFonts w:ascii="Symbol" w:hAnsi="Symbol"/>
      </w:rPr>
    </w:lvl>
    <w:lvl w:ilvl="7" w:tplc="1748528C">
      <w:start w:val="1"/>
      <w:numFmt w:val="bullet"/>
      <w:lvlText w:val="o"/>
      <w:lvlJc w:val="left"/>
      <w:pPr>
        <w:ind w:left="5760" w:hanging="360"/>
      </w:pPr>
      <w:rPr>
        <w:rFonts w:ascii="Symbol" w:hAnsi="Symbol"/>
      </w:rPr>
    </w:lvl>
    <w:lvl w:ilvl="8" w:tplc="784C05CD">
      <w:start w:val="1"/>
      <w:numFmt w:val="bullet"/>
      <w:lvlText w:val="·"/>
      <w:lvlJc w:val="left"/>
      <w:pPr>
        <w:ind w:left="6480" w:hanging="360"/>
      </w:pPr>
      <w:rPr>
        <w:rFonts w:ascii="Symbol" w:hAnsi="Symbol"/>
      </w:rPr>
    </w:lvl>
  </w:abstractNum>
  <w:abstractNum w:abstractNumId="13" w15:restartNumberingAfterBreak="0">
    <w:nsid w:val="16A80BA8"/>
    <w:multiLevelType w:val="hybridMultilevel"/>
    <w:tmpl w:val="A574C256"/>
    <w:lvl w:ilvl="0" w:tplc="3484AE79">
      <w:start w:val="1"/>
      <w:numFmt w:val="bullet"/>
      <w:lvlText w:val="·"/>
      <w:lvlJc w:val="left"/>
      <w:pPr>
        <w:ind w:left="720" w:hanging="360"/>
      </w:pPr>
      <w:rPr>
        <w:rFonts w:ascii="Symbol" w:eastAsia="Symbol" w:hAnsi="Symbol" w:cs="Symbol"/>
      </w:rPr>
    </w:lvl>
    <w:lvl w:ilvl="1" w:tplc="603C01CE">
      <w:start w:val="1"/>
      <w:numFmt w:val="bullet"/>
      <w:lvlText w:val="o"/>
      <w:lvlJc w:val="left"/>
      <w:pPr>
        <w:ind w:left="1440" w:hanging="360"/>
      </w:pPr>
      <w:rPr>
        <w:rFonts w:ascii="Symbol" w:hAnsi="Symbol"/>
      </w:rPr>
    </w:lvl>
    <w:lvl w:ilvl="2" w:tplc="46572380">
      <w:start w:val="1"/>
      <w:numFmt w:val="bullet"/>
      <w:lvlText w:val="·"/>
      <w:lvlJc w:val="left"/>
      <w:pPr>
        <w:ind w:left="2160" w:hanging="360"/>
      </w:pPr>
      <w:rPr>
        <w:rFonts w:ascii="Symbol" w:hAnsi="Symbol"/>
      </w:rPr>
    </w:lvl>
    <w:lvl w:ilvl="3" w:tplc="51EBCA92">
      <w:start w:val="1"/>
      <w:numFmt w:val="bullet"/>
      <w:lvlText w:val="o"/>
      <w:lvlJc w:val="left"/>
      <w:pPr>
        <w:ind w:left="2880" w:hanging="360"/>
      </w:pPr>
      <w:rPr>
        <w:rFonts w:ascii="Symbol" w:hAnsi="Symbol"/>
      </w:rPr>
    </w:lvl>
    <w:lvl w:ilvl="4" w:tplc="5AADA0F8">
      <w:start w:val="1"/>
      <w:numFmt w:val="bullet"/>
      <w:lvlText w:val="·"/>
      <w:lvlJc w:val="left"/>
      <w:pPr>
        <w:ind w:left="3600" w:hanging="360"/>
      </w:pPr>
      <w:rPr>
        <w:rFonts w:ascii="Symbol" w:hAnsi="Symbol"/>
      </w:rPr>
    </w:lvl>
    <w:lvl w:ilvl="5" w:tplc="4E6E851E">
      <w:start w:val="1"/>
      <w:numFmt w:val="bullet"/>
      <w:lvlText w:val="o"/>
      <w:lvlJc w:val="left"/>
      <w:pPr>
        <w:ind w:left="4320" w:hanging="360"/>
      </w:pPr>
      <w:rPr>
        <w:rFonts w:ascii="Symbol" w:hAnsi="Symbol"/>
      </w:rPr>
    </w:lvl>
    <w:lvl w:ilvl="6" w:tplc="76B87567">
      <w:start w:val="1"/>
      <w:numFmt w:val="bullet"/>
      <w:lvlText w:val="·"/>
      <w:lvlJc w:val="left"/>
      <w:pPr>
        <w:ind w:left="5040" w:hanging="360"/>
      </w:pPr>
      <w:rPr>
        <w:rFonts w:ascii="Symbol" w:hAnsi="Symbol"/>
      </w:rPr>
    </w:lvl>
    <w:lvl w:ilvl="7" w:tplc="623486AE">
      <w:start w:val="1"/>
      <w:numFmt w:val="bullet"/>
      <w:lvlText w:val="o"/>
      <w:lvlJc w:val="left"/>
      <w:pPr>
        <w:ind w:left="5760" w:hanging="360"/>
      </w:pPr>
      <w:rPr>
        <w:rFonts w:ascii="Symbol" w:hAnsi="Symbol"/>
      </w:rPr>
    </w:lvl>
    <w:lvl w:ilvl="8" w:tplc="2DEC137F">
      <w:start w:val="1"/>
      <w:numFmt w:val="bullet"/>
      <w:lvlText w:val="·"/>
      <w:lvlJc w:val="left"/>
      <w:pPr>
        <w:ind w:left="6480" w:hanging="360"/>
      </w:pPr>
      <w:rPr>
        <w:rFonts w:ascii="Symbol" w:hAnsi="Symbol"/>
      </w:rPr>
    </w:lvl>
  </w:abstractNum>
  <w:abstractNum w:abstractNumId="14" w15:restartNumberingAfterBreak="0">
    <w:nsid w:val="175469E3"/>
    <w:multiLevelType w:val="hybridMultilevel"/>
    <w:tmpl w:val="97CE2AFC"/>
    <w:lvl w:ilvl="0" w:tplc="45F0C9C9">
      <w:start w:val="1"/>
      <w:numFmt w:val="bullet"/>
      <w:lvlText w:val="·"/>
      <w:lvlJc w:val="left"/>
      <w:pPr>
        <w:ind w:left="720" w:hanging="360"/>
      </w:pPr>
      <w:rPr>
        <w:rFonts w:ascii="Symbol" w:eastAsia="Symbol" w:hAnsi="Symbol" w:cs="Symbol"/>
      </w:rPr>
    </w:lvl>
    <w:lvl w:ilvl="1" w:tplc="7A187EEB">
      <w:start w:val="1"/>
      <w:numFmt w:val="bullet"/>
      <w:lvlText w:val="o"/>
      <w:lvlJc w:val="left"/>
      <w:pPr>
        <w:ind w:left="1440" w:hanging="360"/>
      </w:pPr>
      <w:rPr>
        <w:rFonts w:ascii="Symbol" w:hAnsi="Symbol"/>
      </w:rPr>
    </w:lvl>
    <w:lvl w:ilvl="2" w:tplc="48EE7212">
      <w:start w:val="1"/>
      <w:numFmt w:val="bullet"/>
      <w:lvlText w:val="·"/>
      <w:lvlJc w:val="left"/>
      <w:pPr>
        <w:ind w:left="2160" w:hanging="360"/>
      </w:pPr>
      <w:rPr>
        <w:rFonts w:ascii="Symbol" w:hAnsi="Symbol"/>
      </w:rPr>
    </w:lvl>
    <w:lvl w:ilvl="3" w:tplc="4BF2C693">
      <w:start w:val="1"/>
      <w:numFmt w:val="bullet"/>
      <w:lvlText w:val="o"/>
      <w:lvlJc w:val="left"/>
      <w:pPr>
        <w:ind w:left="2880" w:hanging="360"/>
      </w:pPr>
      <w:rPr>
        <w:rFonts w:ascii="Symbol" w:hAnsi="Symbol"/>
      </w:rPr>
    </w:lvl>
    <w:lvl w:ilvl="4" w:tplc="6CC01986">
      <w:start w:val="1"/>
      <w:numFmt w:val="bullet"/>
      <w:lvlText w:val="·"/>
      <w:lvlJc w:val="left"/>
      <w:pPr>
        <w:ind w:left="3600" w:hanging="360"/>
      </w:pPr>
      <w:rPr>
        <w:rFonts w:ascii="Symbol" w:hAnsi="Symbol"/>
      </w:rPr>
    </w:lvl>
    <w:lvl w:ilvl="5" w:tplc="0E063DCE">
      <w:start w:val="1"/>
      <w:numFmt w:val="bullet"/>
      <w:lvlText w:val="o"/>
      <w:lvlJc w:val="left"/>
      <w:pPr>
        <w:ind w:left="4320" w:hanging="360"/>
      </w:pPr>
      <w:rPr>
        <w:rFonts w:ascii="Symbol" w:hAnsi="Symbol"/>
      </w:rPr>
    </w:lvl>
    <w:lvl w:ilvl="6" w:tplc="5E900926">
      <w:start w:val="1"/>
      <w:numFmt w:val="bullet"/>
      <w:lvlText w:val="·"/>
      <w:lvlJc w:val="left"/>
      <w:pPr>
        <w:ind w:left="5040" w:hanging="360"/>
      </w:pPr>
      <w:rPr>
        <w:rFonts w:ascii="Symbol" w:hAnsi="Symbol"/>
      </w:rPr>
    </w:lvl>
    <w:lvl w:ilvl="7" w:tplc="4D4E739B">
      <w:start w:val="1"/>
      <w:numFmt w:val="bullet"/>
      <w:lvlText w:val="o"/>
      <w:lvlJc w:val="left"/>
      <w:pPr>
        <w:ind w:left="5760" w:hanging="360"/>
      </w:pPr>
      <w:rPr>
        <w:rFonts w:ascii="Symbol" w:hAnsi="Symbol"/>
      </w:rPr>
    </w:lvl>
    <w:lvl w:ilvl="8" w:tplc="18938E75">
      <w:start w:val="1"/>
      <w:numFmt w:val="bullet"/>
      <w:lvlText w:val="·"/>
      <w:lvlJc w:val="left"/>
      <w:pPr>
        <w:ind w:left="6480" w:hanging="360"/>
      </w:pPr>
      <w:rPr>
        <w:rFonts w:ascii="Symbol" w:hAnsi="Symbol"/>
      </w:rPr>
    </w:lvl>
  </w:abstractNum>
  <w:abstractNum w:abstractNumId="15" w15:restartNumberingAfterBreak="0">
    <w:nsid w:val="18985438"/>
    <w:multiLevelType w:val="hybridMultilevel"/>
    <w:tmpl w:val="2C7039E4"/>
    <w:lvl w:ilvl="0" w:tplc="521739E4">
      <w:start w:val="1"/>
      <w:numFmt w:val="bullet"/>
      <w:lvlText w:val="·"/>
      <w:lvlJc w:val="left"/>
      <w:pPr>
        <w:ind w:left="720" w:hanging="360"/>
      </w:pPr>
      <w:rPr>
        <w:rFonts w:ascii="Symbol" w:eastAsia="Symbol" w:hAnsi="Symbol" w:cs="Symbol"/>
      </w:rPr>
    </w:lvl>
    <w:lvl w:ilvl="1" w:tplc="6D536A1A">
      <w:start w:val="1"/>
      <w:numFmt w:val="bullet"/>
      <w:lvlText w:val="o"/>
      <w:lvlJc w:val="left"/>
      <w:pPr>
        <w:ind w:left="1440" w:hanging="360"/>
      </w:pPr>
      <w:rPr>
        <w:rFonts w:ascii="Symbol" w:hAnsi="Symbol"/>
      </w:rPr>
    </w:lvl>
    <w:lvl w:ilvl="2" w:tplc="08373F74">
      <w:start w:val="1"/>
      <w:numFmt w:val="bullet"/>
      <w:lvlText w:val="·"/>
      <w:lvlJc w:val="left"/>
      <w:pPr>
        <w:ind w:left="2160" w:hanging="360"/>
      </w:pPr>
      <w:rPr>
        <w:rFonts w:ascii="Symbol" w:hAnsi="Symbol"/>
      </w:rPr>
    </w:lvl>
    <w:lvl w:ilvl="3" w:tplc="0E93285C">
      <w:start w:val="1"/>
      <w:numFmt w:val="bullet"/>
      <w:lvlText w:val="o"/>
      <w:lvlJc w:val="left"/>
      <w:pPr>
        <w:ind w:left="2880" w:hanging="360"/>
      </w:pPr>
      <w:rPr>
        <w:rFonts w:ascii="Symbol" w:hAnsi="Symbol"/>
      </w:rPr>
    </w:lvl>
    <w:lvl w:ilvl="4" w:tplc="035C7850">
      <w:start w:val="1"/>
      <w:numFmt w:val="bullet"/>
      <w:lvlText w:val="·"/>
      <w:lvlJc w:val="left"/>
      <w:pPr>
        <w:ind w:left="3600" w:hanging="360"/>
      </w:pPr>
      <w:rPr>
        <w:rFonts w:ascii="Symbol" w:hAnsi="Symbol"/>
      </w:rPr>
    </w:lvl>
    <w:lvl w:ilvl="5" w:tplc="7764CCF7">
      <w:start w:val="1"/>
      <w:numFmt w:val="bullet"/>
      <w:lvlText w:val="o"/>
      <w:lvlJc w:val="left"/>
      <w:pPr>
        <w:ind w:left="4320" w:hanging="360"/>
      </w:pPr>
      <w:rPr>
        <w:rFonts w:ascii="Symbol" w:hAnsi="Symbol"/>
      </w:rPr>
    </w:lvl>
    <w:lvl w:ilvl="6" w:tplc="570810A3">
      <w:start w:val="1"/>
      <w:numFmt w:val="bullet"/>
      <w:lvlText w:val="·"/>
      <w:lvlJc w:val="left"/>
      <w:pPr>
        <w:ind w:left="5040" w:hanging="360"/>
      </w:pPr>
      <w:rPr>
        <w:rFonts w:ascii="Symbol" w:hAnsi="Symbol"/>
      </w:rPr>
    </w:lvl>
    <w:lvl w:ilvl="7" w:tplc="05747A2C">
      <w:start w:val="1"/>
      <w:numFmt w:val="bullet"/>
      <w:lvlText w:val="o"/>
      <w:lvlJc w:val="left"/>
      <w:pPr>
        <w:ind w:left="5760" w:hanging="360"/>
      </w:pPr>
      <w:rPr>
        <w:rFonts w:ascii="Symbol" w:hAnsi="Symbol"/>
      </w:rPr>
    </w:lvl>
    <w:lvl w:ilvl="8" w:tplc="024165BF">
      <w:start w:val="1"/>
      <w:numFmt w:val="bullet"/>
      <w:lvlText w:val="·"/>
      <w:lvlJc w:val="left"/>
      <w:pPr>
        <w:ind w:left="6480" w:hanging="360"/>
      </w:pPr>
      <w:rPr>
        <w:rFonts w:ascii="Symbol" w:hAnsi="Symbol"/>
      </w:rPr>
    </w:lvl>
  </w:abstractNum>
  <w:abstractNum w:abstractNumId="16" w15:restartNumberingAfterBreak="0">
    <w:nsid w:val="1E8EA14B"/>
    <w:multiLevelType w:val="hybridMultilevel"/>
    <w:tmpl w:val="6D480456"/>
    <w:lvl w:ilvl="0" w:tplc="7B44025E">
      <w:start w:val="1"/>
      <w:numFmt w:val="bullet"/>
      <w:lvlText w:val="·"/>
      <w:lvlJc w:val="left"/>
      <w:pPr>
        <w:ind w:left="720" w:hanging="360"/>
      </w:pPr>
      <w:rPr>
        <w:rFonts w:ascii="Symbol" w:eastAsia="Symbol" w:hAnsi="Symbol" w:cs="Symbol"/>
      </w:rPr>
    </w:lvl>
    <w:lvl w:ilvl="1" w:tplc="09874239">
      <w:start w:val="1"/>
      <w:numFmt w:val="bullet"/>
      <w:lvlText w:val="o"/>
      <w:lvlJc w:val="left"/>
      <w:pPr>
        <w:ind w:left="1440" w:hanging="360"/>
      </w:pPr>
      <w:rPr>
        <w:rFonts w:ascii="Symbol" w:hAnsi="Symbol"/>
      </w:rPr>
    </w:lvl>
    <w:lvl w:ilvl="2" w:tplc="4F30F9AA">
      <w:start w:val="1"/>
      <w:numFmt w:val="bullet"/>
      <w:lvlText w:val="·"/>
      <w:lvlJc w:val="left"/>
      <w:pPr>
        <w:ind w:left="2160" w:hanging="360"/>
      </w:pPr>
      <w:rPr>
        <w:rFonts w:ascii="Symbol" w:hAnsi="Symbol"/>
      </w:rPr>
    </w:lvl>
    <w:lvl w:ilvl="3" w:tplc="6B4D1BC4">
      <w:start w:val="1"/>
      <w:numFmt w:val="bullet"/>
      <w:lvlText w:val="o"/>
      <w:lvlJc w:val="left"/>
      <w:pPr>
        <w:ind w:left="2880" w:hanging="360"/>
      </w:pPr>
      <w:rPr>
        <w:rFonts w:ascii="Symbol" w:hAnsi="Symbol"/>
      </w:rPr>
    </w:lvl>
    <w:lvl w:ilvl="4" w:tplc="3115B54F">
      <w:start w:val="1"/>
      <w:numFmt w:val="bullet"/>
      <w:lvlText w:val="·"/>
      <w:lvlJc w:val="left"/>
      <w:pPr>
        <w:ind w:left="3600" w:hanging="360"/>
      </w:pPr>
      <w:rPr>
        <w:rFonts w:ascii="Symbol" w:hAnsi="Symbol"/>
      </w:rPr>
    </w:lvl>
    <w:lvl w:ilvl="5" w:tplc="7F41B65E">
      <w:start w:val="1"/>
      <w:numFmt w:val="bullet"/>
      <w:lvlText w:val="o"/>
      <w:lvlJc w:val="left"/>
      <w:pPr>
        <w:ind w:left="4320" w:hanging="360"/>
      </w:pPr>
      <w:rPr>
        <w:rFonts w:ascii="Symbol" w:hAnsi="Symbol"/>
      </w:rPr>
    </w:lvl>
    <w:lvl w:ilvl="6" w:tplc="3DE62362">
      <w:start w:val="1"/>
      <w:numFmt w:val="bullet"/>
      <w:lvlText w:val="·"/>
      <w:lvlJc w:val="left"/>
      <w:pPr>
        <w:ind w:left="5040" w:hanging="360"/>
      </w:pPr>
      <w:rPr>
        <w:rFonts w:ascii="Symbol" w:hAnsi="Symbol"/>
      </w:rPr>
    </w:lvl>
    <w:lvl w:ilvl="7" w:tplc="218E8EBB">
      <w:start w:val="1"/>
      <w:numFmt w:val="bullet"/>
      <w:lvlText w:val="o"/>
      <w:lvlJc w:val="left"/>
      <w:pPr>
        <w:ind w:left="5760" w:hanging="360"/>
      </w:pPr>
      <w:rPr>
        <w:rFonts w:ascii="Symbol" w:hAnsi="Symbol"/>
      </w:rPr>
    </w:lvl>
    <w:lvl w:ilvl="8" w:tplc="5553824E">
      <w:start w:val="1"/>
      <w:numFmt w:val="bullet"/>
      <w:lvlText w:val="·"/>
      <w:lvlJc w:val="left"/>
      <w:pPr>
        <w:ind w:left="6480" w:hanging="360"/>
      </w:pPr>
      <w:rPr>
        <w:rFonts w:ascii="Symbol" w:hAnsi="Symbol"/>
      </w:rPr>
    </w:lvl>
  </w:abstractNum>
  <w:abstractNum w:abstractNumId="17" w15:restartNumberingAfterBreak="0">
    <w:nsid w:val="215EDD9C"/>
    <w:multiLevelType w:val="hybridMultilevel"/>
    <w:tmpl w:val="F842C918"/>
    <w:lvl w:ilvl="0" w:tplc="18BBDF5F">
      <w:start w:val="1"/>
      <w:numFmt w:val="bullet"/>
      <w:lvlText w:val="·"/>
      <w:lvlJc w:val="left"/>
      <w:pPr>
        <w:ind w:left="720" w:hanging="360"/>
      </w:pPr>
      <w:rPr>
        <w:rFonts w:ascii="Symbol" w:eastAsia="Symbol" w:hAnsi="Symbol" w:cs="Symbol"/>
      </w:rPr>
    </w:lvl>
    <w:lvl w:ilvl="1" w:tplc="7DDD8755">
      <w:start w:val="1"/>
      <w:numFmt w:val="bullet"/>
      <w:lvlText w:val="o"/>
      <w:lvlJc w:val="left"/>
      <w:pPr>
        <w:ind w:left="1440" w:hanging="360"/>
      </w:pPr>
      <w:rPr>
        <w:rFonts w:ascii="Symbol" w:hAnsi="Symbol"/>
      </w:rPr>
    </w:lvl>
    <w:lvl w:ilvl="2" w:tplc="38A43E08">
      <w:start w:val="1"/>
      <w:numFmt w:val="bullet"/>
      <w:lvlText w:val="·"/>
      <w:lvlJc w:val="left"/>
      <w:pPr>
        <w:ind w:left="2160" w:hanging="360"/>
      </w:pPr>
      <w:rPr>
        <w:rFonts w:ascii="Symbol" w:hAnsi="Symbol"/>
      </w:rPr>
    </w:lvl>
    <w:lvl w:ilvl="3" w:tplc="631928B1">
      <w:start w:val="1"/>
      <w:numFmt w:val="bullet"/>
      <w:lvlText w:val="o"/>
      <w:lvlJc w:val="left"/>
      <w:pPr>
        <w:ind w:left="2880" w:hanging="360"/>
      </w:pPr>
      <w:rPr>
        <w:rFonts w:ascii="Symbol" w:hAnsi="Symbol"/>
      </w:rPr>
    </w:lvl>
    <w:lvl w:ilvl="4" w:tplc="32EEC7DB">
      <w:start w:val="1"/>
      <w:numFmt w:val="bullet"/>
      <w:lvlText w:val="·"/>
      <w:lvlJc w:val="left"/>
      <w:pPr>
        <w:ind w:left="3600" w:hanging="360"/>
      </w:pPr>
      <w:rPr>
        <w:rFonts w:ascii="Symbol" w:hAnsi="Symbol"/>
      </w:rPr>
    </w:lvl>
    <w:lvl w:ilvl="5" w:tplc="52B468F7">
      <w:start w:val="1"/>
      <w:numFmt w:val="bullet"/>
      <w:lvlText w:val="o"/>
      <w:lvlJc w:val="left"/>
      <w:pPr>
        <w:ind w:left="4320" w:hanging="360"/>
      </w:pPr>
      <w:rPr>
        <w:rFonts w:ascii="Symbol" w:hAnsi="Symbol"/>
      </w:rPr>
    </w:lvl>
    <w:lvl w:ilvl="6" w:tplc="049B59EF">
      <w:start w:val="1"/>
      <w:numFmt w:val="bullet"/>
      <w:lvlText w:val="·"/>
      <w:lvlJc w:val="left"/>
      <w:pPr>
        <w:ind w:left="5040" w:hanging="360"/>
      </w:pPr>
      <w:rPr>
        <w:rFonts w:ascii="Symbol" w:hAnsi="Symbol"/>
      </w:rPr>
    </w:lvl>
    <w:lvl w:ilvl="7" w:tplc="10CCF099">
      <w:start w:val="1"/>
      <w:numFmt w:val="bullet"/>
      <w:lvlText w:val="o"/>
      <w:lvlJc w:val="left"/>
      <w:pPr>
        <w:ind w:left="5760" w:hanging="360"/>
      </w:pPr>
      <w:rPr>
        <w:rFonts w:ascii="Symbol" w:hAnsi="Symbol"/>
      </w:rPr>
    </w:lvl>
    <w:lvl w:ilvl="8" w:tplc="1CAE0432">
      <w:start w:val="1"/>
      <w:numFmt w:val="bullet"/>
      <w:lvlText w:val="·"/>
      <w:lvlJc w:val="left"/>
      <w:pPr>
        <w:ind w:left="6480" w:hanging="360"/>
      </w:pPr>
      <w:rPr>
        <w:rFonts w:ascii="Symbol" w:hAnsi="Symbol"/>
      </w:rPr>
    </w:lvl>
  </w:abstractNum>
  <w:abstractNum w:abstractNumId="18" w15:restartNumberingAfterBreak="0">
    <w:nsid w:val="22B34E6B"/>
    <w:multiLevelType w:val="hybridMultilevel"/>
    <w:tmpl w:val="4564802E"/>
    <w:lvl w:ilvl="0" w:tplc="6C013DA2">
      <w:start w:val="1"/>
      <w:numFmt w:val="bullet"/>
      <w:lvlText w:val="·"/>
      <w:lvlJc w:val="left"/>
      <w:pPr>
        <w:ind w:left="720" w:hanging="360"/>
      </w:pPr>
      <w:rPr>
        <w:rFonts w:ascii="Symbol" w:eastAsia="Symbol" w:hAnsi="Symbol" w:cs="Symbol"/>
      </w:rPr>
    </w:lvl>
    <w:lvl w:ilvl="1" w:tplc="1CACC2AB">
      <w:start w:val="1"/>
      <w:numFmt w:val="bullet"/>
      <w:lvlText w:val="o"/>
      <w:lvlJc w:val="left"/>
      <w:pPr>
        <w:ind w:left="1440" w:hanging="360"/>
      </w:pPr>
      <w:rPr>
        <w:rFonts w:ascii="Symbol" w:hAnsi="Symbol"/>
      </w:rPr>
    </w:lvl>
    <w:lvl w:ilvl="2" w:tplc="7C8C4DCC">
      <w:start w:val="1"/>
      <w:numFmt w:val="bullet"/>
      <w:lvlText w:val="·"/>
      <w:lvlJc w:val="left"/>
      <w:pPr>
        <w:ind w:left="2160" w:hanging="360"/>
      </w:pPr>
      <w:rPr>
        <w:rFonts w:ascii="Symbol" w:hAnsi="Symbol"/>
      </w:rPr>
    </w:lvl>
    <w:lvl w:ilvl="3" w:tplc="1DD1EA70">
      <w:start w:val="1"/>
      <w:numFmt w:val="bullet"/>
      <w:lvlText w:val="o"/>
      <w:lvlJc w:val="left"/>
      <w:pPr>
        <w:ind w:left="2880" w:hanging="360"/>
      </w:pPr>
      <w:rPr>
        <w:rFonts w:ascii="Symbol" w:hAnsi="Symbol"/>
      </w:rPr>
    </w:lvl>
    <w:lvl w:ilvl="4" w:tplc="70DBCEE8">
      <w:start w:val="1"/>
      <w:numFmt w:val="bullet"/>
      <w:lvlText w:val="·"/>
      <w:lvlJc w:val="left"/>
      <w:pPr>
        <w:ind w:left="3600" w:hanging="360"/>
      </w:pPr>
      <w:rPr>
        <w:rFonts w:ascii="Symbol" w:hAnsi="Symbol"/>
      </w:rPr>
    </w:lvl>
    <w:lvl w:ilvl="5" w:tplc="1ED7D670">
      <w:start w:val="1"/>
      <w:numFmt w:val="bullet"/>
      <w:lvlText w:val="o"/>
      <w:lvlJc w:val="left"/>
      <w:pPr>
        <w:ind w:left="4320" w:hanging="360"/>
      </w:pPr>
      <w:rPr>
        <w:rFonts w:ascii="Symbol" w:hAnsi="Symbol"/>
      </w:rPr>
    </w:lvl>
    <w:lvl w:ilvl="6" w:tplc="15D8D2E7">
      <w:start w:val="1"/>
      <w:numFmt w:val="bullet"/>
      <w:lvlText w:val="·"/>
      <w:lvlJc w:val="left"/>
      <w:pPr>
        <w:ind w:left="5040" w:hanging="360"/>
      </w:pPr>
      <w:rPr>
        <w:rFonts w:ascii="Symbol" w:hAnsi="Symbol"/>
      </w:rPr>
    </w:lvl>
    <w:lvl w:ilvl="7" w:tplc="4718C72F">
      <w:start w:val="1"/>
      <w:numFmt w:val="bullet"/>
      <w:lvlText w:val="o"/>
      <w:lvlJc w:val="left"/>
      <w:pPr>
        <w:ind w:left="5760" w:hanging="360"/>
      </w:pPr>
      <w:rPr>
        <w:rFonts w:ascii="Symbol" w:hAnsi="Symbol"/>
      </w:rPr>
    </w:lvl>
    <w:lvl w:ilvl="8" w:tplc="14EDFB05">
      <w:start w:val="1"/>
      <w:numFmt w:val="bullet"/>
      <w:lvlText w:val="·"/>
      <w:lvlJc w:val="left"/>
      <w:pPr>
        <w:ind w:left="6480" w:hanging="360"/>
      </w:pPr>
      <w:rPr>
        <w:rFonts w:ascii="Symbol" w:hAnsi="Symbol"/>
      </w:rPr>
    </w:lvl>
  </w:abstractNum>
  <w:abstractNum w:abstractNumId="19" w15:restartNumberingAfterBreak="0">
    <w:nsid w:val="2340980B"/>
    <w:multiLevelType w:val="hybridMultilevel"/>
    <w:tmpl w:val="3306B976"/>
    <w:lvl w:ilvl="0" w:tplc="611CE0A4">
      <w:start w:val="1"/>
      <w:numFmt w:val="bullet"/>
      <w:lvlText w:val="·"/>
      <w:lvlJc w:val="left"/>
      <w:pPr>
        <w:ind w:left="720" w:hanging="360"/>
      </w:pPr>
      <w:rPr>
        <w:rFonts w:ascii="Symbol" w:eastAsia="Symbol" w:hAnsi="Symbol" w:cs="Symbol"/>
      </w:rPr>
    </w:lvl>
    <w:lvl w:ilvl="1" w:tplc="68FC6D13">
      <w:start w:val="1"/>
      <w:numFmt w:val="bullet"/>
      <w:lvlText w:val="o"/>
      <w:lvlJc w:val="left"/>
      <w:pPr>
        <w:ind w:left="1440" w:hanging="360"/>
      </w:pPr>
      <w:rPr>
        <w:rFonts w:ascii="Symbol" w:hAnsi="Symbol"/>
      </w:rPr>
    </w:lvl>
    <w:lvl w:ilvl="2" w:tplc="719FF2D9">
      <w:start w:val="1"/>
      <w:numFmt w:val="bullet"/>
      <w:lvlText w:val="·"/>
      <w:lvlJc w:val="left"/>
      <w:pPr>
        <w:ind w:left="2160" w:hanging="360"/>
      </w:pPr>
      <w:rPr>
        <w:rFonts w:ascii="Symbol" w:hAnsi="Symbol"/>
      </w:rPr>
    </w:lvl>
    <w:lvl w:ilvl="3" w:tplc="70A12FF9">
      <w:start w:val="1"/>
      <w:numFmt w:val="bullet"/>
      <w:lvlText w:val="o"/>
      <w:lvlJc w:val="left"/>
      <w:pPr>
        <w:ind w:left="2880" w:hanging="360"/>
      </w:pPr>
      <w:rPr>
        <w:rFonts w:ascii="Symbol" w:hAnsi="Symbol"/>
      </w:rPr>
    </w:lvl>
    <w:lvl w:ilvl="4" w:tplc="2CD9885A">
      <w:start w:val="1"/>
      <w:numFmt w:val="bullet"/>
      <w:lvlText w:val="·"/>
      <w:lvlJc w:val="left"/>
      <w:pPr>
        <w:ind w:left="3600" w:hanging="360"/>
      </w:pPr>
      <w:rPr>
        <w:rFonts w:ascii="Symbol" w:hAnsi="Symbol"/>
      </w:rPr>
    </w:lvl>
    <w:lvl w:ilvl="5" w:tplc="05DADBFB">
      <w:start w:val="1"/>
      <w:numFmt w:val="bullet"/>
      <w:lvlText w:val="o"/>
      <w:lvlJc w:val="left"/>
      <w:pPr>
        <w:ind w:left="4320" w:hanging="360"/>
      </w:pPr>
      <w:rPr>
        <w:rFonts w:ascii="Symbol" w:hAnsi="Symbol"/>
      </w:rPr>
    </w:lvl>
    <w:lvl w:ilvl="6" w:tplc="330527FB">
      <w:start w:val="1"/>
      <w:numFmt w:val="bullet"/>
      <w:lvlText w:val="·"/>
      <w:lvlJc w:val="left"/>
      <w:pPr>
        <w:ind w:left="5040" w:hanging="360"/>
      </w:pPr>
      <w:rPr>
        <w:rFonts w:ascii="Symbol" w:hAnsi="Symbol"/>
      </w:rPr>
    </w:lvl>
    <w:lvl w:ilvl="7" w:tplc="447B2644">
      <w:start w:val="1"/>
      <w:numFmt w:val="bullet"/>
      <w:lvlText w:val="o"/>
      <w:lvlJc w:val="left"/>
      <w:pPr>
        <w:ind w:left="5760" w:hanging="360"/>
      </w:pPr>
      <w:rPr>
        <w:rFonts w:ascii="Symbol" w:hAnsi="Symbol"/>
      </w:rPr>
    </w:lvl>
    <w:lvl w:ilvl="8" w:tplc="3D60BC5A">
      <w:start w:val="1"/>
      <w:numFmt w:val="bullet"/>
      <w:lvlText w:val="·"/>
      <w:lvlJc w:val="left"/>
      <w:pPr>
        <w:ind w:left="6480" w:hanging="360"/>
      </w:pPr>
      <w:rPr>
        <w:rFonts w:ascii="Symbol" w:hAnsi="Symbol"/>
      </w:rPr>
    </w:lvl>
  </w:abstractNum>
  <w:abstractNum w:abstractNumId="20" w15:restartNumberingAfterBreak="0">
    <w:nsid w:val="23524630"/>
    <w:multiLevelType w:val="hybridMultilevel"/>
    <w:tmpl w:val="7E4EE762"/>
    <w:lvl w:ilvl="0" w:tplc="5C89FAF9">
      <w:start w:val="1"/>
      <w:numFmt w:val="bullet"/>
      <w:lvlText w:val="·"/>
      <w:lvlJc w:val="left"/>
      <w:pPr>
        <w:ind w:left="720" w:hanging="360"/>
      </w:pPr>
      <w:rPr>
        <w:rFonts w:ascii="Symbol" w:eastAsia="Symbol" w:hAnsi="Symbol" w:cs="Symbol"/>
      </w:rPr>
    </w:lvl>
    <w:lvl w:ilvl="1" w:tplc="44623D24">
      <w:start w:val="1"/>
      <w:numFmt w:val="bullet"/>
      <w:lvlText w:val="o"/>
      <w:lvlJc w:val="left"/>
      <w:pPr>
        <w:ind w:left="1440" w:hanging="360"/>
      </w:pPr>
      <w:rPr>
        <w:rFonts w:ascii="Symbol" w:hAnsi="Symbol"/>
      </w:rPr>
    </w:lvl>
    <w:lvl w:ilvl="2" w:tplc="72CA182A">
      <w:start w:val="1"/>
      <w:numFmt w:val="bullet"/>
      <w:lvlText w:val="·"/>
      <w:lvlJc w:val="left"/>
      <w:pPr>
        <w:ind w:left="2160" w:hanging="360"/>
      </w:pPr>
      <w:rPr>
        <w:rFonts w:ascii="Symbol" w:hAnsi="Symbol"/>
      </w:rPr>
    </w:lvl>
    <w:lvl w:ilvl="3" w:tplc="374772F7">
      <w:start w:val="1"/>
      <w:numFmt w:val="bullet"/>
      <w:lvlText w:val="o"/>
      <w:lvlJc w:val="left"/>
      <w:pPr>
        <w:ind w:left="2880" w:hanging="360"/>
      </w:pPr>
      <w:rPr>
        <w:rFonts w:ascii="Symbol" w:hAnsi="Symbol"/>
      </w:rPr>
    </w:lvl>
    <w:lvl w:ilvl="4" w:tplc="5E76EDA3">
      <w:start w:val="1"/>
      <w:numFmt w:val="bullet"/>
      <w:lvlText w:val="·"/>
      <w:lvlJc w:val="left"/>
      <w:pPr>
        <w:ind w:left="3600" w:hanging="360"/>
      </w:pPr>
      <w:rPr>
        <w:rFonts w:ascii="Symbol" w:hAnsi="Symbol"/>
      </w:rPr>
    </w:lvl>
    <w:lvl w:ilvl="5" w:tplc="37A9C82C">
      <w:start w:val="1"/>
      <w:numFmt w:val="bullet"/>
      <w:lvlText w:val="o"/>
      <w:lvlJc w:val="left"/>
      <w:pPr>
        <w:ind w:left="4320" w:hanging="360"/>
      </w:pPr>
      <w:rPr>
        <w:rFonts w:ascii="Symbol" w:hAnsi="Symbol"/>
      </w:rPr>
    </w:lvl>
    <w:lvl w:ilvl="6" w:tplc="2C4ADA21">
      <w:start w:val="1"/>
      <w:numFmt w:val="bullet"/>
      <w:lvlText w:val="·"/>
      <w:lvlJc w:val="left"/>
      <w:pPr>
        <w:ind w:left="5040" w:hanging="360"/>
      </w:pPr>
      <w:rPr>
        <w:rFonts w:ascii="Symbol" w:hAnsi="Symbol"/>
      </w:rPr>
    </w:lvl>
    <w:lvl w:ilvl="7" w:tplc="0FBDF795">
      <w:start w:val="1"/>
      <w:numFmt w:val="bullet"/>
      <w:lvlText w:val="o"/>
      <w:lvlJc w:val="left"/>
      <w:pPr>
        <w:ind w:left="5760" w:hanging="360"/>
      </w:pPr>
      <w:rPr>
        <w:rFonts w:ascii="Symbol" w:hAnsi="Symbol"/>
      </w:rPr>
    </w:lvl>
    <w:lvl w:ilvl="8" w:tplc="0C2BEFB0">
      <w:start w:val="1"/>
      <w:numFmt w:val="bullet"/>
      <w:lvlText w:val="·"/>
      <w:lvlJc w:val="left"/>
      <w:pPr>
        <w:ind w:left="6480" w:hanging="360"/>
      </w:pPr>
      <w:rPr>
        <w:rFonts w:ascii="Symbol" w:hAnsi="Symbol"/>
      </w:rPr>
    </w:lvl>
  </w:abstractNum>
  <w:abstractNum w:abstractNumId="21" w15:restartNumberingAfterBreak="0">
    <w:nsid w:val="23DA1220"/>
    <w:multiLevelType w:val="hybridMultilevel"/>
    <w:tmpl w:val="D272F3E4"/>
    <w:lvl w:ilvl="0" w:tplc="5CDAB8DD">
      <w:start w:val="1"/>
      <w:numFmt w:val="bullet"/>
      <w:lvlText w:val="·"/>
      <w:lvlJc w:val="left"/>
      <w:pPr>
        <w:ind w:left="720" w:hanging="360"/>
      </w:pPr>
      <w:rPr>
        <w:rFonts w:ascii="Symbol" w:eastAsia="Symbol" w:hAnsi="Symbol" w:cs="Symbol"/>
      </w:rPr>
    </w:lvl>
    <w:lvl w:ilvl="1" w:tplc="204B8636">
      <w:start w:val="1"/>
      <w:numFmt w:val="bullet"/>
      <w:lvlText w:val="o"/>
      <w:lvlJc w:val="left"/>
      <w:pPr>
        <w:ind w:left="1440" w:hanging="360"/>
      </w:pPr>
      <w:rPr>
        <w:rFonts w:ascii="Symbol" w:hAnsi="Symbol"/>
      </w:rPr>
    </w:lvl>
    <w:lvl w:ilvl="2" w:tplc="370CA82D">
      <w:start w:val="1"/>
      <w:numFmt w:val="bullet"/>
      <w:lvlText w:val="·"/>
      <w:lvlJc w:val="left"/>
      <w:pPr>
        <w:ind w:left="2160" w:hanging="360"/>
      </w:pPr>
      <w:rPr>
        <w:rFonts w:ascii="Symbol" w:hAnsi="Symbol"/>
      </w:rPr>
    </w:lvl>
    <w:lvl w:ilvl="3" w:tplc="52D71949">
      <w:start w:val="1"/>
      <w:numFmt w:val="bullet"/>
      <w:lvlText w:val="o"/>
      <w:lvlJc w:val="left"/>
      <w:pPr>
        <w:ind w:left="2880" w:hanging="360"/>
      </w:pPr>
      <w:rPr>
        <w:rFonts w:ascii="Symbol" w:hAnsi="Symbol"/>
      </w:rPr>
    </w:lvl>
    <w:lvl w:ilvl="4" w:tplc="0275DC5D">
      <w:start w:val="1"/>
      <w:numFmt w:val="bullet"/>
      <w:lvlText w:val="·"/>
      <w:lvlJc w:val="left"/>
      <w:pPr>
        <w:ind w:left="3600" w:hanging="360"/>
      </w:pPr>
      <w:rPr>
        <w:rFonts w:ascii="Symbol" w:hAnsi="Symbol"/>
      </w:rPr>
    </w:lvl>
    <w:lvl w:ilvl="5" w:tplc="0E30E94C">
      <w:start w:val="1"/>
      <w:numFmt w:val="bullet"/>
      <w:lvlText w:val="o"/>
      <w:lvlJc w:val="left"/>
      <w:pPr>
        <w:ind w:left="4320" w:hanging="360"/>
      </w:pPr>
      <w:rPr>
        <w:rFonts w:ascii="Symbol" w:hAnsi="Symbol"/>
      </w:rPr>
    </w:lvl>
    <w:lvl w:ilvl="6" w:tplc="7A4F22B6">
      <w:start w:val="1"/>
      <w:numFmt w:val="bullet"/>
      <w:lvlText w:val="·"/>
      <w:lvlJc w:val="left"/>
      <w:pPr>
        <w:ind w:left="5040" w:hanging="360"/>
      </w:pPr>
      <w:rPr>
        <w:rFonts w:ascii="Symbol" w:hAnsi="Symbol"/>
      </w:rPr>
    </w:lvl>
    <w:lvl w:ilvl="7" w:tplc="79C6B230">
      <w:start w:val="1"/>
      <w:numFmt w:val="bullet"/>
      <w:lvlText w:val="o"/>
      <w:lvlJc w:val="left"/>
      <w:pPr>
        <w:ind w:left="5760" w:hanging="360"/>
      </w:pPr>
      <w:rPr>
        <w:rFonts w:ascii="Symbol" w:hAnsi="Symbol"/>
      </w:rPr>
    </w:lvl>
    <w:lvl w:ilvl="8" w:tplc="3C4B4229">
      <w:start w:val="1"/>
      <w:numFmt w:val="bullet"/>
      <w:lvlText w:val="·"/>
      <w:lvlJc w:val="left"/>
      <w:pPr>
        <w:ind w:left="6480" w:hanging="360"/>
      </w:pPr>
      <w:rPr>
        <w:rFonts w:ascii="Symbol" w:hAnsi="Symbol"/>
      </w:rPr>
    </w:lvl>
  </w:abstractNum>
  <w:abstractNum w:abstractNumId="22" w15:restartNumberingAfterBreak="0">
    <w:nsid w:val="253C29C9"/>
    <w:multiLevelType w:val="hybridMultilevel"/>
    <w:tmpl w:val="25301956"/>
    <w:lvl w:ilvl="0" w:tplc="6E724439">
      <w:start w:val="1"/>
      <w:numFmt w:val="bullet"/>
      <w:lvlText w:val="·"/>
      <w:lvlJc w:val="left"/>
      <w:pPr>
        <w:ind w:left="720" w:hanging="360"/>
      </w:pPr>
      <w:rPr>
        <w:rFonts w:ascii="Symbol" w:eastAsia="Symbol" w:hAnsi="Symbol" w:cs="Symbol"/>
      </w:rPr>
    </w:lvl>
    <w:lvl w:ilvl="1" w:tplc="23808773">
      <w:start w:val="1"/>
      <w:numFmt w:val="bullet"/>
      <w:lvlText w:val="o"/>
      <w:lvlJc w:val="left"/>
      <w:pPr>
        <w:ind w:left="1440" w:hanging="360"/>
      </w:pPr>
      <w:rPr>
        <w:rFonts w:ascii="Symbol" w:hAnsi="Symbol"/>
      </w:rPr>
    </w:lvl>
    <w:lvl w:ilvl="2" w:tplc="0D1319E0">
      <w:start w:val="1"/>
      <w:numFmt w:val="bullet"/>
      <w:lvlText w:val="·"/>
      <w:lvlJc w:val="left"/>
      <w:pPr>
        <w:ind w:left="2160" w:hanging="360"/>
      </w:pPr>
      <w:rPr>
        <w:rFonts w:ascii="Symbol" w:hAnsi="Symbol"/>
      </w:rPr>
    </w:lvl>
    <w:lvl w:ilvl="3" w:tplc="227CE8F3">
      <w:start w:val="1"/>
      <w:numFmt w:val="bullet"/>
      <w:lvlText w:val="o"/>
      <w:lvlJc w:val="left"/>
      <w:pPr>
        <w:ind w:left="2880" w:hanging="360"/>
      </w:pPr>
      <w:rPr>
        <w:rFonts w:ascii="Symbol" w:hAnsi="Symbol"/>
      </w:rPr>
    </w:lvl>
    <w:lvl w:ilvl="4" w:tplc="646289C0">
      <w:start w:val="1"/>
      <w:numFmt w:val="bullet"/>
      <w:lvlText w:val="·"/>
      <w:lvlJc w:val="left"/>
      <w:pPr>
        <w:ind w:left="3600" w:hanging="360"/>
      </w:pPr>
      <w:rPr>
        <w:rFonts w:ascii="Symbol" w:hAnsi="Symbol"/>
      </w:rPr>
    </w:lvl>
    <w:lvl w:ilvl="5" w:tplc="70C2FFA8">
      <w:start w:val="1"/>
      <w:numFmt w:val="bullet"/>
      <w:lvlText w:val="o"/>
      <w:lvlJc w:val="left"/>
      <w:pPr>
        <w:ind w:left="4320" w:hanging="360"/>
      </w:pPr>
      <w:rPr>
        <w:rFonts w:ascii="Symbol" w:hAnsi="Symbol"/>
      </w:rPr>
    </w:lvl>
    <w:lvl w:ilvl="6" w:tplc="4E63D1B7">
      <w:start w:val="1"/>
      <w:numFmt w:val="bullet"/>
      <w:lvlText w:val="·"/>
      <w:lvlJc w:val="left"/>
      <w:pPr>
        <w:ind w:left="5040" w:hanging="360"/>
      </w:pPr>
      <w:rPr>
        <w:rFonts w:ascii="Symbol" w:hAnsi="Symbol"/>
      </w:rPr>
    </w:lvl>
    <w:lvl w:ilvl="7" w:tplc="104DB562">
      <w:start w:val="1"/>
      <w:numFmt w:val="bullet"/>
      <w:lvlText w:val="o"/>
      <w:lvlJc w:val="left"/>
      <w:pPr>
        <w:ind w:left="5760" w:hanging="360"/>
      </w:pPr>
      <w:rPr>
        <w:rFonts w:ascii="Symbol" w:hAnsi="Symbol"/>
      </w:rPr>
    </w:lvl>
    <w:lvl w:ilvl="8" w:tplc="2A7B947C">
      <w:start w:val="1"/>
      <w:numFmt w:val="bullet"/>
      <w:lvlText w:val="·"/>
      <w:lvlJc w:val="left"/>
      <w:pPr>
        <w:ind w:left="6480" w:hanging="360"/>
      </w:pPr>
      <w:rPr>
        <w:rFonts w:ascii="Symbol" w:hAnsi="Symbol"/>
      </w:rPr>
    </w:lvl>
  </w:abstractNum>
  <w:abstractNum w:abstractNumId="23" w15:restartNumberingAfterBreak="0">
    <w:nsid w:val="254BBE82"/>
    <w:multiLevelType w:val="hybridMultilevel"/>
    <w:tmpl w:val="7D42E900"/>
    <w:lvl w:ilvl="0" w:tplc="5BFB24C0">
      <w:start w:val="1"/>
      <w:numFmt w:val="bullet"/>
      <w:lvlText w:val="·"/>
      <w:lvlJc w:val="left"/>
      <w:pPr>
        <w:ind w:left="720" w:hanging="360"/>
      </w:pPr>
      <w:rPr>
        <w:rFonts w:ascii="Symbol" w:eastAsia="Symbol" w:hAnsi="Symbol" w:cs="Symbol"/>
      </w:rPr>
    </w:lvl>
    <w:lvl w:ilvl="1" w:tplc="405A4213">
      <w:start w:val="1"/>
      <w:numFmt w:val="bullet"/>
      <w:lvlText w:val="o"/>
      <w:lvlJc w:val="left"/>
      <w:pPr>
        <w:ind w:left="1440" w:hanging="360"/>
      </w:pPr>
      <w:rPr>
        <w:rFonts w:ascii="Symbol" w:hAnsi="Symbol"/>
      </w:rPr>
    </w:lvl>
    <w:lvl w:ilvl="2" w:tplc="77D00777">
      <w:start w:val="1"/>
      <w:numFmt w:val="bullet"/>
      <w:lvlText w:val="·"/>
      <w:lvlJc w:val="left"/>
      <w:pPr>
        <w:ind w:left="2160" w:hanging="360"/>
      </w:pPr>
      <w:rPr>
        <w:rFonts w:ascii="Symbol" w:hAnsi="Symbol"/>
      </w:rPr>
    </w:lvl>
    <w:lvl w:ilvl="3" w:tplc="15A2CA78">
      <w:start w:val="1"/>
      <w:numFmt w:val="bullet"/>
      <w:lvlText w:val="o"/>
      <w:lvlJc w:val="left"/>
      <w:pPr>
        <w:ind w:left="2880" w:hanging="360"/>
      </w:pPr>
      <w:rPr>
        <w:rFonts w:ascii="Symbol" w:hAnsi="Symbol"/>
      </w:rPr>
    </w:lvl>
    <w:lvl w:ilvl="4" w:tplc="3945FF98">
      <w:start w:val="1"/>
      <w:numFmt w:val="bullet"/>
      <w:lvlText w:val="·"/>
      <w:lvlJc w:val="left"/>
      <w:pPr>
        <w:ind w:left="3600" w:hanging="360"/>
      </w:pPr>
      <w:rPr>
        <w:rFonts w:ascii="Symbol" w:hAnsi="Symbol"/>
      </w:rPr>
    </w:lvl>
    <w:lvl w:ilvl="5" w:tplc="5DC31426">
      <w:start w:val="1"/>
      <w:numFmt w:val="bullet"/>
      <w:lvlText w:val="o"/>
      <w:lvlJc w:val="left"/>
      <w:pPr>
        <w:ind w:left="4320" w:hanging="360"/>
      </w:pPr>
      <w:rPr>
        <w:rFonts w:ascii="Symbol" w:hAnsi="Symbol"/>
      </w:rPr>
    </w:lvl>
    <w:lvl w:ilvl="6" w:tplc="592B7CA1">
      <w:start w:val="1"/>
      <w:numFmt w:val="bullet"/>
      <w:lvlText w:val="·"/>
      <w:lvlJc w:val="left"/>
      <w:pPr>
        <w:ind w:left="5040" w:hanging="360"/>
      </w:pPr>
      <w:rPr>
        <w:rFonts w:ascii="Symbol" w:hAnsi="Symbol"/>
      </w:rPr>
    </w:lvl>
    <w:lvl w:ilvl="7" w:tplc="55ED8A15">
      <w:start w:val="1"/>
      <w:numFmt w:val="bullet"/>
      <w:lvlText w:val="o"/>
      <w:lvlJc w:val="left"/>
      <w:pPr>
        <w:ind w:left="5760" w:hanging="360"/>
      </w:pPr>
      <w:rPr>
        <w:rFonts w:ascii="Symbol" w:hAnsi="Symbol"/>
      </w:rPr>
    </w:lvl>
    <w:lvl w:ilvl="8" w:tplc="5A16F52C">
      <w:start w:val="1"/>
      <w:numFmt w:val="bullet"/>
      <w:lvlText w:val="·"/>
      <w:lvlJc w:val="left"/>
      <w:pPr>
        <w:ind w:left="6480" w:hanging="360"/>
      </w:pPr>
      <w:rPr>
        <w:rFonts w:ascii="Symbol" w:hAnsi="Symbol"/>
      </w:rPr>
    </w:lvl>
  </w:abstractNum>
  <w:abstractNum w:abstractNumId="24" w15:restartNumberingAfterBreak="0">
    <w:nsid w:val="259BB8C9"/>
    <w:multiLevelType w:val="hybridMultilevel"/>
    <w:tmpl w:val="6CC42FF8"/>
    <w:lvl w:ilvl="0" w:tplc="463EE740">
      <w:start w:val="1"/>
      <w:numFmt w:val="bullet"/>
      <w:lvlText w:val="·"/>
      <w:lvlJc w:val="left"/>
      <w:pPr>
        <w:ind w:left="720" w:hanging="360"/>
      </w:pPr>
      <w:rPr>
        <w:rFonts w:ascii="Symbol" w:eastAsia="Symbol" w:hAnsi="Symbol" w:cs="Symbol"/>
      </w:rPr>
    </w:lvl>
    <w:lvl w:ilvl="1" w:tplc="7797AB99">
      <w:start w:val="1"/>
      <w:numFmt w:val="bullet"/>
      <w:lvlText w:val="o"/>
      <w:lvlJc w:val="left"/>
      <w:pPr>
        <w:ind w:left="1440" w:hanging="360"/>
      </w:pPr>
      <w:rPr>
        <w:rFonts w:ascii="Symbol" w:hAnsi="Symbol"/>
      </w:rPr>
    </w:lvl>
    <w:lvl w:ilvl="2" w:tplc="6F20B335">
      <w:start w:val="1"/>
      <w:numFmt w:val="bullet"/>
      <w:lvlText w:val="·"/>
      <w:lvlJc w:val="left"/>
      <w:pPr>
        <w:ind w:left="2160" w:hanging="360"/>
      </w:pPr>
      <w:rPr>
        <w:rFonts w:ascii="Symbol" w:hAnsi="Symbol"/>
      </w:rPr>
    </w:lvl>
    <w:lvl w:ilvl="3" w:tplc="5E1F11B9">
      <w:start w:val="1"/>
      <w:numFmt w:val="bullet"/>
      <w:lvlText w:val="o"/>
      <w:lvlJc w:val="left"/>
      <w:pPr>
        <w:ind w:left="2880" w:hanging="360"/>
      </w:pPr>
      <w:rPr>
        <w:rFonts w:ascii="Symbol" w:hAnsi="Symbol"/>
      </w:rPr>
    </w:lvl>
    <w:lvl w:ilvl="4" w:tplc="5929AEEF">
      <w:start w:val="1"/>
      <w:numFmt w:val="bullet"/>
      <w:lvlText w:val="·"/>
      <w:lvlJc w:val="left"/>
      <w:pPr>
        <w:ind w:left="3600" w:hanging="360"/>
      </w:pPr>
      <w:rPr>
        <w:rFonts w:ascii="Symbol" w:hAnsi="Symbol"/>
      </w:rPr>
    </w:lvl>
    <w:lvl w:ilvl="5" w:tplc="394B29A8">
      <w:start w:val="1"/>
      <w:numFmt w:val="bullet"/>
      <w:lvlText w:val="o"/>
      <w:lvlJc w:val="left"/>
      <w:pPr>
        <w:ind w:left="4320" w:hanging="360"/>
      </w:pPr>
      <w:rPr>
        <w:rFonts w:ascii="Symbol" w:hAnsi="Symbol"/>
      </w:rPr>
    </w:lvl>
    <w:lvl w:ilvl="6" w:tplc="526BA292">
      <w:start w:val="1"/>
      <w:numFmt w:val="bullet"/>
      <w:lvlText w:val="·"/>
      <w:lvlJc w:val="left"/>
      <w:pPr>
        <w:ind w:left="5040" w:hanging="360"/>
      </w:pPr>
      <w:rPr>
        <w:rFonts w:ascii="Symbol" w:hAnsi="Symbol"/>
      </w:rPr>
    </w:lvl>
    <w:lvl w:ilvl="7" w:tplc="14D1A846">
      <w:start w:val="1"/>
      <w:numFmt w:val="bullet"/>
      <w:lvlText w:val="o"/>
      <w:lvlJc w:val="left"/>
      <w:pPr>
        <w:ind w:left="5760" w:hanging="360"/>
      </w:pPr>
      <w:rPr>
        <w:rFonts w:ascii="Symbol" w:hAnsi="Symbol"/>
      </w:rPr>
    </w:lvl>
    <w:lvl w:ilvl="8" w:tplc="396732FE">
      <w:start w:val="1"/>
      <w:numFmt w:val="bullet"/>
      <w:lvlText w:val="·"/>
      <w:lvlJc w:val="left"/>
      <w:pPr>
        <w:ind w:left="6480" w:hanging="360"/>
      </w:pPr>
      <w:rPr>
        <w:rFonts w:ascii="Symbol" w:hAnsi="Symbol"/>
      </w:rPr>
    </w:lvl>
  </w:abstractNum>
  <w:abstractNum w:abstractNumId="25" w15:restartNumberingAfterBreak="0">
    <w:nsid w:val="270B25EA"/>
    <w:multiLevelType w:val="hybridMultilevel"/>
    <w:tmpl w:val="1B1C60DA"/>
    <w:lvl w:ilvl="0" w:tplc="59BF4A1E">
      <w:start w:val="1"/>
      <w:numFmt w:val="bullet"/>
      <w:lvlText w:val="·"/>
      <w:lvlJc w:val="left"/>
      <w:pPr>
        <w:ind w:left="720" w:hanging="360"/>
      </w:pPr>
      <w:rPr>
        <w:rFonts w:ascii="Symbol" w:eastAsia="Symbol" w:hAnsi="Symbol" w:cs="Symbol"/>
      </w:rPr>
    </w:lvl>
    <w:lvl w:ilvl="1" w:tplc="546B54F0">
      <w:start w:val="1"/>
      <w:numFmt w:val="bullet"/>
      <w:lvlText w:val="o"/>
      <w:lvlJc w:val="left"/>
      <w:pPr>
        <w:ind w:left="1440" w:hanging="360"/>
      </w:pPr>
      <w:rPr>
        <w:rFonts w:ascii="Symbol" w:hAnsi="Symbol"/>
      </w:rPr>
    </w:lvl>
    <w:lvl w:ilvl="2" w:tplc="30AB1E9A">
      <w:start w:val="1"/>
      <w:numFmt w:val="bullet"/>
      <w:lvlText w:val="·"/>
      <w:lvlJc w:val="left"/>
      <w:pPr>
        <w:ind w:left="2160" w:hanging="360"/>
      </w:pPr>
      <w:rPr>
        <w:rFonts w:ascii="Symbol" w:hAnsi="Symbol"/>
      </w:rPr>
    </w:lvl>
    <w:lvl w:ilvl="3" w:tplc="0D13DE9B">
      <w:start w:val="1"/>
      <w:numFmt w:val="bullet"/>
      <w:lvlText w:val="o"/>
      <w:lvlJc w:val="left"/>
      <w:pPr>
        <w:ind w:left="2880" w:hanging="360"/>
      </w:pPr>
      <w:rPr>
        <w:rFonts w:ascii="Symbol" w:hAnsi="Symbol"/>
      </w:rPr>
    </w:lvl>
    <w:lvl w:ilvl="4" w:tplc="2D012BF0">
      <w:start w:val="1"/>
      <w:numFmt w:val="bullet"/>
      <w:lvlText w:val="·"/>
      <w:lvlJc w:val="left"/>
      <w:pPr>
        <w:ind w:left="3600" w:hanging="360"/>
      </w:pPr>
      <w:rPr>
        <w:rFonts w:ascii="Symbol" w:hAnsi="Symbol"/>
      </w:rPr>
    </w:lvl>
    <w:lvl w:ilvl="5" w:tplc="5F33E0FC">
      <w:start w:val="1"/>
      <w:numFmt w:val="bullet"/>
      <w:lvlText w:val="o"/>
      <w:lvlJc w:val="left"/>
      <w:pPr>
        <w:ind w:left="4320" w:hanging="360"/>
      </w:pPr>
      <w:rPr>
        <w:rFonts w:ascii="Symbol" w:hAnsi="Symbol"/>
      </w:rPr>
    </w:lvl>
    <w:lvl w:ilvl="6" w:tplc="7B39502A">
      <w:start w:val="1"/>
      <w:numFmt w:val="bullet"/>
      <w:lvlText w:val="·"/>
      <w:lvlJc w:val="left"/>
      <w:pPr>
        <w:ind w:left="5040" w:hanging="360"/>
      </w:pPr>
      <w:rPr>
        <w:rFonts w:ascii="Symbol" w:hAnsi="Symbol"/>
      </w:rPr>
    </w:lvl>
    <w:lvl w:ilvl="7" w:tplc="2A801FD4">
      <w:start w:val="1"/>
      <w:numFmt w:val="bullet"/>
      <w:lvlText w:val="o"/>
      <w:lvlJc w:val="left"/>
      <w:pPr>
        <w:ind w:left="5760" w:hanging="360"/>
      </w:pPr>
      <w:rPr>
        <w:rFonts w:ascii="Symbol" w:hAnsi="Symbol"/>
      </w:rPr>
    </w:lvl>
    <w:lvl w:ilvl="8" w:tplc="3E5E1184">
      <w:start w:val="1"/>
      <w:numFmt w:val="bullet"/>
      <w:lvlText w:val="·"/>
      <w:lvlJc w:val="left"/>
      <w:pPr>
        <w:ind w:left="6480" w:hanging="360"/>
      </w:pPr>
      <w:rPr>
        <w:rFonts w:ascii="Symbol" w:hAnsi="Symbol"/>
      </w:rPr>
    </w:lvl>
  </w:abstractNum>
  <w:abstractNum w:abstractNumId="26" w15:restartNumberingAfterBreak="0">
    <w:nsid w:val="27997D20"/>
    <w:multiLevelType w:val="hybridMultilevel"/>
    <w:tmpl w:val="44A86090"/>
    <w:lvl w:ilvl="0" w:tplc="681CF971">
      <w:start w:val="1"/>
      <w:numFmt w:val="bullet"/>
      <w:lvlText w:val="·"/>
      <w:lvlJc w:val="left"/>
      <w:pPr>
        <w:ind w:left="720" w:hanging="360"/>
      </w:pPr>
      <w:rPr>
        <w:rFonts w:ascii="Symbol" w:eastAsia="Symbol" w:hAnsi="Symbol" w:cs="Symbol"/>
      </w:rPr>
    </w:lvl>
    <w:lvl w:ilvl="1" w:tplc="5E2D6D37">
      <w:start w:val="1"/>
      <w:numFmt w:val="bullet"/>
      <w:lvlText w:val="o"/>
      <w:lvlJc w:val="left"/>
      <w:pPr>
        <w:ind w:left="1440" w:hanging="360"/>
      </w:pPr>
      <w:rPr>
        <w:rFonts w:ascii="Symbol" w:hAnsi="Symbol"/>
      </w:rPr>
    </w:lvl>
    <w:lvl w:ilvl="2" w:tplc="38F934CD">
      <w:start w:val="1"/>
      <w:numFmt w:val="bullet"/>
      <w:lvlText w:val="·"/>
      <w:lvlJc w:val="left"/>
      <w:pPr>
        <w:ind w:left="2160" w:hanging="360"/>
      </w:pPr>
      <w:rPr>
        <w:rFonts w:ascii="Symbol" w:hAnsi="Symbol"/>
      </w:rPr>
    </w:lvl>
    <w:lvl w:ilvl="3" w:tplc="62953906">
      <w:start w:val="1"/>
      <w:numFmt w:val="bullet"/>
      <w:lvlText w:val="o"/>
      <w:lvlJc w:val="left"/>
      <w:pPr>
        <w:ind w:left="2880" w:hanging="360"/>
      </w:pPr>
      <w:rPr>
        <w:rFonts w:ascii="Symbol" w:hAnsi="Symbol"/>
      </w:rPr>
    </w:lvl>
    <w:lvl w:ilvl="4" w:tplc="1AE429C8">
      <w:start w:val="1"/>
      <w:numFmt w:val="bullet"/>
      <w:lvlText w:val="·"/>
      <w:lvlJc w:val="left"/>
      <w:pPr>
        <w:ind w:left="3600" w:hanging="360"/>
      </w:pPr>
      <w:rPr>
        <w:rFonts w:ascii="Symbol" w:hAnsi="Symbol"/>
      </w:rPr>
    </w:lvl>
    <w:lvl w:ilvl="5" w:tplc="56EF1415">
      <w:start w:val="1"/>
      <w:numFmt w:val="bullet"/>
      <w:lvlText w:val="o"/>
      <w:lvlJc w:val="left"/>
      <w:pPr>
        <w:ind w:left="4320" w:hanging="360"/>
      </w:pPr>
      <w:rPr>
        <w:rFonts w:ascii="Symbol" w:hAnsi="Symbol"/>
      </w:rPr>
    </w:lvl>
    <w:lvl w:ilvl="6" w:tplc="20A8F751">
      <w:start w:val="1"/>
      <w:numFmt w:val="bullet"/>
      <w:lvlText w:val="·"/>
      <w:lvlJc w:val="left"/>
      <w:pPr>
        <w:ind w:left="5040" w:hanging="360"/>
      </w:pPr>
      <w:rPr>
        <w:rFonts w:ascii="Symbol" w:hAnsi="Symbol"/>
      </w:rPr>
    </w:lvl>
    <w:lvl w:ilvl="7" w:tplc="43285CE3">
      <w:start w:val="1"/>
      <w:numFmt w:val="bullet"/>
      <w:lvlText w:val="o"/>
      <w:lvlJc w:val="left"/>
      <w:pPr>
        <w:ind w:left="5760" w:hanging="360"/>
      </w:pPr>
      <w:rPr>
        <w:rFonts w:ascii="Symbol" w:hAnsi="Symbol"/>
      </w:rPr>
    </w:lvl>
    <w:lvl w:ilvl="8" w:tplc="7C858268">
      <w:start w:val="1"/>
      <w:numFmt w:val="bullet"/>
      <w:lvlText w:val="·"/>
      <w:lvlJc w:val="left"/>
      <w:pPr>
        <w:ind w:left="6480" w:hanging="360"/>
      </w:pPr>
      <w:rPr>
        <w:rFonts w:ascii="Symbol" w:hAnsi="Symbol"/>
      </w:rPr>
    </w:lvl>
  </w:abstractNum>
  <w:abstractNum w:abstractNumId="27" w15:restartNumberingAfterBreak="0">
    <w:nsid w:val="289D01A7"/>
    <w:multiLevelType w:val="hybridMultilevel"/>
    <w:tmpl w:val="1234B9D4"/>
    <w:lvl w:ilvl="0" w:tplc="0A730932">
      <w:start w:val="1"/>
      <w:numFmt w:val="bullet"/>
      <w:lvlText w:val="·"/>
      <w:lvlJc w:val="left"/>
      <w:pPr>
        <w:ind w:left="720" w:hanging="360"/>
      </w:pPr>
      <w:rPr>
        <w:rFonts w:ascii="Symbol" w:eastAsia="Symbol" w:hAnsi="Symbol" w:cs="Symbol"/>
      </w:rPr>
    </w:lvl>
    <w:lvl w:ilvl="1" w:tplc="7CE787BE">
      <w:start w:val="1"/>
      <w:numFmt w:val="bullet"/>
      <w:lvlText w:val="o"/>
      <w:lvlJc w:val="left"/>
      <w:pPr>
        <w:ind w:left="1440" w:hanging="360"/>
      </w:pPr>
      <w:rPr>
        <w:rFonts w:ascii="Symbol" w:hAnsi="Symbol"/>
      </w:rPr>
    </w:lvl>
    <w:lvl w:ilvl="2" w:tplc="6D904FC1">
      <w:start w:val="1"/>
      <w:numFmt w:val="bullet"/>
      <w:lvlText w:val="·"/>
      <w:lvlJc w:val="left"/>
      <w:pPr>
        <w:ind w:left="2160" w:hanging="360"/>
      </w:pPr>
      <w:rPr>
        <w:rFonts w:ascii="Symbol" w:hAnsi="Symbol"/>
      </w:rPr>
    </w:lvl>
    <w:lvl w:ilvl="3" w:tplc="5D8A0FD9">
      <w:start w:val="1"/>
      <w:numFmt w:val="bullet"/>
      <w:lvlText w:val="o"/>
      <w:lvlJc w:val="left"/>
      <w:pPr>
        <w:ind w:left="2880" w:hanging="360"/>
      </w:pPr>
      <w:rPr>
        <w:rFonts w:ascii="Symbol" w:hAnsi="Symbol"/>
      </w:rPr>
    </w:lvl>
    <w:lvl w:ilvl="4" w:tplc="37784918">
      <w:start w:val="1"/>
      <w:numFmt w:val="bullet"/>
      <w:lvlText w:val="·"/>
      <w:lvlJc w:val="left"/>
      <w:pPr>
        <w:ind w:left="3600" w:hanging="360"/>
      </w:pPr>
      <w:rPr>
        <w:rFonts w:ascii="Symbol" w:hAnsi="Symbol"/>
      </w:rPr>
    </w:lvl>
    <w:lvl w:ilvl="5" w:tplc="3EB99562">
      <w:start w:val="1"/>
      <w:numFmt w:val="bullet"/>
      <w:lvlText w:val="o"/>
      <w:lvlJc w:val="left"/>
      <w:pPr>
        <w:ind w:left="4320" w:hanging="360"/>
      </w:pPr>
      <w:rPr>
        <w:rFonts w:ascii="Symbol" w:hAnsi="Symbol"/>
      </w:rPr>
    </w:lvl>
    <w:lvl w:ilvl="6" w:tplc="14DAFC52">
      <w:start w:val="1"/>
      <w:numFmt w:val="bullet"/>
      <w:lvlText w:val="·"/>
      <w:lvlJc w:val="left"/>
      <w:pPr>
        <w:ind w:left="5040" w:hanging="360"/>
      </w:pPr>
      <w:rPr>
        <w:rFonts w:ascii="Symbol" w:hAnsi="Symbol"/>
      </w:rPr>
    </w:lvl>
    <w:lvl w:ilvl="7" w:tplc="588B7122">
      <w:start w:val="1"/>
      <w:numFmt w:val="bullet"/>
      <w:lvlText w:val="o"/>
      <w:lvlJc w:val="left"/>
      <w:pPr>
        <w:ind w:left="5760" w:hanging="360"/>
      </w:pPr>
      <w:rPr>
        <w:rFonts w:ascii="Symbol" w:hAnsi="Symbol"/>
      </w:rPr>
    </w:lvl>
    <w:lvl w:ilvl="8" w:tplc="74070F41">
      <w:start w:val="1"/>
      <w:numFmt w:val="bullet"/>
      <w:lvlText w:val="·"/>
      <w:lvlJc w:val="left"/>
      <w:pPr>
        <w:ind w:left="6480" w:hanging="360"/>
      </w:pPr>
      <w:rPr>
        <w:rFonts w:ascii="Symbol" w:hAnsi="Symbol"/>
      </w:rPr>
    </w:lvl>
  </w:abstractNum>
  <w:abstractNum w:abstractNumId="28" w15:restartNumberingAfterBreak="0">
    <w:nsid w:val="2927CFA7"/>
    <w:multiLevelType w:val="hybridMultilevel"/>
    <w:tmpl w:val="040ED746"/>
    <w:lvl w:ilvl="0" w:tplc="68EE79A8">
      <w:start w:val="1"/>
      <w:numFmt w:val="bullet"/>
      <w:lvlText w:val="·"/>
      <w:lvlJc w:val="left"/>
      <w:pPr>
        <w:ind w:left="720" w:hanging="360"/>
      </w:pPr>
      <w:rPr>
        <w:rFonts w:ascii="Symbol" w:eastAsia="Symbol" w:hAnsi="Symbol" w:cs="Symbol"/>
      </w:rPr>
    </w:lvl>
    <w:lvl w:ilvl="1" w:tplc="5A28F23F">
      <w:start w:val="1"/>
      <w:numFmt w:val="bullet"/>
      <w:lvlText w:val="o"/>
      <w:lvlJc w:val="left"/>
      <w:pPr>
        <w:ind w:left="1440" w:hanging="360"/>
      </w:pPr>
      <w:rPr>
        <w:rFonts w:ascii="Symbol" w:hAnsi="Symbol"/>
      </w:rPr>
    </w:lvl>
    <w:lvl w:ilvl="2" w:tplc="3F331796">
      <w:start w:val="1"/>
      <w:numFmt w:val="bullet"/>
      <w:lvlText w:val="·"/>
      <w:lvlJc w:val="left"/>
      <w:pPr>
        <w:ind w:left="2160" w:hanging="360"/>
      </w:pPr>
      <w:rPr>
        <w:rFonts w:ascii="Symbol" w:hAnsi="Symbol"/>
      </w:rPr>
    </w:lvl>
    <w:lvl w:ilvl="3" w:tplc="05C4BB0E">
      <w:start w:val="1"/>
      <w:numFmt w:val="bullet"/>
      <w:lvlText w:val="o"/>
      <w:lvlJc w:val="left"/>
      <w:pPr>
        <w:ind w:left="2880" w:hanging="360"/>
      </w:pPr>
      <w:rPr>
        <w:rFonts w:ascii="Symbol" w:hAnsi="Symbol"/>
      </w:rPr>
    </w:lvl>
    <w:lvl w:ilvl="4" w:tplc="5FF5C29C">
      <w:start w:val="1"/>
      <w:numFmt w:val="bullet"/>
      <w:lvlText w:val="·"/>
      <w:lvlJc w:val="left"/>
      <w:pPr>
        <w:ind w:left="3600" w:hanging="360"/>
      </w:pPr>
      <w:rPr>
        <w:rFonts w:ascii="Symbol" w:hAnsi="Symbol"/>
      </w:rPr>
    </w:lvl>
    <w:lvl w:ilvl="5" w:tplc="0B8A0D08">
      <w:start w:val="1"/>
      <w:numFmt w:val="bullet"/>
      <w:lvlText w:val="o"/>
      <w:lvlJc w:val="left"/>
      <w:pPr>
        <w:ind w:left="4320" w:hanging="360"/>
      </w:pPr>
      <w:rPr>
        <w:rFonts w:ascii="Symbol" w:hAnsi="Symbol"/>
      </w:rPr>
    </w:lvl>
    <w:lvl w:ilvl="6" w:tplc="0D5C7C57">
      <w:start w:val="1"/>
      <w:numFmt w:val="bullet"/>
      <w:lvlText w:val="·"/>
      <w:lvlJc w:val="left"/>
      <w:pPr>
        <w:ind w:left="5040" w:hanging="360"/>
      </w:pPr>
      <w:rPr>
        <w:rFonts w:ascii="Symbol" w:hAnsi="Symbol"/>
      </w:rPr>
    </w:lvl>
    <w:lvl w:ilvl="7" w:tplc="60F1F910">
      <w:start w:val="1"/>
      <w:numFmt w:val="bullet"/>
      <w:lvlText w:val="o"/>
      <w:lvlJc w:val="left"/>
      <w:pPr>
        <w:ind w:left="5760" w:hanging="360"/>
      </w:pPr>
      <w:rPr>
        <w:rFonts w:ascii="Symbol" w:hAnsi="Symbol"/>
      </w:rPr>
    </w:lvl>
    <w:lvl w:ilvl="8" w:tplc="12EAE548">
      <w:start w:val="1"/>
      <w:numFmt w:val="bullet"/>
      <w:lvlText w:val="·"/>
      <w:lvlJc w:val="left"/>
      <w:pPr>
        <w:ind w:left="6480" w:hanging="360"/>
      </w:pPr>
      <w:rPr>
        <w:rFonts w:ascii="Symbol" w:hAnsi="Symbol"/>
      </w:rPr>
    </w:lvl>
  </w:abstractNum>
  <w:abstractNum w:abstractNumId="29" w15:restartNumberingAfterBreak="0">
    <w:nsid w:val="292BEA3D"/>
    <w:multiLevelType w:val="hybridMultilevel"/>
    <w:tmpl w:val="09B4A79A"/>
    <w:lvl w:ilvl="0" w:tplc="2FA5E58D">
      <w:start w:val="1"/>
      <w:numFmt w:val="bullet"/>
      <w:lvlText w:val="·"/>
      <w:lvlJc w:val="left"/>
      <w:pPr>
        <w:ind w:left="720" w:hanging="360"/>
      </w:pPr>
      <w:rPr>
        <w:rFonts w:ascii="Symbol" w:eastAsia="Symbol" w:hAnsi="Symbol" w:cs="Symbol"/>
      </w:rPr>
    </w:lvl>
    <w:lvl w:ilvl="1" w:tplc="1136B678">
      <w:start w:val="1"/>
      <w:numFmt w:val="bullet"/>
      <w:lvlText w:val="o"/>
      <w:lvlJc w:val="left"/>
      <w:pPr>
        <w:ind w:left="1440" w:hanging="360"/>
      </w:pPr>
      <w:rPr>
        <w:rFonts w:ascii="Symbol" w:hAnsi="Symbol"/>
      </w:rPr>
    </w:lvl>
    <w:lvl w:ilvl="2" w:tplc="14FCF614">
      <w:start w:val="1"/>
      <w:numFmt w:val="bullet"/>
      <w:lvlText w:val="·"/>
      <w:lvlJc w:val="left"/>
      <w:pPr>
        <w:ind w:left="2160" w:hanging="360"/>
      </w:pPr>
      <w:rPr>
        <w:rFonts w:ascii="Symbol" w:hAnsi="Symbol"/>
      </w:rPr>
    </w:lvl>
    <w:lvl w:ilvl="3" w:tplc="3738BE39">
      <w:start w:val="1"/>
      <w:numFmt w:val="bullet"/>
      <w:lvlText w:val="o"/>
      <w:lvlJc w:val="left"/>
      <w:pPr>
        <w:ind w:left="2880" w:hanging="360"/>
      </w:pPr>
      <w:rPr>
        <w:rFonts w:ascii="Symbol" w:hAnsi="Symbol"/>
      </w:rPr>
    </w:lvl>
    <w:lvl w:ilvl="4" w:tplc="6E766B93">
      <w:start w:val="1"/>
      <w:numFmt w:val="bullet"/>
      <w:lvlText w:val="·"/>
      <w:lvlJc w:val="left"/>
      <w:pPr>
        <w:ind w:left="3600" w:hanging="360"/>
      </w:pPr>
      <w:rPr>
        <w:rFonts w:ascii="Symbol" w:hAnsi="Symbol"/>
      </w:rPr>
    </w:lvl>
    <w:lvl w:ilvl="5" w:tplc="42AF37C4">
      <w:start w:val="1"/>
      <w:numFmt w:val="bullet"/>
      <w:lvlText w:val="o"/>
      <w:lvlJc w:val="left"/>
      <w:pPr>
        <w:ind w:left="4320" w:hanging="360"/>
      </w:pPr>
      <w:rPr>
        <w:rFonts w:ascii="Symbol" w:hAnsi="Symbol"/>
      </w:rPr>
    </w:lvl>
    <w:lvl w:ilvl="6" w:tplc="4FB1B47E">
      <w:start w:val="1"/>
      <w:numFmt w:val="bullet"/>
      <w:lvlText w:val="·"/>
      <w:lvlJc w:val="left"/>
      <w:pPr>
        <w:ind w:left="5040" w:hanging="360"/>
      </w:pPr>
      <w:rPr>
        <w:rFonts w:ascii="Symbol" w:hAnsi="Symbol"/>
      </w:rPr>
    </w:lvl>
    <w:lvl w:ilvl="7" w:tplc="5E011DE7">
      <w:start w:val="1"/>
      <w:numFmt w:val="bullet"/>
      <w:lvlText w:val="o"/>
      <w:lvlJc w:val="left"/>
      <w:pPr>
        <w:ind w:left="5760" w:hanging="360"/>
      </w:pPr>
      <w:rPr>
        <w:rFonts w:ascii="Symbol" w:hAnsi="Symbol"/>
      </w:rPr>
    </w:lvl>
    <w:lvl w:ilvl="8" w:tplc="496C70C3">
      <w:start w:val="1"/>
      <w:numFmt w:val="bullet"/>
      <w:lvlText w:val="·"/>
      <w:lvlJc w:val="left"/>
      <w:pPr>
        <w:ind w:left="6480" w:hanging="360"/>
      </w:pPr>
      <w:rPr>
        <w:rFonts w:ascii="Symbol" w:hAnsi="Symbol"/>
      </w:rPr>
    </w:lvl>
  </w:abstractNum>
  <w:abstractNum w:abstractNumId="30" w15:restartNumberingAfterBreak="0">
    <w:nsid w:val="29A9C8C0"/>
    <w:multiLevelType w:val="hybridMultilevel"/>
    <w:tmpl w:val="6C2E775C"/>
    <w:lvl w:ilvl="0" w:tplc="6CAE3ACE">
      <w:start w:val="1"/>
      <w:numFmt w:val="bullet"/>
      <w:lvlText w:val="·"/>
      <w:lvlJc w:val="left"/>
      <w:pPr>
        <w:ind w:left="720" w:hanging="360"/>
      </w:pPr>
      <w:rPr>
        <w:rFonts w:ascii="Symbol" w:eastAsia="Symbol" w:hAnsi="Symbol" w:cs="Symbol"/>
      </w:rPr>
    </w:lvl>
    <w:lvl w:ilvl="1" w:tplc="37B0B5E8">
      <w:start w:val="1"/>
      <w:numFmt w:val="bullet"/>
      <w:lvlText w:val="o"/>
      <w:lvlJc w:val="left"/>
      <w:pPr>
        <w:ind w:left="1440" w:hanging="360"/>
      </w:pPr>
      <w:rPr>
        <w:rFonts w:ascii="Symbol" w:hAnsi="Symbol"/>
      </w:rPr>
    </w:lvl>
    <w:lvl w:ilvl="2" w:tplc="3668CDBA">
      <w:start w:val="1"/>
      <w:numFmt w:val="bullet"/>
      <w:lvlText w:val="·"/>
      <w:lvlJc w:val="left"/>
      <w:pPr>
        <w:ind w:left="2160" w:hanging="360"/>
      </w:pPr>
      <w:rPr>
        <w:rFonts w:ascii="Symbol" w:hAnsi="Symbol"/>
      </w:rPr>
    </w:lvl>
    <w:lvl w:ilvl="3" w:tplc="1D3545E9">
      <w:start w:val="1"/>
      <w:numFmt w:val="bullet"/>
      <w:lvlText w:val="o"/>
      <w:lvlJc w:val="left"/>
      <w:pPr>
        <w:ind w:left="2880" w:hanging="360"/>
      </w:pPr>
      <w:rPr>
        <w:rFonts w:ascii="Symbol" w:hAnsi="Symbol"/>
      </w:rPr>
    </w:lvl>
    <w:lvl w:ilvl="4" w:tplc="2FD04898">
      <w:start w:val="1"/>
      <w:numFmt w:val="bullet"/>
      <w:lvlText w:val="·"/>
      <w:lvlJc w:val="left"/>
      <w:pPr>
        <w:ind w:left="3600" w:hanging="360"/>
      </w:pPr>
      <w:rPr>
        <w:rFonts w:ascii="Symbol" w:hAnsi="Symbol"/>
      </w:rPr>
    </w:lvl>
    <w:lvl w:ilvl="5" w:tplc="63586A86">
      <w:start w:val="1"/>
      <w:numFmt w:val="bullet"/>
      <w:lvlText w:val="o"/>
      <w:lvlJc w:val="left"/>
      <w:pPr>
        <w:ind w:left="4320" w:hanging="360"/>
      </w:pPr>
      <w:rPr>
        <w:rFonts w:ascii="Symbol" w:hAnsi="Symbol"/>
      </w:rPr>
    </w:lvl>
    <w:lvl w:ilvl="6" w:tplc="1A4EB63A">
      <w:start w:val="1"/>
      <w:numFmt w:val="bullet"/>
      <w:lvlText w:val="·"/>
      <w:lvlJc w:val="left"/>
      <w:pPr>
        <w:ind w:left="5040" w:hanging="360"/>
      </w:pPr>
      <w:rPr>
        <w:rFonts w:ascii="Symbol" w:hAnsi="Symbol"/>
      </w:rPr>
    </w:lvl>
    <w:lvl w:ilvl="7" w:tplc="07D35AD4">
      <w:start w:val="1"/>
      <w:numFmt w:val="bullet"/>
      <w:lvlText w:val="o"/>
      <w:lvlJc w:val="left"/>
      <w:pPr>
        <w:ind w:left="5760" w:hanging="360"/>
      </w:pPr>
      <w:rPr>
        <w:rFonts w:ascii="Symbol" w:hAnsi="Symbol"/>
      </w:rPr>
    </w:lvl>
    <w:lvl w:ilvl="8" w:tplc="5F8CAD6D">
      <w:start w:val="1"/>
      <w:numFmt w:val="bullet"/>
      <w:lvlText w:val="·"/>
      <w:lvlJc w:val="left"/>
      <w:pPr>
        <w:ind w:left="6480" w:hanging="360"/>
      </w:pPr>
      <w:rPr>
        <w:rFonts w:ascii="Symbol" w:hAnsi="Symbol"/>
      </w:rPr>
    </w:lvl>
  </w:abstractNum>
  <w:abstractNum w:abstractNumId="31" w15:restartNumberingAfterBreak="0">
    <w:nsid w:val="2CF8795F"/>
    <w:multiLevelType w:val="hybridMultilevel"/>
    <w:tmpl w:val="C26E9DA4"/>
    <w:lvl w:ilvl="0" w:tplc="53772DFB">
      <w:start w:val="1"/>
      <w:numFmt w:val="bullet"/>
      <w:lvlText w:val="·"/>
      <w:lvlJc w:val="left"/>
      <w:pPr>
        <w:ind w:left="720" w:hanging="360"/>
      </w:pPr>
      <w:rPr>
        <w:rFonts w:ascii="Symbol" w:eastAsia="Symbol" w:hAnsi="Symbol" w:cs="Symbol"/>
      </w:rPr>
    </w:lvl>
    <w:lvl w:ilvl="1" w:tplc="2B5E1437">
      <w:start w:val="1"/>
      <w:numFmt w:val="bullet"/>
      <w:lvlText w:val="o"/>
      <w:lvlJc w:val="left"/>
      <w:pPr>
        <w:ind w:left="1440" w:hanging="360"/>
      </w:pPr>
      <w:rPr>
        <w:rFonts w:ascii="Symbol" w:hAnsi="Symbol"/>
      </w:rPr>
    </w:lvl>
    <w:lvl w:ilvl="2" w:tplc="476217D8">
      <w:start w:val="1"/>
      <w:numFmt w:val="bullet"/>
      <w:lvlText w:val="·"/>
      <w:lvlJc w:val="left"/>
      <w:pPr>
        <w:ind w:left="2160" w:hanging="360"/>
      </w:pPr>
      <w:rPr>
        <w:rFonts w:ascii="Symbol" w:hAnsi="Symbol"/>
      </w:rPr>
    </w:lvl>
    <w:lvl w:ilvl="3" w:tplc="00696416">
      <w:start w:val="1"/>
      <w:numFmt w:val="bullet"/>
      <w:lvlText w:val="o"/>
      <w:lvlJc w:val="left"/>
      <w:pPr>
        <w:ind w:left="2880" w:hanging="360"/>
      </w:pPr>
      <w:rPr>
        <w:rFonts w:ascii="Symbol" w:hAnsi="Symbol"/>
      </w:rPr>
    </w:lvl>
    <w:lvl w:ilvl="4" w:tplc="46CD5064">
      <w:start w:val="1"/>
      <w:numFmt w:val="bullet"/>
      <w:lvlText w:val="·"/>
      <w:lvlJc w:val="left"/>
      <w:pPr>
        <w:ind w:left="3600" w:hanging="360"/>
      </w:pPr>
      <w:rPr>
        <w:rFonts w:ascii="Symbol" w:hAnsi="Symbol"/>
      </w:rPr>
    </w:lvl>
    <w:lvl w:ilvl="5" w:tplc="1661616A">
      <w:start w:val="1"/>
      <w:numFmt w:val="bullet"/>
      <w:lvlText w:val="o"/>
      <w:lvlJc w:val="left"/>
      <w:pPr>
        <w:ind w:left="4320" w:hanging="360"/>
      </w:pPr>
      <w:rPr>
        <w:rFonts w:ascii="Symbol" w:hAnsi="Symbol"/>
      </w:rPr>
    </w:lvl>
    <w:lvl w:ilvl="6" w:tplc="5D40117C">
      <w:start w:val="1"/>
      <w:numFmt w:val="bullet"/>
      <w:lvlText w:val="·"/>
      <w:lvlJc w:val="left"/>
      <w:pPr>
        <w:ind w:left="5040" w:hanging="360"/>
      </w:pPr>
      <w:rPr>
        <w:rFonts w:ascii="Symbol" w:hAnsi="Symbol"/>
      </w:rPr>
    </w:lvl>
    <w:lvl w:ilvl="7" w:tplc="54A4BBC5">
      <w:start w:val="1"/>
      <w:numFmt w:val="bullet"/>
      <w:lvlText w:val="o"/>
      <w:lvlJc w:val="left"/>
      <w:pPr>
        <w:ind w:left="5760" w:hanging="360"/>
      </w:pPr>
      <w:rPr>
        <w:rFonts w:ascii="Symbol" w:hAnsi="Symbol"/>
      </w:rPr>
    </w:lvl>
    <w:lvl w:ilvl="8" w:tplc="088D773F">
      <w:start w:val="1"/>
      <w:numFmt w:val="bullet"/>
      <w:lvlText w:val="·"/>
      <w:lvlJc w:val="left"/>
      <w:pPr>
        <w:ind w:left="6480" w:hanging="360"/>
      </w:pPr>
      <w:rPr>
        <w:rFonts w:ascii="Symbol" w:hAnsi="Symbol"/>
      </w:rPr>
    </w:lvl>
  </w:abstractNum>
  <w:abstractNum w:abstractNumId="32" w15:restartNumberingAfterBreak="0">
    <w:nsid w:val="2D9F03F8"/>
    <w:multiLevelType w:val="hybridMultilevel"/>
    <w:tmpl w:val="3E8CF7F6"/>
    <w:lvl w:ilvl="0" w:tplc="7B718449">
      <w:start w:val="1"/>
      <w:numFmt w:val="bullet"/>
      <w:lvlText w:val="·"/>
      <w:lvlJc w:val="left"/>
      <w:pPr>
        <w:ind w:left="720" w:hanging="360"/>
      </w:pPr>
      <w:rPr>
        <w:rFonts w:ascii="Symbol" w:eastAsia="Symbol" w:hAnsi="Symbol" w:cs="Symbol"/>
      </w:rPr>
    </w:lvl>
    <w:lvl w:ilvl="1" w:tplc="643291F4">
      <w:start w:val="1"/>
      <w:numFmt w:val="bullet"/>
      <w:lvlText w:val="o"/>
      <w:lvlJc w:val="left"/>
      <w:pPr>
        <w:ind w:left="1440" w:hanging="360"/>
      </w:pPr>
      <w:rPr>
        <w:rFonts w:ascii="Symbol" w:hAnsi="Symbol"/>
      </w:rPr>
    </w:lvl>
    <w:lvl w:ilvl="2" w:tplc="163B64C5">
      <w:start w:val="1"/>
      <w:numFmt w:val="bullet"/>
      <w:lvlText w:val="·"/>
      <w:lvlJc w:val="left"/>
      <w:pPr>
        <w:ind w:left="2160" w:hanging="360"/>
      </w:pPr>
      <w:rPr>
        <w:rFonts w:ascii="Symbol" w:hAnsi="Symbol"/>
      </w:rPr>
    </w:lvl>
    <w:lvl w:ilvl="3" w:tplc="7A4AD09E">
      <w:start w:val="1"/>
      <w:numFmt w:val="bullet"/>
      <w:lvlText w:val="o"/>
      <w:lvlJc w:val="left"/>
      <w:pPr>
        <w:ind w:left="2880" w:hanging="360"/>
      </w:pPr>
      <w:rPr>
        <w:rFonts w:ascii="Symbol" w:hAnsi="Symbol"/>
      </w:rPr>
    </w:lvl>
    <w:lvl w:ilvl="4" w:tplc="74A1B2B6">
      <w:start w:val="1"/>
      <w:numFmt w:val="bullet"/>
      <w:lvlText w:val="·"/>
      <w:lvlJc w:val="left"/>
      <w:pPr>
        <w:ind w:left="3600" w:hanging="360"/>
      </w:pPr>
      <w:rPr>
        <w:rFonts w:ascii="Symbol" w:hAnsi="Symbol"/>
      </w:rPr>
    </w:lvl>
    <w:lvl w:ilvl="5" w:tplc="6CD7AA21">
      <w:start w:val="1"/>
      <w:numFmt w:val="bullet"/>
      <w:lvlText w:val="o"/>
      <w:lvlJc w:val="left"/>
      <w:pPr>
        <w:ind w:left="4320" w:hanging="360"/>
      </w:pPr>
      <w:rPr>
        <w:rFonts w:ascii="Symbol" w:hAnsi="Symbol"/>
      </w:rPr>
    </w:lvl>
    <w:lvl w:ilvl="6" w:tplc="634DF7C1">
      <w:start w:val="1"/>
      <w:numFmt w:val="bullet"/>
      <w:lvlText w:val="·"/>
      <w:lvlJc w:val="left"/>
      <w:pPr>
        <w:ind w:left="5040" w:hanging="360"/>
      </w:pPr>
      <w:rPr>
        <w:rFonts w:ascii="Symbol" w:hAnsi="Symbol"/>
      </w:rPr>
    </w:lvl>
    <w:lvl w:ilvl="7" w:tplc="254990DF">
      <w:start w:val="1"/>
      <w:numFmt w:val="bullet"/>
      <w:lvlText w:val="o"/>
      <w:lvlJc w:val="left"/>
      <w:pPr>
        <w:ind w:left="5760" w:hanging="360"/>
      </w:pPr>
      <w:rPr>
        <w:rFonts w:ascii="Symbol" w:hAnsi="Symbol"/>
      </w:rPr>
    </w:lvl>
    <w:lvl w:ilvl="8" w:tplc="5CF1D586">
      <w:start w:val="1"/>
      <w:numFmt w:val="bullet"/>
      <w:lvlText w:val="·"/>
      <w:lvlJc w:val="left"/>
      <w:pPr>
        <w:ind w:left="6480" w:hanging="360"/>
      </w:pPr>
      <w:rPr>
        <w:rFonts w:ascii="Symbol" w:hAnsi="Symbol"/>
      </w:rPr>
    </w:lvl>
  </w:abstractNum>
  <w:abstractNum w:abstractNumId="33" w15:restartNumberingAfterBreak="0">
    <w:nsid w:val="2DF770B3"/>
    <w:multiLevelType w:val="hybridMultilevel"/>
    <w:tmpl w:val="D974F19C"/>
    <w:lvl w:ilvl="0" w:tplc="7068424E">
      <w:start w:val="1"/>
      <w:numFmt w:val="bullet"/>
      <w:lvlText w:val="·"/>
      <w:lvlJc w:val="left"/>
      <w:pPr>
        <w:ind w:left="720" w:hanging="360"/>
      </w:pPr>
      <w:rPr>
        <w:rFonts w:ascii="Symbol" w:eastAsia="Symbol" w:hAnsi="Symbol" w:cs="Symbol"/>
      </w:rPr>
    </w:lvl>
    <w:lvl w:ilvl="1" w:tplc="17E6B917">
      <w:start w:val="1"/>
      <w:numFmt w:val="bullet"/>
      <w:lvlText w:val="o"/>
      <w:lvlJc w:val="left"/>
      <w:pPr>
        <w:ind w:left="1440" w:hanging="360"/>
      </w:pPr>
      <w:rPr>
        <w:rFonts w:ascii="Symbol" w:hAnsi="Symbol"/>
      </w:rPr>
    </w:lvl>
    <w:lvl w:ilvl="2" w:tplc="298809D6">
      <w:start w:val="1"/>
      <w:numFmt w:val="bullet"/>
      <w:lvlText w:val="·"/>
      <w:lvlJc w:val="left"/>
      <w:pPr>
        <w:ind w:left="2160" w:hanging="360"/>
      </w:pPr>
      <w:rPr>
        <w:rFonts w:ascii="Symbol" w:hAnsi="Symbol"/>
      </w:rPr>
    </w:lvl>
    <w:lvl w:ilvl="3" w:tplc="35E96F6D">
      <w:start w:val="1"/>
      <w:numFmt w:val="bullet"/>
      <w:lvlText w:val="o"/>
      <w:lvlJc w:val="left"/>
      <w:pPr>
        <w:ind w:left="2880" w:hanging="360"/>
      </w:pPr>
      <w:rPr>
        <w:rFonts w:ascii="Symbol" w:hAnsi="Symbol"/>
      </w:rPr>
    </w:lvl>
    <w:lvl w:ilvl="4" w:tplc="1116680A">
      <w:start w:val="1"/>
      <w:numFmt w:val="bullet"/>
      <w:lvlText w:val="·"/>
      <w:lvlJc w:val="left"/>
      <w:pPr>
        <w:ind w:left="3600" w:hanging="360"/>
      </w:pPr>
      <w:rPr>
        <w:rFonts w:ascii="Symbol" w:hAnsi="Symbol"/>
      </w:rPr>
    </w:lvl>
    <w:lvl w:ilvl="5" w:tplc="5294EE92">
      <w:start w:val="1"/>
      <w:numFmt w:val="bullet"/>
      <w:lvlText w:val="o"/>
      <w:lvlJc w:val="left"/>
      <w:pPr>
        <w:ind w:left="4320" w:hanging="360"/>
      </w:pPr>
      <w:rPr>
        <w:rFonts w:ascii="Symbol" w:hAnsi="Symbol"/>
      </w:rPr>
    </w:lvl>
    <w:lvl w:ilvl="6" w:tplc="45F97DD7">
      <w:start w:val="1"/>
      <w:numFmt w:val="bullet"/>
      <w:lvlText w:val="·"/>
      <w:lvlJc w:val="left"/>
      <w:pPr>
        <w:ind w:left="5040" w:hanging="360"/>
      </w:pPr>
      <w:rPr>
        <w:rFonts w:ascii="Symbol" w:hAnsi="Symbol"/>
      </w:rPr>
    </w:lvl>
    <w:lvl w:ilvl="7" w:tplc="780CE2F0">
      <w:start w:val="1"/>
      <w:numFmt w:val="bullet"/>
      <w:lvlText w:val="o"/>
      <w:lvlJc w:val="left"/>
      <w:pPr>
        <w:ind w:left="5760" w:hanging="360"/>
      </w:pPr>
      <w:rPr>
        <w:rFonts w:ascii="Symbol" w:hAnsi="Symbol"/>
      </w:rPr>
    </w:lvl>
    <w:lvl w:ilvl="8" w:tplc="617095BC">
      <w:start w:val="1"/>
      <w:numFmt w:val="bullet"/>
      <w:lvlText w:val="·"/>
      <w:lvlJc w:val="left"/>
      <w:pPr>
        <w:ind w:left="6480" w:hanging="360"/>
      </w:pPr>
      <w:rPr>
        <w:rFonts w:ascii="Symbol" w:hAnsi="Symbol"/>
      </w:rPr>
    </w:lvl>
  </w:abstractNum>
  <w:abstractNum w:abstractNumId="34" w15:restartNumberingAfterBreak="0">
    <w:nsid w:val="2E1E2015"/>
    <w:multiLevelType w:val="hybridMultilevel"/>
    <w:tmpl w:val="F33CC5D2"/>
    <w:lvl w:ilvl="0" w:tplc="03E3EE89">
      <w:start w:val="1"/>
      <w:numFmt w:val="bullet"/>
      <w:lvlText w:val="·"/>
      <w:lvlJc w:val="left"/>
      <w:pPr>
        <w:ind w:left="720" w:hanging="360"/>
      </w:pPr>
      <w:rPr>
        <w:rFonts w:ascii="Symbol" w:eastAsia="Symbol" w:hAnsi="Symbol" w:cs="Symbol"/>
      </w:rPr>
    </w:lvl>
    <w:lvl w:ilvl="1" w:tplc="65127EC4">
      <w:start w:val="1"/>
      <w:numFmt w:val="bullet"/>
      <w:lvlText w:val="o"/>
      <w:lvlJc w:val="left"/>
      <w:pPr>
        <w:ind w:left="1440" w:hanging="360"/>
      </w:pPr>
      <w:rPr>
        <w:rFonts w:ascii="Symbol" w:hAnsi="Symbol"/>
      </w:rPr>
    </w:lvl>
    <w:lvl w:ilvl="2" w:tplc="07E433B4">
      <w:start w:val="1"/>
      <w:numFmt w:val="bullet"/>
      <w:lvlText w:val="·"/>
      <w:lvlJc w:val="left"/>
      <w:pPr>
        <w:ind w:left="2160" w:hanging="360"/>
      </w:pPr>
      <w:rPr>
        <w:rFonts w:ascii="Symbol" w:hAnsi="Symbol"/>
      </w:rPr>
    </w:lvl>
    <w:lvl w:ilvl="3" w:tplc="6B98B05D">
      <w:start w:val="1"/>
      <w:numFmt w:val="bullet"/>
      <w:lvlText w:val="o"/>
      <w:lvlJc w:val="left"/>
      <w:pPr>
        <w:ind w:left="2880" w:hanging="360"/>
      </w:pPr>
      <w:rPr>
        <w:rFonts w:ascii="Symbol" w:hAnsi="Symbol"/>
      </w:rPr>
    </w:lvl>
    <w:lvl w:ilvl="4" w:tplc="2A606391">
      <w:start w:val="1"/>
      <w:numFmt w:val="bullet"/>
      <w:lvlText w:val="·"/>
      <w:lvlJc w:val="left"/>
      <w:pPr>
        <w:ind w:left="3600" w:hanging="360"/>
      </w:pPr>
      <w:rPr>
        <w:rFonts w:ascii="Symbol" w:hAnsi="Symbol"/>
      </w:rPr>
    </w:lvl>
    <w:lvl w:ilvl="5" w:tplc="11EF1FC3">
      <w:start w:val="1"/>
      <w:numFmt w:val="bullet"/>
      <w:lvlText w:val="o"/>
      <w:lvlJc w:val="left"/>
      <w:pPr>
        <w:ind w:left="4320" w:hanging="360"/>
      </w:pPr>
      <w:rPr>
        <w:rFonts w:ascii="Symbol" w:hAnsi="Symbol"/>
      </w:rPr>
    </w:lvl>
    <w:lvl w:ilvl="6" w:tplc="296B7BF0">
      <w:start w:val="1"/>
      <w:numFmt w:val="bullet"/>
      <w:lvlText w:val="·"/>
      <w:lvlJc w:val="left"/>
      <w:pPr>
        <w:ind w:left="5040" w:hanging="360"/>
      </w:pPr>
      <w:rPr>
        <w:rFonts w:ascii="Symbol" w:hAnsi="Symbol"/>
      </w:rPr>
    </w:lvl>
    <w:lvl w:ilvl="7" w:tplc="41EA295E">
      <w:start w:val="1"/>
      <w:numFmt w:val="bullet"/>
      <w:lvlText w:val="o"/>
      <w:lvlJc w:val="left"/>
      <w:pPr>
        <w:ind w:left="5760" w:hanging="360"/>
      </w:pPr>
      <w:rPr>
        <w:rFonts w:ascii="Symbol" w:hAnsi="Symbol"/>
      </w:rPr>
    </w:lvl>
    <w:lvl w:ilvl="8" w:tplc="1D1CBE6A">
      <w:start w:val="1"/>
      <w:numFmt w:val="bullet"/>
      <w:lvlText w:val="·"/>
      <w:lvlJc w:val="left"/>
      <w:pPr>
        <w:ind w:left="6480" w:hanging="360"/>
      </w:pPr>
      <w:rPr>
        <w:rFonts w:ascii="Symbol" w:hAnsi="Symbol"/>
      </w:rPr>
    </w:lvl>
  </w:abstractNum>
  <w:abstractNum w:abstractNumId="35" w15:restartNumberingAfterBreak="0">
    <w:nsid w:val="2F89260C"/>
    <w:multiLevelType w:val="hybridMultilevel"/>
    <w:tmpl w:val="9B326F6E"/>
    <w:lvl w:ilvl="0" w:tplc="10E6966F">
      <w:start w:val="1"/>
      <w:numFmt w:val="bullet"/>
      <w:lvlText w:val="·"/>
      <w:lvlJc w:val="left"/>
      <w:pPr>
        <w:ind w:left="720" w:hanging="360"/>
      </w:pPr>
      <w:rPr>
        <w:rFonts w:ascii="Symbol" w:eastAsia="Symbol" w:hAnsi="Symbol" w:cs="Symbol"/>
      </w:rPr>
    </w:lvl>
    <w:lvl w:ilvl="1" w:tplc="16A59AEA">
      <w:start w:val="1"/>
      <w:numFmt w:val="bullet"/>
      <w:lvlText w:val="o"/>
      <w:lvlJc w:val="left"/>
      <w:pPr>
        <w:ind w:left="1440" w:hanging="360"/>
      </w:pPr>
      <w:rPr>
        <w:rFonts w:ascii="Symbol" w:hAnsi="Symbol"/>
      </w:rPr>
    </w:lvl>
    <w:lvl w:ilvl="2" w:tplc="01C48BF7">
      <w:start w:val="1"/>
      <w:numFmt w:val="bullet"/>
      <w:lvlText w:val="·"/>
      <w:lvlJc w:val="left"/>
      <w:pPr>
        <w:ind w:left="2160" w:hanging="360"/>
      </w:pPr>
      <w:rPr>
        <w:rFonts w:ascii="Symbol" w:hAnsi="Symbol"/>
      </w:rPr>
    </w:lvl>
    <w:lvl w:ilvl="3" w:tplc="198D0BA3">
      <w:start w:val="1"/>
      <w:numFmt w:val="bullet"/>
      <w:lvlText w:val="o"/>
      <w:lvlJc w:val="left"/>
      <w:pPr>
        <w:ind w:left="2880" w:hanging="360"/>
      </w:pPr>
      <w:rPr>
        <w:rFonts w:ascii="Symbol" w:hAnsi="Symbol"/>
      </w:rPr>
    </w:lvl>
    <w:lvl w:ilvl="4" w:tplc="743471A2">
      <w:start w:val="1"/>
      <w:numFmt w:val="bullet"/>
      <w:lvlText w:val="·"/>
      <w:lvlJc w:val="left"/>
      <w:pPr>
        <w:ind w:left="3600" w:hanging="360"/>
      </w:pPr>
      <w:rPr>
        <w:rFonts w:ascii="Symbol" w:hAnsi="Symbol"/>
      </w:rPr>
    </w:lvl>
    <w:lvl w:ilvl="5" w:tplc="3D6C144B">
      <w:start w:val="1"/>
      <w:numFmt w:val="bullet"/>
      <w:lvlText w:val="o"/>
      <w:lvlJc w:val="left"/>
      <w:pPr>
        <w:ind w:left="4320" w:hanging="360"/>
      </w:pPr>
      <w:rPr>
        <w:rFonts w:ascii="Symbol" w:hAnsi="Symbol"/>
      </w:rPr>
    </w:lvl>
    <w:lvl w:ilvl="6" w:tplc="51F0FB7C">
      <w:start w:val="1"/>
      <w:numFmt w:val="bullet"/>
      <w:lvlText w:val="·"/>
      <w:lvlJc w:val="left"/>
      <w:pPr>
        <w:ind w:left="5040" w:hanging="360"/>
      </w:pPr>
      <w:rPr>
        <w:rFonts w:ascii="Symbol" w:hAnsi="Symbol"/>
      </w:rPr>
    </w:lvl>
    <w:lvl w:ilvl="7" w:tplc="6197BC9D">
      <w:start w:val="1"/>
      <w:numFmt w:val="bullet"/>
      <w:lvlText w:val="o"/>
      <w:lvlJc w:val="left"/>
      <w:pPr>
        <w:ind w:left="5760" w:hanging="360"/>
      </w:pPr>
      <w:rPr>
        <w:rFonts w:ascii="Symbol" w:hAnsi="Symbol"/>
      </w:rPr>
    </w:lvl>
    <w:lvl w:ilvl="8" w:tplc="7C4F8A4F">
      <w:start w:val="1"/>
      <w:numFmt w:val="bullet"/>
      <w:lvlText w:val="·"/>
      <w:lvlJc w:val="left"/>
      <w:pPr>
        <w:ind w:left="6480" w:hanging="360"/>
      </w:pPr>
      <w:rPr>
        <w:rFonts w:ascii="Symbol" w:hAnsi="Symbol"/>
      </w:rPr>
    </w:lvl>
  </w:abstractNum>
  <w:abstractNum w:abstractNumId="36" w15:restartNumberingAfterBreak="0">
    <w:nsid w:val="30678A8D"/>
    <w:multiLevelType w:val="hybridMultilevel"/>
    <w:tmpl w:val="0B2A9D64"/>
    <w:lvl w:ilvl="0" w:tplc="4CFD6338">
      <w:start w:val="1"/>
      <w:numFmt w:val="bullet"/>
      <w:lvlText w:val="·"/>
      <w:lvlJc w:val="left"/>
      <w:pPr>
        <w:ind w:left="720" w:hanging="360"/>
      </w:pPr>
      <w:rPr>
        <w:rFonts w:ascii="Symbol" w:eastAsia="Symbol" w:hAnsi="Symbol" w:cs="Symbol"/>
      </w:rPr>
    </w:lvl>
    <w:lvl w:ilvl="1" w:tplc="34760C08">
      <w:start w:val="1"/>
      <w:numFmt w:val="bullet"/>
      <w:lvlText w:val="o"/>
      <w:lvlJc w:val="left"/>
      <w:pPr>
        <w:ind w:left="1440" w:hanging="360"/>
      </w:pPr>
      <w:rPr>
        <w:rFonts w:ascii="Symbol" w:hAnsi="Symbol"/>
      </w:rPr>
    </w:lvl>
    <w:lvl w:ilvl="2" w:tplc="02BDBFE7">
      <w:start w:val="1"/>
      <w:numFmt w:val="bullet"/>
      <w:lvlText w:val="·"/>
      <w:lvlJc w:val="left"/>
      <w:pPr>
        <w:ind w:left="2160" w:hanging="360"/>
      </w:pPr>
      <w:rPr>
        <w:rFonts w:ascii="Symbol" w:hAnsi="Symbol"/>
      </w:rPr>
    </w:lvl>
    <w:lvl w:ilvl="3" w:tplc="7F96995C">
      <w:start w:val="1"/>
      <w:numFmt w:val="bullet"/>
      <w:lvlText w:val="o"/>
      <w:lvlJc w:val="left"/>
      <w:pPr>
        <w:ind w:left="2880" w:hanging="360"/>
      </w:pPr>
      <w:rPr>
        <w:rFonts w:ascii="Symbol" w:hAnsi="Symbol"/>
      </w:rPr>
    </w:lvl>
    <w:lvl w:ilvl="4" w:tplc="2AB2DFA0">
      <w:start w:val="1"/>
      <w:numFmt w:val="bullet"/>
      <w:lvlText w:val="·"/>
      <w:lvlJc w:val="left"/>
      <w:pPr>
        <w:ind w:left="3600" w:hanging="360"/>
      </w:pPr>
      <w:rPr>
        <w:rFonts w:ascii="Symbol" w:hAnsi="Symbol"/>
      </w:rPr>
    </w:lvl>
    <w:lvl w:ilvl="5" w:tplc="2B11EBE8">
      <w:start w:val="1"/>
      <w:numFmt w:val="bullet"/>
      <w:lvlText w:val="o"/>
      <w:lvlJc w:val="left"/>
      <w:pPr>
        <w:ind w:left="4320" w:hanging="360"/>
      </w:pPr>
      <w:rPr>
        <w:rFonts w:ascii="Symbol" w:hAnsi="Symbol"/>
      </w:rPr>
    </w:lvl>
    <w:lvl w:ilvl="6" w:tplc="3C3BD347">
      <w:start w:val="1"/>
      <w:numFmt w:val="bullet"/>
      <w:lvlText w:val="·"/>
      <w:lvlJc w:val="left"/>
      <w:pPr>
        <w:ind w:left="5040" w:hanging="360"/>
      </w:pPr>
      <w:rPr>
        <w:rFonts w:ascii="Symbol" w:hAnsi="Symbol"/>
      </w:rPr>
    </w:lvl>
    <w:lvl w:ilvl="7" w:tplc="7058C473">
      <w:start w:val="1"/>
      <w:numFmt w:val="bullet"/>
      <w:lvlText w:val="o"/>
      <w:lvlJc w:val="left"/>
      <w:pPr>
        <w:ind w:left="5760" w:hanging="360"/>
      </w:pPr>
      <w:rPr>
        <w:rFonts w:ascii="Symbol" w:hAnsi="Symbol"/>
      </w:rPr>
    </w:lvl>
    <w:lvl w:ilvl="8" w:tplc="1739E394">
      <w:start w:val="1"/>
      <w:numFmt w:val="bullet"/>
      <w:lvlText w:val="·"/>
      <w:lvlJc w:val="left"/>
      <w:pPr>
        <w:ind w:left="6480" w:hanging="360"/>
      </w:pPr>
      <w:rPr>
        <w:rFonts w:ascii="Symbol" w:hAnsi="Symbol"/>
      </w:rPr>
    </w:lvl>
  </w:abstractNum>
  <w:abstractNum w:abstractNumId="37" w15:restartNumberingAfterBreak="0">
    <w:nsid w:val="30B8CED4"/>
    <w:multiLevelType w:val="hybridMultilevel"/>
    <w:tmpl w:val="3348BEC8"/>
    <w:lvl w:ilvl="0" w:tplc="1839B440">
      <w:start w:val="1"/>
      <w:numFmt w:val="bullet"/>
      <w:lvlText w:val="·"/>
      <w:lvlJc w:val="left"/>
      <w:pPr>
        <w:ind w:left="720" w:hanging="360"/>
      </w:pPr>
      <w:rPr>
        <w:rFonts w:ascii="Symbol" w:eastAsia="Symbol" w:hAnsi="Symbol" w:cs="Symbol"/>
      </w:rPr>
    </w:lvl>
    <w:lvl w:ilvl="1" w:tplc="770D095E">
      <w:start w:val="1"/>
      <w:numFmt w:val="bullet"/>
      <w:lvlText w:val="o"/>
      <w:lvlJc w:val="left"/>
      <w:pPr>
        <w:ind w:left="1440" w:hanging="360"/>
      </w:pPr>
      <w:rPr>
        <w:rFonts w:ascii="Symbol" w:hAnsi="Symbol"/>
      </w:rPr>
    </w:lvl>
    <w:lvl w:ilvl="2" w:tplc="74B026F8">
      <w:start w:val="1"/>
      <w:numFmt w:val="bullet"/>
      <w:lvlText w:val="·"/>
      <w:lvlJc w:val="left"/>
      <w:pPr>
        <w:ind w:left="2160" w:hanging="360"/>
      </w:pPr>
      <w:rPr>
        <w:rFonts w:ascii="Symbol" w:hAnsi="Symbol"/>
      </w:rPr>
    </w:lvl>
    <w:lvl w:ilvl="3" w:tplc="12866692">
      <w:start w:val="1"/>
      <w:numFmt w:val="bullet"/>
      <w:lvlText w:val="o"/>
      <w:lvlJc w:val="left"/>
      <w:pPr>
        <w:ind w:left="2880" w:hanging="360"/>
      </w:pPr>
      <w:rPr>
        <w:rFonts w:ascii="Symbol" w:hAnsi="Symbol"/>
      </w:rPr>
    </w:lvl>
    <w:lvl w:ilvl="4" w:tplc="3B327CA9">
      <w:start w:val="1"/>
      <w:numFmt w:val="bullet"/>
      <w:lvlText w:val="·"/>
      <w:lvlJc w:val="left"/>
      <w:pPr>
        <w:ind w:left="3600" w:hanging="360"/>
      </w:pPr>
      <w:rPr>
        <w:rFonts w:ascii="Symbol" w:hAnsi="Symbol"/>
      </w:rPr>
    </w:lvl>
    <w:lvl w:ilvl="5" w:tplc="2C4F7EA7">
      <w:start w:val="1"/>
      <w:numFmt w:val="bullet"/>
      <w:lvlText w:val="o"/>
      <w:lvlJc w:val="left"/>
      <w:pPr>
        <w:ind w:left="4320" w:hanging="360"/>
      </w:pPr>
      <w:rPr>
        <w:rFonts w:ascii="Symbol" w:hAnsi="Symbol"/>
      </w:rPr>
    </w:lvl>
    <w:lvl w:ilvl="6" w:tplc="206BF84A">
      <w:start w:val="1"/>
      <w:numFmt w:val="bullet"/>
      <w:lvlText w:val="·"/>
      <w:lvlJc w:val="left"/>
      <w:pPr>
        <w:ind w:left="5040" w:hanging="360"/>
      </w:pPr>
      <w:rPr>
        <w:rFonts w:ascii="Symbol" w:hAnsi="Symbol"/>
      </w:rPr>
    </w:lvl>
    <w:lvl w:ilvl="7" w:tplc="02A20527">
      <w:start w:val="1"/>
      <w:numFmt w:val="bullet"/>
      <w:lvlText w:val="o"/>
      <w:lvlJc w:val="left"/>
      <w:pPr>
        <w:ind w:left="5760" w:hanging="360"/>
      </w:pPr>
      <w:rPr>
        <w:rFonts w:ascii="Symbol" w:hAnsi="Symbol"/>
      </w:rPr>
    </w:lvl>
    <w:lvl w:ilvl="8" w:tplc="61FDD774">
      <w:start w:val="1"/>
      <w:numFmt w:val="bullet"/>
      <w:lvlText w:val="·"/>
      <w:lvlJc w:val="left"/>
      <w:pPr>
        <w:ind w:left="6480" w:hanging="360"/>
      </w:pPr>
      <w:rPr>
        <w:rFonts w:ascii="Symbol" w:hAnsi="Symbol"/>
      </w:rPr>
    </w:lvl>
  </w:abstractNum>
  <w:abstractNum w:abstractNumId="38" w15:restartNumberingAfterBreak="0">
    <w:nsid w:val="31BED14F"/>
    <w:multiLevelType w:val="hybridMultilevel"/>
    <w:tmpl w:val="280C9826"/>
    <w:lvl w:ilvl="0" w:tplc="68769CD7">
      <w:start w:val="1"/>
      <w:numFmt w:val="bullet"/>
      <w:lvlText w:val="·"/>
      <w:lvlJc w:val="left"/>
      <w:pPr>
        <w:ind w:left="720" w:hanging="360"/>
      </w:pPr>
      <w:rPr>
        <w:rFonts w:ascii="Symbol" w:eastAsia="Symbol" w:hAnsi="Symbol" w:cs="Symbol"/>
      </w:rPr>
    </w:lvl>
    <w:lvl w:ilvl="1" w:tplc="5F052EA8">
      <w:start w:val="1"/>
      <w:numFmt w:val="bullet"/>
      <w:lvlText w:val="o"/>
      <w:lvlJc w:val="left"/>
      <w:pPr>
        <w:ind w:left="1440" w:hanging="360"/>
      </w:pPr>
      <w:rPr>
        <w:rFonts w:ascii="Symbol" w:hAnsi="Symbol"/>
      </w:rPr>
    </w:lvl>
    <w:lvl w:ilvl="2" w:tplc="377ACC2A">
      <w:start w:val="1"/>
      <w:numFmt w:val="bullet"/>
      <w:lvlText w:val="·"/>
      <w:lvlJc w:val="left"/>
      <w:pPr>
        <w:ind w:left="2160" w:hanging="360"/>
      </w:pPr>
      <w:rPr>
        <w:rFonts w:ascii="Symbol" w:hAnsi="Symbol"/>
      </w:rPr>
    </w:lvl>
    <w:lvl w:ilvl="3" w:tplc="4F809244">
      <w:start w:val="1"/>
      <w:numFmt w:val="bullet"/>
      <w:lvlText w:val="o"/>
      <w:lvlJc w:val="left"/>
      <w:pPr>
        <w:ind w:left="2880" w:hanging="360"/>
      </w:pPr>
      <w:rPr>
        <w:rFonts w:ascii="Symbol" w:hAnsi="Symbol"/>
      </w:rPr>
    </w:lvl>
    <w:lvl w:ilvl="4" w:tplc="1FDE5744">
      <w:start w:val="1"/>
      <w:numFmt w:val="bullet"/>
      <w:lvlText w:val="·"/>
      <w:lvlJc w:val="left"/>
      <w:pPr>
        <w:ind w:left="3600" w:hanging="360"/>
      </w:pPr>
      <w:rPr>
        <w:rFonts w:ascii="Symbol" w:hAnsi="Symbol"/>
      </w:rPr>
    </w:lvl>
    <w:lvl w:ilvl="5" w:tplc="2FF57271">
      <w:start w:val="1"/>
      <w:numFmt w:val="bullet"/>
      <w:lvlText w:val="o"/>
      <w:lvlJc w:val="left"/>
      <w:pPr>
        <w:ind w:left="4320" w:hanging="360"/>
      </w:pPr>
      <w:rPr>
        <w:rFonts w:ascii="Symbol" w:hAnsi="Symbol"/>
      </w:rPr>
    </w:lvl>
    <w:lvl w:ilvl="6" w:tplc="268D713E">
      <w:start w:val="1"/>
      <w:numFmt w:val="bullet"/>
      <w:lvlText w:val="·"/>
      <w:lvlJc w:val="left"/>
      <w:pPr>
        <w:ind w:left="5040" w:hanging="360"/>
      </w:pPr>
      <w:rPr>
        <w:rFonts w:ascii="Symbol" w:hAnsi="Symbol"/>
      </w:rPr>
    </w:lvl>
    <w:lvl w:ilvl="7" w:tplc="52DA5768">
      <w:start w:val="1"/>
      <w:numFmt w:val="bullet"/>
      <w:lvlText w:val="o"/>
      <w:lvlJc w:val="left"/>
      <w:pPr>
        <w:ind w:left="5760" w:hanging="360"/>
      </w:pPr>
      <w:rPr>
        <w:rFonts w:ascii="Symbol" w:hAnsi="Symbol"/>
      </w:rPr>
    </w:lvl>
    <w:lvl w:ilvl="8" w:tplc="4ED59AB9">
      <w:start w:val="1"/>
      <w:numFmt w:val="bullet"/>
      <w:lvlText w:val="·"/>
      <w:lvlJc w:val="left"/>
      <w:pPr>
        <w:ind w:left="6480" w:hanging="360"/>
      </w:pPr>
      <w:rPr>
        <w:rFonts w:ascii="Symbol" w:hAnsi="Symbol"/>
      </w:rPr>
    </w:lvl>
  </w:abstractNum>
  <w:abstractNum w:abstractNumId="39" w15:restartNumberingAfterBreak="0">
    <w:nsid w:val="3250F3A0"/>
    <w:multiLevelType w:val="hybridMultilevel"/>
    <w:tmpl w:val="20AEF586"/>
    <w:lvl w:ilvl="0" w:tplc="3431970B">
      <w:start w:val="1"/>
      <w:numFmt w:val="bullet"/>
      <w:lvlText w:val="·"/>
      <w:lvlJc w:val="left"/>
      <w:pPr>
        <w:ind w:left="720" w:hanging="360"/>
      </w:pPr>
      <w:rPr>
        <w:rFonts w:ascii="Symbol" w:eastAsia="Symbol" w:hAnsi="Symbol" w:cs="Symbol"/>
      </w:rPr>
    </w:lvl>
    <w:lvl w:ilvl="1" w:tplc="0B8308E4">
      <w:start w:val="1"/>
      <w:numFmt w:val="bullet"/>
      <w:lvlText w:val="o"/>
      <w:lvlJc w:val="left"/>
      <w:pPr>
        <w:ind w:left="1440" w:hanging="360"/>
      </w:pPr>
      <w:rPr>
        <w:rFonts w:ascii="Symbol" w:hAnsi="Symbol"/>
      </w:rPr>
    </w:lvl>
    <w:lvl w:ilvl="2" w:tplc="7D7442E3">
      <w:start w:val="1"/>
      <w:numFmt w:val="bullet"/>
      <w:lvlText w:val="·"/>
      <w:lvlJc w:val="left"/>
      <w:pPr>
        <w:ind w:left="2160" w:hanging="360"/>
      </w:pPr>
      <w:rPr>
        <w:rFonts w:ascii="Symbol" w:hAnsi="Symbol"/>
      </w:rPr>
    </w:lvl>
    <w:lvl w:ilvl="3" w:tplc="64A0C288">
      <w:start w:val="1"/>
      <w:numFmt w:val="bullet"/>
      <w:lvlText w:val="o"/>
      <w:lvlJc w:val="left"/>
      <w:pPr>
        <w:ind w:left="2880" w:hanging="360"/>
      </w:pPr>
      <w:rPr>
        <w:rFonts w:ascii="Symbol" w:hAnsi="Symbol"/>
      </w:rPr>
    </w:lvl>
    <w:lvl w:ilvl="4" w:tplc="043C447E">
      <w:start w:val="1"/>
      <w:numFmt w:val="bullet"/>
      <w:lvlText w:val="·"/>
      <w:lvlJc w:val="left"/>
      <w:pPr>
        <w:ind w:left="3600" w:hanging="360"/>
      </w:pPr>
      <w:rPr>
        <w:rFonts w:ascii="Symbol" w:hAnsi="Symbol"/>
      </w:rPr>
    </w:lvl>
    <w:lvl w:ilvl="5" w:tplc="68992242">
      <w:start w:val="1"/>
      <w:numFmt w:val="bullet"/>
      <w:lvlText w:val="o"/>
      <w:lvlJc w:val="left"/>
      <w:pPr>
        <w:ind w:left="4320" w:hanging="360"/>
      </w:pPr>
      <w:rPr>
        <w:rFonts w:ascii="Symbol" w:hAnsi="Symbol"/>
      </w:rPr>
    </w:lvl>
    <w:lvl w:ilvl="6" w:tplc="26EAE278">
      <w:start w:val="1"/>
      <w:numFmt w:val="bullet"/>
      <w:lvlText w:val="·"/>
      <w:lvlJc w:val="left"/>
      <w:pPr>
        <w:ind w:left="5040" w:hanging="360"/>
      </w:pPr>
      <w:rPr>
        <w:rFonts w:ascii="Symbol" w:hAnsi="Symbol"/>
      </w:rPr>
    </w:lvl>
    <w:lvl w:ilvl="7" w:tplc="140AE103">
      <w:start w:val="1"/>
      <w:numFmt w:val="bullet"/>
      <w:lvlText w:val="o"/>
      <w:lvlJc w:val="left"/>
      <w:pPr>
        <w:ind w:left="5760" w:hanging="360"/>
      </w:pPr>
      <w:rPr>
        <w:rFonts w:ascii="Symbol" w:hAnsi="Symbol"/>
      </w:rPr>
    </w:lvl>
    <w:lvl w:ilvl="8" w:tplc="15F100D2">
      <w:start w:val="1"/>
      <w:numFmt w:val="bullet"/>
      <w:lvlText w:val="·"/>
      <w:lvlJc w:val="left"/>
      <w:pPr>
        <w:ind w:left="6480" w:hanging="360"/>
      </w:pPr>
      <w:rPr>
        <w:rFonts w:ascii="Symbol" w:hAnsi="Symbol"/>
      </w:rPr>
    </w:lvl>
  </w:abstractNum>
  <w:abstractNum w:abstractNumId="40" w15:restartNumberingAfterBreak="0">
    <w:nsid w:val="3350AA7F"/>
    <w:multiLevelType w:val="hybridMultilevel"/>
    <w:tmpl w:val="E6CA7338"/>
    <w:lvl w:ilvl="0" w:tplc="556A2BA9">
      <w:start w:val="1"/>
      <w:numFmt w:val="bullet"/>
      <w:lvlText w:val="·"/>
      <w:lvlJc w:val="left"/>
      <w:pPr>
        <w:ind w:left="720" w:hanging="360"/>
      </w:pPr>
      <w:rPr>
        <w:rFonts w:ascii="Symbol" w:eastAsia="Symbol" w:hAnsi="Symbol" w:cs="Symbol"/>
      </w:rPr>
    </w:lvl>
    <w:lvl w:ilvl="1" w:tplc="01D5ECD2">
      <w:start w:val="1"/>
      <w:numFmt w:val="bullet"/>
      <w:lvlText w:val="o"/>
      <w:lvlJc w:val="left"/>
      <w:pPr>
        <w:ind w:left="1440" w:hanging="360"/>
      </w:pPr>
      <w:rPr>
        <w:rFonts w:ascii="Symbol" w:hAnsi="Symbol"/>
      </w:rPr>
    </w:lvl>
    <w:lvl w:ilvl="2" w:tplc="41FF346D">
      <w:start w:val="1"/>
      <w:numFmt w:val="bullet"/>
      <w:lvlText w:val="·"/>
      <w:lvlJc w:val="left"/>
      <w:pPr>
        <w:ind w:left="2160" w:hanging="360"/>
      </w:pPr>
      <w:rPr>
        <w:rFonts w:ascii="Symbol" w:hAnsi="Symbol"/>
      </w:rPr>
    </w:lvl>
    <w:lvl w:ilvl="3" w:tplc="1E241E78">
      <w:start w:val="1"/>
      <w:numFmt w:val="bullet"/>
      <w:lvlText w:val="o"/>
      <w:lvlJc w:val="left"/>
      <w:pPr>
        <w:ind w:left="2880" w:hanging="360"/>
      </w:pPr>
      <w:rPr>
        <w:rFonts w:ascii="Symbol" w:hAnsi="Symbol"/>
      </w:rPr>
    </w:lvl>
    <w:lvl w:ilvl="4" w:tplc="7558BF2D">
      <w:start w:val="1"/>
      <w:numFmt w:val="bullet"/>
      <w:lvlText w:val="·"/>
      <w:lvlJc w:val="left"/>
      <w:pPr>
        <w:ind w:left="3600" w:hanging="360"/>
      </w:pPr>
      <w:rPr>
        <w:rFonts w:ascii="Symbol" w:hAnsi="Symbol"/>
      </w:rPr>
    </w:lvl>
    <w:lvl w:ilvl="5" w:tplc="27E9DE7E">
      <w:start w:val="1"/>
      <w:numFmt w:val="bullet"/>
      <w:lvlText w:val="o"/>
      <w:lvlJc w:val="left"/>
      <w:pPr>
        <w:ind w:left="4320" w:hanging="360"/>
      </w:pPr>
      <w:rPr>
        <w:rFonts w:ascii="Symbol" w:hAnsi="Symbol"/>
      </w:rPr>
    </w:lvl>
    <w:lvl w:ilvl="6" w:tplc="5092D6B4">
      <w:start w:val="1"/>
      <w:numFmt w:val="bullet"/>
      <w:lvlText w:val="·"/>
      <w:lvlJc w:val="left"/>
      <w:pPr>
        <w:ind w:left="5040" w:hanging="360"/>
      </w:pPr>
      <w:rPr>
        <w:rFonts w:ascii="Symbol" w:hAnsi="Symbol"/>
      </w:rPr>
    </w:lvl>
    <w:lvl w:ilvl="7" w:tplc="0472BE09">
      <w:start w:val="1"/>
      <w:numFmt w:val="bullet"/>
      <w:lvlText w:val="o"/>
      <w:lvlJc w:val="left"/>
      <w:pPr>
        <w:ind w:left="5760" w:hanging="360"/>
      </w:pPr>
      <w:rPr>
        <w:rFonts w:ascii="Symbol" w:hAnsi="Symbol"/>
      </w:rPr>
    </w:lvl>
    <w:lvl w:ilvl="8" w:tplc="7456E878">
      <w:start w:val="1"/>
      <w:numFmt w:val="bullet"/>
      <w:lvlText w:val="·"/>
      <w:lvlJc w:val="left"/>
      <w:pPr>
        <w:ind w:left="6480" w:hanging="360"/>
      </w:pPr>
      <w:rPr>
        <w:rFonts w:ascii="Symbol" w:hAnsi="Symbol"/>
      </w:rPr>
    </w:lvl>
  </w:abstractNum>
  <w:abstractNum w:abstractNumId="41" w15:restartNumberingAfterBreak="0">
    <w:nsid w:val="34940251"/>
    <w:multiLevelType w:val="hybridMultilevel"/>
    <w:tmpl w:val="D69A4AE6"/>
    <w:lvl w:ilvl="0" w:tplc="55A11CB1">
      <w:start w:val="1"/>
      <w:numFmt w:val="bullet"/>
      <w:lvlText w:val="·"/>
      <w:lvlJc w:val="left"/>
      <w:pPr>
        <w:ind w:left="720" w:hanging="360"/>
      </w:pPr>
      <w:rPr>
        <w:rFonts w:ascii="Symbol" w:eastAsia="Symbol" w:hAnsi="Symbol" w:cs="Symbol"/>
      </w:rPr>
    </w:lvl>
    <w:lvl w:ilvl="1" w:tplc="1521C1FD">
      <w:start w:val="1"/>
      <w:numFmt w:val="bullet"/>
      <w:lvlText w:val="o"/>
      <w:lvlJc w:val="left"/>
      <w:pPr>
        <w:ind w:left="1440" w:hanging="360"/>
      </w:pPr>
      <w:rPr>
        <w:rFonts w:ascii="Symbol" w:hAnsi="Symbol"/>
      </w:rPr>
    </w:lvl>
    <w:lvl w:ilvl="2" w:tplc="4CB96389">
      <w:start w:val="1"/>
      <w:numFmt w:val="bullet"/>
      <w:lvlText w:val="·"/>
      <w:lvlJc w:val="left"/>
      <w:pPr>
        <w:ind w:left="2160" w:hanging="360"/>
      </w:pPr>
      <w:rPr>
        <w:rFonts w:ascii="Symbol" w:hAnsi="Symbol"/>
      </w:rPr>
    </w:lvl>
    <w:lvl w:ilvl="3" w:tplc="37B2D597">
      <w:start w:val="1"/>
      <w:numFmt w:val="bullet"/>
      <w:lvlText w:val="o"/>
      <w:lvlJc w:val="left"/>
      <w:pPr>
        <w:ind w:left="2880" w:hanging="360"/>
      </w:pPr>
      <w:rPr>
        <w:rFonts w:ascii="Symbol" w:hAnsi="Symbol"/>
      </w:rPr>
    </w:lvl>
    <w:lvl w:ilvl="4" w:tplc="156F0BE9">
      <w:start w:val="1"/>
      <w:numFmt w:val="bullet"/>
      <w:lvlText w:val="·"/>
      <w:lvlJc w:val="left"/>
      <w:pPr>
        <w:ind w:left="3600" w:hanging="360"/>
      </w:pPr>
      <w:rPr>
        <w:rFonts w:ascii="Symbol" w:hAnsi="Symbol"/>
      </w:rPr>
    </w:lvl>
    <w:lvl w:ilvl="5" w:tplc="3C6666BD">
      <w:start w:val="1"/>
      <w:numFmt w:val="bullet"/>
      <w:lvlText w:val="o"/>
      <w:lvlJc w:val="left"/>
      <w:pPr>
        <w:ind w:left="4320" w:hanging="360"/>
      </w:pPr>
      <w:rPr>
        <w:rFonts w:ascii="Symbol" w:hAnsi="Symbol"/>
      </w:rPr>
    </w:lvl>
    <w:lvl w:ilvl="6" w:tplc="3DE8E542">
      <w:start w:val="1"/>
      <w:numFmt w:val="bullet"/>
      <w:lvlText w:val="·"/>
      <w:lvlJc w:val="left"/>
      <w:pPr>
        <w:ind w:left="5040" w:hanging="360"/>
      </w:pPr>
      <w:rPr>
        <w:rFonts w:ascii="Symbol" w:hAnsi="Symbol"/>
      </w:rPr>
    </w:lvl>
    <w:lvl w:ilvl="7" w:tplc="512F1E31">
      <w:start w:val="1"/>
      <w:numFmt w:val="bullet"/>
      <w:lvlText w:val="o"/>
      <w:lvlJc w:val="left"/>
      <w:pPr>
        <w:ind w:left="5760" w:hanging="360"/>
      </w:pPr>
      <w:rPr>
        <w:rFonts w:ascii="Symbol" w:hAnsi="Symbol"/>
      </w:rPr>
    </w:lvl>
    <w:lvl w:ilvl="8" w:tplc="0C424AF7">
      <w:start w:val="1"/>
      <w:numFmt w:val="bullet"/>
      <w:lvlText w:val="·"/>
      <w:lvlJc w:val="left"/>
      <w:pPr>
        <w:ind w:left="6480" w:hanging="360"/>
      </w:pPr>
      <w:rPr>
        <w:rFonts w:ascii="Symbol" w:hAnsi="Symbol"/>
      </w:rPr>
    </w:lvl>
  </w:abstractNum>
  <w:abstractNum w:abstractNumId="42" w15:restartNumberingAfterBreak="0">
    <w:nsid w:val="354411F8"/>
    <w:multiLevelType w:val="hybridMultilevel"/>
    <w:tmpl w:val="4956F9C0"/>
    <w:lvl w:ilvl="0" w:tplc="3B096E91">
      <w:start w:val="1"/>
      <w:numFmt w:val="bullet"/>
      <w:lvlText w:val="·"/>
      <w:lvlJc w:val="left"/>
      <w:pPr>
        <w:ind w:left="720" w:hanging="360"/>
      </w:pPr>
      <w:rPr>
        <w:rFonts w:ascii="Symbol" w:eastAsia="Symbol" w:hAnsi="Symbol" w:cs="Symbol"/>
      </w:rPr>
    </w:lvl>
    <w:lvl w:ilvl="1" w:tplc="08B050E0">
      <w:start w:val="1"/>
      <w:numFmt w:val="bullet"/>
      <w:lvlText w:val="o"/>
      <w:lvlJc w:val="left"/>
      <w:pPr>
        <w:ind w:left="1440" w:hanging="360"/>
      </w:pPr>
      <w:rPr>
        <w:rFonts w:ascii="Symbol" w:hAnsi="Symbol"/>
      </w:rPr>
    </w:lvl>
    <w:lvl w:ilvl="2" w:tplc="5F50DFB1">
      <w:start w:val="1"/>
      <w:numFmt w:val="bullet"/>
      <w:lvlText w:val="·"/>
      <w:lvlJc w:val="left"/>
      <w:pPr>
        <w:ind w:left="2160" w:hanging="360"/>
      </w:pPr>
      <w:rPr>
        <w:rFonts w:ascii="Symbol" w:hAnsi="Symbol"/>
      </w:rPr>
    </w:lvl>
    <w:lvl w:ilvl="3" w:tplc="428E83C8">
      <w:start w:val="1"/>
      <w:numFmt w:val="bullet"/>
      <w:lvlText w:val="o"/>
      <w:lvlJc w:val="left"/>
      <w:pPr>
        <w:ind w:left="2880" w:hanging="360"/>
      </w:pPr>
      <w:rPr>
        <w:rFonts w:ascii="Symbol" w:hAnsi="Symbol"/>
      </w:rPr>
    </w:lvl>
    <w:lvl w:ilvl="4" w:tplc="0D2FE305">
      <w:start w:val="1"/>
      <w:numFmt w:val="bullet"/>
      <w:lvlText w:val="·"/>
      <w:lvlJc w:val="left"/>
      <w:pPr>
        <w:ind w:left="3600" w:hanging="360"/>
      </w:pPr>
      <w:rPr>
        <w:rFonts w:ascii="Symbol" w:hAnsi="Symbol"/>
      </w:rPr>
    </w:lvl>
    <w:lvl w:ilvl="5" w:tplc="23F3E477">
      <w:start w:val="1"/>
      <w:numFmt w:val="bullet"/>
      <w:lvlText w:val="o"/>
      <w:lvlJc w:val="left"/>
      <w:pPr>
        <w:ind w:left="4320" w:hanging="360"/>
      </w:pPr>
      <w:rPr>
        <w:rFonts w:ascii="Symbol" w:hAnsi="Symbol"/>
      </w:rPr>
    </w:lvl>
    <w:lvl w:ilvl="6" w:tplc="2775A5D3">
      <w:start w:val="1"/>
      <w:numFmt w:val="bullet"/>
      <w:lvlText w:val="·"/>
      <w:lvlJc w:val="left"/>
      <w:pPr>
        <w:ind w:left="5040" w:hanging="360"/>
      </w:pPr>
      <w:rPr>
        <w:rFonts w:ascii="Symbol" w:hAnsi="Symbol"/>
      </w:rPr>
    </w:lvl>
    <w:lvl w:ilvl="7" w:tplc="1A9CA394">
      <w:start w:val="1"/>
      <w:numFmt w:val="bullet"/>
      <w:lvlText w:val="o"/>
      <w:lvlJc w:val="left"/>
      <w:pPr>
        <w:ind w:left="5760" w:hanging="360"/>
      </w:pPr>
      <w:rPr>
        <w:rFonts w:ascii="Symbol" w:hAnsi="Symbol"/>
      </w:rPr>
    </w:lvl>
    <w:lvl w:ilvl="8" w:tplc="73ECF29D">
      <w:start w:val="1"/>
      <w:numFmt w:val="bullet"/>
      <w:lvlText w:val="·"/>
      <w:lvlJc w:val="left"/>
      <w:pPr>
        <w:ind w:left="6480" w:hanging="360"/>
      </w:pPr>
      <w:rPr>
        <w:rFonts w:ascii="Symbol" w:hAnsi="Symbol"/>
      </w:rPr>
    </w:lvl>
  </w:abstractNum>
  <w:abstractNum w:abstractNumId="43" w15:restartNumberingAfterBreak="0">
    <w:nsid w:val="35D2255F"/>
    <w:multiLevelType w:val="hybridMultilevel"/>
    <w:tmpl w:val="B5A05696"/>
    <w:lvl w:ilvl="0" w:tplc="3D4F0CAF">
      <w:start w:val="1"/>
      <w:numFmt w:val="bullet"/>
      <w:lvlText w:val="·"/>
      <w:lvlJc w:val="left"/>
      <w:pPr>
        <w:ind w:left="720" w:hanging="360"/>
      </w:pPr>
      <w:rPr>
        <w:rFonts w:ascii="Symbol" w:eastAsia="Symbol" w:hAnsi="Symbol" w:cs="Symbol"/>
      </w:rPr>
    </w:lvl>
    <w:lvl w:ilvl="1" w:tplc="727A1AE1">
      <w:start w:val="1"/>
      <w:numFmt w:val="bullet"/>
      <w:lvlText w:val="o"/>
      <w:lvlJc w:val="left"/>
      <w:pPr>
        <w:ind w:left="1440" w:hanging="360"/>
      </w:pPr>
      <w:rPr>
        <w:rFonts w:ascii="Symbol" w:hAnsi="Symbol"/>
      </w:rPr>
    </w:lvl>
    <w:lvl w:ilvl="2" w:tplc="06652AEC">
      <w:start w:val="1"/>
      <w:numFmt w:val="bullet"/>
      <w:lvlText w:val="·"/>
      <w:lvlJc w:val="left"/>
      <w:pPr>
        <w:ind w:left="2160" w:hanging="360"/>
      </w:pPr>
      <w:rPr>
        <w:rFonts w:ascii="Symbol" w:hAnsi="Symbol"/>
      </w:rPr>
    </w:lvl>
    <w:lvl w:ilvl="3" w:tplc="3CEA26CD">
      <w:start w:val="1"/>
      <w:numFmt w:val="bullet"/>
      <w:lvlText w:val="o"/>
      <w:lvlJc w:val="left"/>
      <w:pPr>
        <w:ind w:left="2880" w:hanging="360"/>
      </w:pPr>
      <w:rPr>
        <w:rFonts w:ascii="Symbol" w:hAnsi="Symbol"/>
      </w:rPr>
    </w:lvl>
    <w:lvl w:ilvl="4" w:tplc="48728D83">
      <w:start w:val="1"/>
      <w:numFmt w:val="bullet"/>
      <w:lvlText w:val="·"/>
      <w:lvlJc w:val="left"/>
      <w:pPr>
        <w:ind w:left="3600" w:hanging="360"/>
      </w:pPr>
      <w:rPr>
        <w:rFonts w:ascii="Symbol" w:hAnsi="Symbol"/>
      </w:rPr>
    </w:lvl>
    <w:lvl w:ilvl="5" w:tplc="4B3B9950">
      <w:start w:val="1"/>
      <w:numFmt w:val="bullet"/>
      <w:lvlText w:val="o"/>
      <w:lvlJc w:val="left"/>
      <w:pPr>
        <w:ind w:left="4320" w:hanging="360"/>
      </w:pPr>
      <w:rPr>
        <w:rFonts w:ascii="Symbol" w:hAnsi="Symbol"/>
      </w:rPr>
    </w:lvl>
    <w:lvl w:ilvl="6" w:tplc="3A8DD529">
      <w:start w:val="1"/>
      <w:numFmt w:val="bullet"/>
      <w:lvlText w:val="·"/>
      <w:lvlJc w:val="left"/>
      <w:pPr>
        <w:ind w:left="5040" w:hanging="360"/>
      </w:pPr>
      <w:rPr>
        <w:rFonts w:ascii="Symbol" w:hAnsi="Symbol"/>
      </w:rPr>
    </w:lvl>
    <w:lvl w:ilvl="7" w:tplc="18101E78">
      <w:start w:val="1"/>
      <w:numFmt w:val="bullet"/>
      <w:lvlText w:val="o"/>
      <w:lvlJc w:val="left"/>
      <w:pPr>
        <w:ind w:left="5760" w:hanging="360"/>
      </w:pPr>
      <w:rPr>
        <w:rFonts w:ascii="Symbol" w:hAnsi="Symbol"/>
      </w:rPr>
    </w:lvl>
    <w:lvl w:ilvl="8" w:tplc="4B225DC4">
      <w:start w:val="1"/>
      <w:numFmt w:val="bullet"/>
      <w:lvlText w:val="·"/>
      <w:lvlJc w:val="left"/>
      <w:pPr>
        <w:ind w:left="6480" w:hanging="360"/>
      </w:pPr>
      <w:rPr>
        <w:rFonts w:ascii="Symbol" w:hAnsi="Symbol"/>
      </w:rPr>
    </w:lvl>
  </w:abstractNum>
  <w:abstractNum w:abstractNumId="44" w15:restartNumberingAfterBreak="0">
    <w:nsid w:val="36AEF350"/>
    <w:multiLevelType w:val="hybridMultilevel"/>
    <w:tmpl w:val="E1760F06"/>
    <w:lvl w:ilvl="0" w:tplc="614D2D91">
      <w:start w:val="1"/>
      <w:numFmt w:val="bullet"/>
      <w:lvlText w:val="·"/>
      <w:lvlJc w:val="left"/>
      <w:pPr>
        <w:ind w:left="720" w:hanging="360"/>
      </w:pPr>
      <w:rPr>
        <w:rFonts w:ascii="Symbol" w:eastAsia="Symbol" w:hAnsi="Symbol" w:cs="Symbol"/>
      </w:rPr>
    </w:lvl>
    <w:lvl w:ilvl="1" w:tplc="0424C17D">
      <w:start w:val="1"/>
      <w:numFmt w:val="bullet"/>
      <w:lvlText w:val="o"/>
      <w:lvlJc w:val="left"/>
      <w:pPr>
        <w:ind w:left="1440" w:hanging="360"/>
      </w:pPr>
      <w:rPr>
        <w:rFonts w:ascii="Symbol" w:hAnsi="Symbol"/>
      </w:rPr>
    </w:lvl>
    <w:lvl w:ilvl="2" w:tplc="79C19358">
      <w:start w:val="1"/>
      <w:numFmt w:val="bullet"/>
      <w:lvlText w:val="·"/>
      <w:lvlJc w:val="left"/>
      <w:pPr>
        <w:ind w:left="2160" w:hanging="360"/>
      </w:pPr>
      <w:rPr>
        <w:rFonts w:ascii="Symbol" w:hAnsi="Symbol"/>
      </w:rPr>
    </w:lvl>
    <w:lvl w:ilvl="3" w:tplc="6A14C6B4">
      <w:start w:val="1"/>
      <w:numFmt w:val="bullet"/>
      <w:lvlText w:val="o"/>
      <w:lvlJc w:val="left"/>
      <w:pPr>
        <w:ind w:left="2880" w:hanging="360"/>
      </w:pPr>
      <w:rPr>
        <w:rFonts w:ascii="Symbol" w:hAnsi="Symbol"/>
      </w:rPr>
    </w:lvl>
    <w:lvl w:ilvl="4" w:tplc="41273F9B">
      <w:start w:val="1"/>
      <w:numFmt w:val="bullet"/>
      <w:lvlText w:val="·"/>
      <w:lvlJc w:val="left"/>
      <w:pPr>
        <w:ind w:left="3600" w:hanging="360"/>
      </w:pPr>
      <w:rPr>
        <w:rFonts w:ascii="Symbol" w:hAnsi="Symbol"/>
      </w:rPr>
    </w:lvl>
    <w:lvl w:ilvl="5" w:tplc="4653D319">
      <w:start w:val="1"/>
      <w:numFmt w:val="bullet"/>
      <w:lvlText w:val="o"/>
      <w:lvlJc w:val="left"/>
      <w:pPr>
        <w:ind w:left="4320" w:hanging="360"/>
      </w:pPr>
      <w:rPr>
        <w:rFonts w:ascii="Symbol" w:hAnsi="Symbol"/>
      </w:rPr>
    </w:lvl>
    <w:lvl w:ilvl="6" w:tplc="348EE1BE">
      <w:start w:val="1"/>
      <w:numFmt w:val="bullet"/>
      <w:lvlText w:val="·"/>
      <w:lvlJc w:val="left"/>
      <w:pPr>
        <w:ind w:left="5040" w:hanging="360"/>
      </w:pPr>
      <w:rPr>
        <w:rFonts w:ascii="Symbol" w:hAnsi="Symbol"/>
      </w:rPr>
    </w:lvl>
    <w:lvl w:ilvl="7" w:tplc="00AD5237">
      <w:start w:val="1"/>
      <w:numFmt w:val="bullet"/>
      <w:lvlText w:val="o"/>
      <w:lvlJc w:val="left"/>
      <w:pPr>
        <w:ind w:left="5760" w:hanging="360"/>
      </w:pPr>
      <w:rPr>
        <w:rFonts w:ascii="Symbol" w:hAnsi="Symbol"/>
      </w:rPr>
    </w:lvl>
    <w:lvl w:ilvl="8" w:tplc="5B527C71">
      <w:start w:val="1"/>
      <w:numFmt w:val="bullet"/>
      <w:lvlText w:val="·"/>
      <w:lvlJc w:val="left"/>
      <w:pPr>
        <w:ind w:left="6480" w:hanging="360"/>
      </w:pPr>
      <w:rPr>
        <w:rFonts w:ascii="Symbol" w:hAnsi="Symbol"/>
      </w:rPr>
    </w:lvl>
  </w:abstractNum>
  <w:abstractNum w:abstractNumId="45" w15:restartNumberingAfterBreak="0">
    <w:nsid w:val="36F9CB58"/>
    <w:multiLevelType w:val="hybridMultilevel"/>
    <w:tmpl w:val="924610CA"/>
    <w:lvl w:ilvl="0" w:tplc="0D8429EB">
      <w:start w:val="1"/>
      <w:numFmt w:val="bullet"/>
      <w:lvlText w:val="·"/>
      <w:lvlJc w:val="left"/>
      <w:pPr>
        <w:ind w:left="720" w:hanging="360"/>
      </w:pPr>
      <w:rPr>
        <w:rFonts w:ascii="Symbol" w:eastAsia="Symbol" w:hAnsi="Symbol" w:cs="Symbol"/>
      </w:rPr>
    </w:lvl>
    <w:lvl w:ilvl="1" w:tplc="5BB18AAA">
      <w:start w:val="1"/>
      <w:numFmt w:val="bullet"/>
      <w:lvlText w:val="o"/>
      <w:lvlJc w:val="left"/>
      <w:pPr>
        <w:ind w:left="1440" w:hanging="360"/>
      </w:pPr>
      <w:rPr>
        <w:rFonts w:ascii="Symbol" w:hAnsi="Symbol"/>
      </w:rPr>
    </w:lvl>
    <w:lvl w:ilvl="2" w:tplc="65905045">
      <w:start w:val="1"/>
      <w:numFmt w:val="bullet"/>
      <w:lvlText w:val="·"/>
      <w:lvlJc w:val="left"/>
      <w:pPr>
        <w:ind w:left="2160" w:hanging="360"/>
      </w:pPr>
      <w:rPr>
        <w:rFonts w:ascii="Symbol" w:hAnsi="Symbol"/>
      </w:rPr>
    </w:lvl>
    <w:lvl w:ilvl="3" w:tplc="2DC99A8E">
      <w:start w:val="1"/>
      <w:numFmt w:val="bullet"/>
      <w:lvlText w:val="o"/>
      <w:lvlJc w:val="left"/>
      <w:pPr>
        <w:ind w:left="2880" w:hanging="360"/>
      </w:pPr>
      <w:rPr>
        <w:rFonts w:ascii="Symbol" w:hAnsi="Symbol"/>
      </w:rPr>
    </w:lvl>
    <w:lvl w:ilvl="4" w:tplc="5AC050E4">
      <w:start w:val="1"/>
      <w:numFmt w:val="bullet"/>
      <w:lvlText w:val="·"/>
      <w:lvlJc w:val="left"/>
      <w:pPr>
        <w:ind w:left="3600" w:hanging="360"/>
      </w:pPr>
      <w:rPr>
        <w:rFonts w:ascii="Symbol" w:hAnsi="Symbol"/>
      </w:rPr>
    </w:lvl>
    <w:lvl w:ilvl="5" w:tplc="05A1876F">
      <w:start w:val="1"/>
      <w:numFmt w:val="bullet"/>
      <w:lvlText w:val="o"/>
      <w:lvlJc w:val="left"/>
      <w:pPr>
        <w:ind w:left="4320" w:hanging="360"/>
      </w:pPr>
      <w:rPr>
        <w:rFonts w:ascii="Symbol" w:hAnsi="Symbol"/>
      </w:rPr>
    </w:lvl>
    <w:lvl w:ilvl="6" w:tplc="3EDF5DD7">
      <w:start w:val="1"/>
      <w:numFmt w:val="bullet"/>
      <w:lvlText w:val="·"/>
      <w:lvlJc w:val="left"/>
      <w:pPr>
        <w:ind w:left="5040" w:hanging="360"/>
      </w:pPr>
      <w:rPr>
        <w:rFonts w:ascii="Symbol" w:hAnsi="Symbol"/>
      </w:rPr>
    </w:lvl>
    <w:lvl w:ilvl="7" w:tplc="12D4CA07">
      <w:start w:val="1"/>
      <w:numFmt w:val="bullet"/>
      <w:lvlText w:val="o"/>
      <w:lvlJc w:val="left"/>
      <w:pPr>
        <w:ind w:left="5760" w:hanging="360"/>
      </w:pPr>
      <w:rPr>
        <w:rFonts w:ascii="Symbol" w:hAnsi="Symbol"/>
      </w:rPr>
    </w:lvl>
    <w:lvl w:ilvl="8" w:tplc="0BDF5963">
      <w:start w:val="1"/>
      <w:numFmt w:val="bullet"/>
      <w:lvlText w:val="·"/>
      <w:lvlJc w:val="left"/>
      <w:pPr>
        <w:ind w:left="6480" w:hanging="360"/>
      </w:pPr>
      <w:rPr>
        <w:rFonts w:ascii="Symbol" w:hAnsi="Symbol"/>
      </w:rPr>
    </w:lvl>
  </w:abstractNum>
  <w:abstractNum w:abstractNumId="46" w15:restartNumberingAfterBreak="0">
    <w:nsid w:val="37B2CEAF"/>
    <w:multiLevelType w:val="hybridMultilevel"/>
    <w:tmpl w:val="76E003B0"/>
    <w:lvl w:ilvl="0" w:tplc="2AE12D4A">
      <w:start w:val="1"/>
      <w:numFmt w:val="bullet"/>
      <w:lvlText w:val="·"/>
      <w:lvlJc w:val="left"/>
      <w:pPr>
        <w:ind w:left="720" w:hanging="360"/>
      </w:pPr>
      <w:rPr>
        <w:rFonts w:ascii="Symbol" w:eastAsia="Symbol" w:hAnsi="Symbol" w:cs="Symbol"/>
      </w:rPr>
    </w:lvl>
    <w:lvl w:ilvl="1" w:tplc="025DF6E1">
      <w:start w:val="1"/>
      <w:numFmt w:val="bullet"/>
      <w:lvlText w:val="o"/>
      <w:lvlJc w:val="left"/>
      <w:pPr>
        <w:ind w:left="1440" w:hanging="360"/>
      </w:pPr>
      <w:rPr>
        <w:rFonts w:ascii="Symbol" w:hAnsi="Symbol"/>
      </w:rPr>
    </w:lvl>
    <w:lvl w:ilvl="2" w:tplc="0A2FE4DB">
      <w:start w:val="1"/>
      <w:numFmt w:val="bullet"/>
      <w:lvlText w:val="·"/>
      <w:lvlJc w:val="left"/>
      <w:pPr>
        <w:ind w:left="2160" w:hanging="360"/>
      </w:pPr>
      <w:rPr>
        <w:rFonts w:ascii="Symbol" w:hAnsi="Symbol"/>
      </w:rPr>
    </w:lvl>
    <w:lvl w:ilvl="3" w:tplc="4BD6EB8E">
      <w:start w:val="1"/>
      <w:numFmt w:val="bullet"/>
      <w:lvlText w:val="o"/>
      <w:lvlJc w:val="left"/>
      <w:pPr>
        <w:ind w:left="2880" w:hanging="360"/>
      </w:pPr>
      <w:rPr>
        <w:rFonts w:ascii="Symbol" w:hAnsi="Symbol"/>
      </w:rPr>
    </w:lvl>
    <w:lvl w:ilvl="4" w:tplc="0990D2FF">
      <w:start w:val="1"/>
      <w:numFmt w:val="bullet"/>
      <w:lvlText w:val="·"/>
      <w:lvlJc w:val="left"/>
      <w:pPr>
        <w:ind w:left="3600" w:hanging="360"/>
      </w:pPr>
      <w:rPr>
        <w:rFonts w:ascii="Symbol" w:hAnsi="Symbol"/>
      </w:rPr>
    </w:lvl>
    <w:lvl w:ilvl="5" w:tplc="357BFF61">
      <w:start w:val="1"/>
      <w:numFmt w:val="bullet"/>
      <w:lvlText w:val="o"/>
      <w:lvlJc w:val="left"/>
      <w:pPr>
        <w:ind w:left="4320" w:hanging="360"/>
      </w:pPr>
      <w:rPr>
        <w:rFonts w:ascii="Symbol" w:hAnsi="Symbol"/>
      </w:rPr>
    </w:lvl>
    <w:lvl w:ilvl="6" w:tplc="677F122E">
      <w:start w:val="1"/>
      <w:numFmt w:val="bullet"/>
      <w:lvlText w:val="·"/>
      <w:lvlJc w:val="left"/>
      <w:pPr>
        <w:ind w:left="5040" w:hanging="360"/>
      </w:pPr>
      <w:rPr>
        <w:rFonts w:ascii="Symbol" w:hAnsi="Symbol"/>
      </w:rPr>
    </w:lvl>
    <w:lvl w:ilvl="7" w:tplc="4C2BF4CF">
      <w:start w:val="1"/>
      <w:numFmt w:val="bullet"/>
      <w:lvlText w:val="o"/>
      <w:lvlJc w:val="left"/>
      <w:pPr>
        <w:ind w:left="5760" w:hanging="360"/>
      </w:pPr>
      <w:rPr>
        <w:rFonts w:ascii="Symbol" w:hAnsi="Symbol"/>
      </w:rPr>
    </w:lvl>
    <w:lvl w:ilvl="8" w:tplc="44C7F063">
      <w:start w:val="1"/>
      <w:numFmt w:val="bullet"/>
      <w:lvlText w:val="·"/>
      <w:lvlJc w:val="left"/>
      <w:pPr>
        <w:ind w:left="6480" w:hanging="360"/>
      </w:pPr>
      <w:rPr>
        <w:rFonts w:ascii="Symbol" w:hAnsi="Symbol"/>
      </w:rPr>
    </w:lvl>
  </w:abstractNum>
  <w:abstractNum w:abstractNumId="47" w15:restartNumberingAfterBreak="0">
    <w:nsid w:val="3AE3424F"/>
    <w:multiLevelType w:val="hybridMultilevel"/>
    <w:tmpl w:val="3B629DC2"/>
    <w:lvl w:ilvl="0" w:tplc="67788516">
      <w:start w:val="1"/>
      <w:numFmt w:val="bullet"/>
      <w:lvlText w:val="·"/>
      <w:lvlJc w:val="left"/>
      <w:pPr>
        <w:ind w:left="720" w:hanging="360"/>
      </w:pPr>
      <w:rPr>
        <w:rFonts w:ascii="Symbol" w:eastAsia="Symbol" w:hAnsi="Symbol" w:cs="Symbol"/>
      </w:rPr>
    </w:lvl>
    <w:lvl w:ilvl="1" w:tplc="75063A95">
      <w:start w:val="1"/>
      <w:numFmt w:val="bullet"/>
      <w:lvlText w:val="o"/>
      <w:lvlJc w:val="left"/>
      <w:pPr>
        <w:ind w:left="1440" w:hanging="360"/>
      </w:pPr>
      <w:rPr>
        <w:rFonts w:ascii="Symbol" w:hAnsi="Symbol"/>
      </w:rPr>
    </w:lvl>
    <w:lvl w:ilvl="2" w:tplc="1103857E">
      <w:start w:val="1"/>
      <w:numFmt w:val="bullet"/>
      <w:lvlText w:val="·"/>
      <w:lvlJc w:val="left"/>
      <w:pPr>
        <w:ind w:left="2160" w:hanging="360"/>
      </w:pPr>
      <w:rPr>
        <w:rFonts w:ascii="Symbol" w:hAnsi="Symbol"/>
      </w:rPr>
    </w:lvl>
    <w:lvl w:ilvl="3" w:tplc="224ACE49">
      <w:start w:val="1"/>
      <w:numFmt w:val="bullet"/>
      <w:lvlText w:val="o"/>
      <w:lvlJc w:val="left"/>
      <w:pPr>
        <w:ind w:left="2880" w:hanging="360"/>
      </w:pPr>
      <w:rPr>
        <w:rFonts w:ascii="Symbol" w:hAnsi="Symbol"/>
      </w:rPr>
    </w:lvl>
    <w:lvl w:ilvl="4" w:tplc="6B89441A">
      <w:start w:val="1"/>
      <w:numFmt w:val="bullet"/>
      <w:lvlText w:val="·"/>
      <w:lvlJc w:val="left"/>
      <w:pPr>
        <w:ind w:left="3600" w:hanging="360"/>
      </w:pPr>
      <w:rPr>
        <w:rFonts w:ascii="Symbol" w:hAnsi="Symbol"/>
      </w:rPr>
    </w:lvl>
    <w:lvl w:ilvl="5" w:tplc="76798D13">
      <w:start w:val="1"/>
      <w:numFmt w:val="bullet"/>
      <w:lvlText w:val="o"/>
      <w:lvlJc w:val="left"/>
      <w:pPr>
        <w:ind w:left="4320" w:hanging="360"/>
      </w:pPr>
      <w:rPr>
        <w:rFonts w:ascii="Symbol" w:hAnsi="Symbol"/>
      </w:rPr>
    </w:lvl>
    <w:lvl w:ilvl="6" w:tplc="41B49A46">
      <w:start w:val="1"/>
      <w:numFmt w:val="bullet"/>
      <w:lvlText w:val="·"/>
      <w:lvlJc w:val="left"/>
      <w:pPr>
        <w:ind w:left="5040" w:hanging="360"/>
      </w:pPr>
      <w:rPr>
        <w:rFonts w:ascii="Symbol" w:hAnsi="Symbol"/>
      </w:rPr>
    </w:lvl>
    <w:lvl w:ilvl="7" w:tplc="730BD7B6">
      <w:start w:val="1"/>
      <w:numFmt w:val="bullet"/>
      <w:lvlText w:val="o"/>
      <w:lvlJc w:val="left"/>
      <w:pPr>
        <w:ind w:left="5760" w:hanging="360"/>
      </w:pPr>
      <w:rPr>
        <w:rFonts w:ascii="Symbol" w:hAnsi="Symbol"/>
      </w:rPr>
    </w:lvl>
    <w:lvl w:ilvl="8" w:tplc="5822A0B9">
      <w:start w:val="1"/>
      <w:numFmt w:val="bullet"/>
      <w:lvlText w:val="·"/>
      <w:lvlJc w:val="left"/>
      <w:pPr>
        <w:ind w:left="6480" w:hanging="360"/>
      </w:pPr>
      <w:rPr>
        <w:rFonts w:ascii="Symbol" w:hAnsi="Symbol"/>
      </w:rPr>
    </w:lvl>
  </w:abstractNum>
  <w:abstractNum w:abstractNumId="48" w15:restartNumberingAfterBreak="0">
    <w:nsid w:val="3AFF8DA4"/>
    <w:multiLevelType w:val="hybridMultilevel"/>
    <w:tmpl w:val="37F4DF5C"/>
    <w:lvl w:ilvl="0" w:tplc="5776F9E5">
      <w:start w:val="1"/>
      <w:numFmt w:val="bullet"/>
      <w:lvlText w:val="·"/>
      <w:lvlJc w:val="left"/>
      <w:pPr>
        <w:ind w:left="720" w:hanging="360"/>
      </w:pPr>
      <w:rPr>
        <w:rFonts w:ascii="Symbol" w:eastAsia="Symbol" w:hAnsi="Symbol" w:cs="Symbol"/>
      </w:rPr>
    </w:lvl>
    <w:lvl w:ilvl="1" w:tplc="15985EE4">
      <w:start w:val="1"/>
      <w:numFmt w:val="bullet"/>
      <w:lvlText w:val="o"/>
      <w:lvlJc w:val="left"/>
      <w:pPr>
        <w:ind w:left="1440" w:hanging="360"/>
      </w:pPr>
      <w:rPr>
        <w:rFonts w:ascii="Symbol" w:hAnsi="Symbol"/>
      </w:rPr>
    </w:lvl>
    <w:lvl w:ilvl="2" w:tplc="17F7089E">
      <w:start w:val="1"/>
      <w:numFmt w:val="bullet"/>
      <w:lvlText w:val="·"/>
      <w:lvlJc w:val="left"/>
      <w:pPr>
        <w:ind w:left="2160" w:hanging="360"/>
      </w:pPr>
      <w:rPr>
        <w:rFonts w:ascii="Symbol" w:hAnsi="Symbol"/>
      </w:rPr>
    </w:lvl>
    <w:lvl w:ilvl="3" w:tplc="3DC442AE">
      <w:start w:val="1"/>
      <w:numFmt w:val="bullet"/>
      <w:lvlText w:val="o"/>
      <w:lvlJc w:val="left"/>
      <w:pPr>
        <w:ind w:left="2880" w:hanging="360"/>
      </w:pPr>
      <w:rPr>
        <w:rFonts w:ascii="Symbol" w:hAnsi="Symbol"/>
      </w:rPr>
    </w:lvl>
    <w:lvl w:ilvl="4" w:tplc="23D0AC70">
      <w:start w:val="1"/>
      <w:numFmt w:val="bullet"/>
      <w:lvlText w:val="·"/>
      <w:lvlJc w:val="left"/>
      <w:pPr>
        <w:ind w:left="3600" w:hanging="360"/>
      </w:pPr>
      <w:rPr>
        <w:rFonts w:ascii="Symbol" w:hAnsi="Symbol"/>
      </w:rPr>
    </w:lvl>
    <w:lvl w:ilvl="5" w:tplc="7F35845F">
      <w:start w:val="1"/>
      <w:numFmt w:val="bullet"/>
      <w:lvlText w:val="o"/>
      <w:lvlJc w:val="left"/>
      <w:pPr>
        <w:ind w:left="4320" w:hanging="360"/>
      </w:pPr>
      <w:rPr>
        <w:rFonts w:ascii="Symbol" w:hAnsi="Symbol"/>
      </w:rPr>
    </w:lvl>
    <w:lvl w:ilvl="6" w:tplc="1E696016">
      <w:start w:val="1"/>
      <w:numFmt w:val="bullet"/>
      <w:lvlText w:val="·"/>
      <w:lvlJc w:val="left"/>
      <w:pPr>
        <w:ind w:left="5040" w:hanging="360"/>
      </w:pPr>
      <w:rPr>
        <w:rFonts w:ascii="Symbol" w:hAnsi="Symbol"/>
      </w:rPr>
    </w:lvl>
    <w:lvl w:ilvl="7" w:tplc="2D5D2264">
      <w:start w:val="1"/>
      <w:numFmt w:val="bullet"/>
      <w:lvlText w:val="o"/>
      <w:lvlJc w:val="left"/>
      <w:pPr>
        <w:ind w:left="5760" w:hanging="360"/>
      </w:pPr>
      <w:rPr>
        <w:rFonts w:ascii="Symbol" w:hAnsi="Symbol"/>
      </w:rPr>
    </w:lvl>
    <w:lvl w:ilvl="8" w:tplc="6B2F58D1">
      <w:start w:val="1"/>
      <w:numFmt w:val="bullet"/>
      <w:lvlText w:val="·"/>
      <w:lvlJc w:val="left"/>
      <w:pPr>
        <w:ind w:left="6480" w:hanging="360"/>
      </w:pPr>
      <w:rPr>
        <w:rFonts w:ascii="Symbol" w:hAnsi="Symbol"/>
      </w:rPr>
    </w:lvl>
  </w:abstractNum>
  <w:abstractNum w:abstractNumId="49" w15:restartNumberingAfterBreak="0">
    <w:nsid w:val="3C519CDC"/>
    <w:multiLevelType w:val="hybridMultilevel"/>
    <w:tmpl w:val="1A241C0E"/>
    <w:lvl w:ilvl="0" w:tplc="4A2ED31F">
      <w:start w:val="1"/>
      <w:numFmt w:val="bullet"/>
      <w:lvlText w:val="·"/>
      <w:lvlJc w:val="left"/>
      <w:pPr>
        <w:ind w:left="720" w:hanging="360"/>
      </w:pPr>
      <w:rPr>
        <w:rFonts w:ascii="Symbol" w:eastAsia="Symbol" w:hAnsi="Symbol" w:cs="Symbol"/>
      </w:rPr>
    </w:lvl>
    <w:lvl w:ilvl="1" w:tplc="6E89C62F">
      <w:start w:val="1"/>
      <w:numFmt w:val="bullet"/>
      <w:lvlText w:val="o"/>
      <w:lvlJc w:val="left"/>
      <w:pPr>
        <w:ind w:left="1440" w:hanging="360"/>
      </w:pPr>
      <w:rPr>
        <w:rFonts w:ascii="Symbol" w:hAnsi="Symbol"/>
      </w:rPr>
    </w:lvl>
    <w:lvl w:ilvl="2" w:tplc="71D832AE">
      <w:start w:val="1"/>
      <w:numFmt w:val="bullet"/>
      <w:lvlText w:val="·"/>
      <w:lvlJc w:val="left"/>
      <w:pPr>
        <w:ind w:left="2160" w:hanging="360"/>
      </w:pPr>
      <w:rPr>
        <w:rFonts w:ascii="Symbol" w:hAnsi="Symbol"/>
      </w:rPr>
    </w:lvl>
    <w:lvl w:ilvl="3" w:tplc="232F2EEA">
      <w:start w:val="1"/>
      <w:numFmt w:val="bullet"/>
      <w:lvlText w:val="o"/>
      <w:lvlJc w:val="left"/>
      <w:pPr>
        <w:ind w:left="2880" w:hanging="360"/>
      </w:pPr>
      <w:rPr>
        <w:rFonts w:ascii="Symbol" w:hAnsi="Symbol"/>
      </w:rPr>
    </w:lvl>
    <w:lvl w:ilvl="4" w:tplc="10229DEC">
      <w:start w:val="1"/>
      <w:numFmt w:val="bullet"/>
      <w:lvlText w:val="·"/>
      <w:lvlJc w:val="left"/>
      <w:pPr>
        <w:ind w:left="3600" w:hanging="360"/>
      </w:pPr>
      <w:rPr>
        <w:rFonts w:ascii="Symbol" w:hAnsi="Symbol"/>
      </w:rPr>
    </w:lvl>
    <w:lvl w:ilvl="5" w:tplc="590D65DD">
      <w:start w:val="1"/>
      <w:numFmt w:val="bullet"/>
      <w:lvlText w:val="o"/>
      <w:lvlJc w:val="left"/>
      <w:pPr>
        <w:ind w:left="4320" w:hanging="360"/>
      </w:pPr>
      <w:rPr>
        <w:rFonts w:ascii="Symbol" w:hAnsi="Symbol"/>
      </w:rPr>
    </w:lvl>
    <w:lvl w:ilvl="6" w:tplc="0D0FE517">
      <w:start w:val="1"/>
      <w:numFmt w:val="bullet"/>
      <w:lvlText w:val="·"/>
      <w:lvlJc w:val="left"/>
      <w:pPr>
        <w:ind w:left="5040" w:hanging="360"/>
      </w:pPr>
      <w:rPr>
        <w:rFonts w:ascii="Symbol" w:hAnsi="Symbol"/>
      </w:rPr>
    </w:lvl>
    <w:lvl w:ilvl="7" w:tplc="6B6FD051">
      <w:start w:val="1"/>
      <w:numFmt w:val="bullet"/>
      <w:lvlText w:val="o"/>
      <w:lvlJc w:val="left"/>
      <w:pPr>
        <w:ind w:left="5760" w:hanging="360"/>
      </w:pPr>
      <w:rPr>
        <w:rFonts w:ascii="Symbol" w:hAnsi="Symbol"/>
      </w:rPr>
    </w:lvl>
    <w:lvl w:ilvl="8" w:tplc="10EA1D17">
      <w:start w:val="1"/>
      <w:numFmt w:val="bullet"/>
      <w:lvlText w:val="·"/>
      <w:lvlJc w:val="left"/>
      <w:pPr>
        <w:ind w:left="6480" w:hanging="360"/>
      </w:pPr>
      <w:rPr>
        <w:rFonts w:ascii="Symbol" w:hAnsi="Symbol"/>
      </w:rPr>
    </w:lvl>
  </w:abstractNum>
  <w:abstractNum w:abstractNumId="50" w15:restartNumberingAfterBreak="0">
    <w:nsid w:val="3D0CC7BF"/>
    <w:multiLevelType w:val="hybridMultilevel"/>
    <w:tmpl w:val="C7FC99AA"/>
    <w:lvl w:ilvl="0" w:tplc="43F7E2FC">
      <w:start w:val="1"/>
      <w:numFmt w:val="bullet"/>
      <w:lvlText w:val="·"/>
      <w:lvlJc w:val="left"/>
      <w:pPr>
        <w:ind w:left="720" w:hanging="360"/>
      </w:pPr>
      <w:rPr>
        <w:rFonts w:ascii="Symbol" w:eastAsia="Symbol" w:hAnsi="Symbol" w:cs="Symbol"/>
      </w:rPr>
    </w:lvl>
    <w:lvl w:ilvl="1" w:tplc="2E32D957">
      <w:start w:val="1"/>
      <w:numFmt w:val="bullet"/>
      <w:lvlText w:val="o"/>
      <w:lvlJc w:val="left"/>
      <w:pPr>
        <w:ind w:left="1440" w:hanging="360"/>
      </w:pPr>
      <w:rPr>
        <w:rFonts w:ascii="Symbol" w:hAnsi="Symbol"/>
      </w:rPr>
    </w:lvl>
    <w:lvl w:ilvl="2" w:tplc="7AA99D1B">
      <w:start w:val="1"/>
      <w:numFmt w:val="bullet"/>
      <w:lvlText w:val="·"/>
      <w:lvlJc w:val="left"/>
      <w:pPr>
        <w:ind w:left="2160" w:hanging="360"/>
      </w:pPr>
      <w:rPr>
        <w:rFonts w:ascii="Symbol" w:hAnsi="Symbol"/>
      </w:rPr>
    </w:lvl>
    <w:lvl w:ilvl="3" w:tplc="6D4CC638">
      <w:start w:val="1"/>
      <w:numFmt w:val="bullet"/>
      <w:lvlText w:val="o"/>
      <w:lvlJc w:val="left"/>
      <w:pPr>
        <w:ind w:left="2880" w:hanging="360"/>
      </w:pPr>
      <w:rPr>
        <w:rFonts w:ascii="Symbol" w:hAnsi="Symbol"/>
      </w:rPr>
    </w:lvl>
    <w:lvl w:ilvl="4" w:tplc="6A1C31DB">
      <w:start w:val="1"/>
      <w:numFmt w:val="bullet"/>
      <w:lvlText w:val="·"/>
      <w:lvlJc w:val="left"/>
      <w:pPr>
        <w:ind w:left="3600" w:hanging="360"/>
      </w:pPr>
      <w:rPr>
        <w:rFonts w:ascii="Symbol" w:hAnsi="Symbol"/>
      </w:rPr>
    </w:lvl>
    <w:lvl w:ilvl="5" w:tplc="63D59B3A">
      <w:start w:val="1"/>
      <w:numFmt w:val="bullet"/>
      <w:lvlText w:val="o"/>
      <w:lvlJc w:val="left"/>
      <w:pPr>
        <w:ind w:left="4320" w:hanging="360"/>
      </w:pPr>
      <w:rPr>
        <w:rFonts w:ascii="Symbol" w:hAnsi="Symbol"/>
      </w:rPr>
    </w:lvl>
    <w:lvl w:ilvl="6" w:tplc="51CB120A">
      <w:start w:val="1"/>
      <w:numFmt w:val="bullet"/>
      <w:lvlText w:val="·"/>
      <w:lvlJc w:val="left"/>
      <w:pPr>
        <w:ind w:left="5040" w:hanging="360"/>
      </w:pPr>
      <w:rPr>
        <w:rFonts w:ascii="Symbol" w:hAnsi="Symbol"/>
      </w:rPr>
    </w:lvl>
    <w:lvl w:ilvl="7" w:tplc="5D7E5B63">
      <w:start w:val="1"/>
      <w:numFmt w:val="bullet"/>
      <w:lvlText w:val="o"/>
      <w:lvlJc w:val="left"/>
      <w:pPr>
        <w:ind w:left="5760" w:hanging="360"/>
      </w:pPr>
      <w:rPr>
        <w:rFonts w:ascii="Symbol" w:hAnsi="Symbol"/>
      </w:rPr>
    </w:lvl>
    <w:lvl w:ilvl="8" w:tplc="07AA3E57">
      <w:start w:val="1"/>
      <w:numFmt w:val="bullet"/>
      <w:lvlText w:val="·"/>
      <w:lvlJc w:val="left"/>
      <w:pPr>
        <w:ind w:left="6480" w:hanging="360"/>
      </w:pPr>
      <w:rPr>
        <w:rFonts w:ascii="Symbol" w:hAnsi="Symbol"/>
      </w:rPr>
    </w:lvl>
  </w:abstractNum>
  <w:abstractNum w:abstractNumId="51" w15:restartNumberingAfterBreak="0">
    <w:nsid w:val="3D94BC7B"/>
    <w:multiLevelType w:val="hybridMultilevel"/>
    <w:tmpl w:val="3392CBBE"/>
    <w:lvl w:ilvl="0" w:tplc="5E68A17F">
      <w:start w:val="1"/>
      <w:numFmt w:val="bullet"/>
      <w:lvlText w:val="·"/>
      <w:lvlJc w:val="left"/>
      <w:pPr>
        <w:ind w:left="720" w:hanging="360"/>
      </w:pPr>
      <w:rPr>
        <w:rFonts w:ascii="Symbol" w:eastAsia="Symbol" w:hAnsi="Symbol" w:cs="Symbol"/>
      </w:rPr>
    </w:lvl>
    <w:lvl w:ilvl="1" w:tplc="0B1898A6">
      <w:start w:val="1"/>
      <w:numFmt w:val="bullet"/>
      <w:lvlText w:val="o"/>
      <w:lvlJc w:val="left"/>
      <w:pPr>
        <w:ind w:left="1440" w:hanging="360"/>
      </w:pPr>
      <w:rPr>
        <w:rFonts w:ascii="Symbol" w:hAnsi="Symbol"/>
      </w:rPr>
    </w:lvl>
    <w:lvl w:ilvl="2" w:tplc="60E88334">
      <w:start w:val="1"/>
      <w:numFmt w:val="bullet"/>
      <w:lvlText w:val="·"/>
      <w:lvlJc w:val="left"/>
      <w:pPr>
        <w:ind w:left="2160" w:hanging="360"/>
      </w:pPr>
      <w:rPr>
        <w:rFonts w:ascii="Symbol" w:hAnsi="Symbol"/>
      </w:rPr>
    </w:lvl>
    <w:lvl w:ilvl="3" w:tplc="3CDFE7C9">
      <w:start w:val="1"/>
      <w:numFmt w:val="bullet"/>
      <w:lvlText w:val="o"/>
      <w:lvlJc w:val="left"/>
      <w:pPr>
        <w:ind w:left="2880" w:hanging="360"/>
      </w:pPr>
      <w:rPr>
        <w:rFonts w:ascii="Symbol" w:hAnsi="Symbol"/>
      </w:rPr>
    </w:lvl>
    <w:lvl w:ilvl="4" w:tplc="1D26D0BE">
      <w:start w:val="1"/>
      <w:numFmt w:val="bullet"/>
      <w:lvlText w:val="·"/>
      <w:lvlJc w:val="left"/>
      <w:pPr>
        <w:ind w:left="3600" w:hanging="360"/>
      </w:pPr>
      <w:rPr>
        <w:rFonts w:ascii="Symbol" w:hAnsi="Symbol"/>
      </w:rPr>
    </w:lvl>
    <w:lvl w:ilvl="5" w:tplc="2A50425C">
      <w:start w:val="1"/>
      <w:numFmt w:val="bullet"/>
      <w:lvlText w:val="o"/>
      <w:lvlJc w:val="left"/>
      <w:pPr>
        <w:ind w:left="4320" w:hanging="360"/>
      </w:pPr>
      <w:rPr>
        <w:rFonts w:ascii="Symbol" w:hAnsi="Symbol"/>
      </w:rPr>
    </w:lvl>
    <w:lvl w:ilvl="6" w:tplc="1D684782">
      <w:start w:val="1"/>
      <w:numFmt w:val="bullet"/>
      <w:lvlText w:val="·"/>
      <w:lvlJc w:val="left"/>
      <w:pPr>
        <w:ind w:left="5040" w:hanging="360"/>
      </w:pPr>
      <w:rPr>
        <w:rFonts w:ascii="Symbol" w:hAnsi="Symbol"/>
      </w:rPr>
    </w:lvl>
    <w:lvl w:ilvl="7" w:tplc="4B41B320">
      <w:start w:val="1"/>
      <w:numFmt w:val="bullet"/>
      <w:lvlText w:val="o"/>
      <w:lvlJc w:val="left"/>
      <w:pPr>
        <w:ind w:left="5760" w:hanging="360"/>
      </w:pPr>
      <w:rPr>
        <w:rFonts w:ascii="Symbol" w:hAnsi="Symbol"/>
      </w:rPr>
    </w:lvl>
    <w:lvl w:ilvl="8" w:tplc="08AB299D">
      <w:start w:val="1"/>
      <w:numFmt w:val="bullet"/>
      <w:lvlText w:val="·"/>
      <w:lvlJc w:val="left"/>
      <w:pPr>
        <w:ind w:left="6480" w:hanging="360"/>
      </w:pPr>
      <w:rPr>
        <w:rFonts w:ascii="Symbol" w:hAnsi="Symbol"/>
      </w:rPr>
    </w:lvl>
  </w:abstractNum>
  <w:abstractNum w:abstractNumId="52" w15:restartNumberingAfterBreak="0">
    <w:nsid w:val="3FEFDC37"/>
    <w:multiLevelType w:val="hybridMultilevel"/>
    <w:tmpl w:val="7868C7A4"/>
    <w:lvl w:ilvl="0" w:tplc="009F56EB">
      <w:start w:val="1"/>
      <w:numFmt w:val="bullet"/>
      <w:lvlText w:val="·"/>
      <w:lvlJc w:val="left"/>
      <w:pPr>
        <w:ind w:left="720" w:hanging="360"/>
      </w:pPr>
      <w:rPr>
        <w:rFonts w:ascii="Symbol" w:eastAsia="Symbol" w:hAnsi="Symbol" w:cs="Symbol"/>
      </w:rPr>
    </w:lvl>
    <w:lvl w:ilvl="1" w:tplc="390932EE">
      <w:start w:val="1"/>
      <w:numFmt w:val="bullet"/>
      <w:lvlText w:val="o"/>
      <w:lvlJc w:val="left"/>
      <w:pPr>
        <w:ind w:left="1440" w:hanging="360"/>
      </w:pPr>
      <w:rPr>
        <w:rFonts w:ascii="Symbol" w:hAnsi="Symbol"/>
      </w:rPr>
    </w:lvl>
    <w:lvl w:ilvl="2" w:tplc="239C9239">
      <w:start w:val="1"/>
      <w:numFmt w:val="bullet"/>
      <w:lvlText w:val="·"/>
      <w:lvlJc w:val="left"/>
      <w:pPr>
        <w:ind w:left="2160" w:hanging="360"/>
      </w:pPr>
      <w:rPr>
        <w:rFonts w:ascii="Symbol" w:hAnsi="Symbol"/>
      </w:rPr>
    </w:lvl>
    <w:lvl w:ilvl="3" w:tplc="58237B4F">
      <w:start w:val="1"/>
      <w:numFmt w:val="bullet"/>
      <w:lvlText w:val="o"/>
      <w:lvlJc w:val="left"/>
      <w:pPr>
        <w:ind w:left="2880" w:hanging="360"/>
      </w:pPr>
      <w:rPr>
        <w:rFonts w:ascii="Symbol" w:hAnsi="Symbol"/>
      </w:rPr>
    </w:lvl>
    <w:lvl w:ilvl="4" w:tplc="7DBB10E4">
      <w:start w:val="1"/>
      <w:numFmt w:val="bullet"/>
      <w:lvlText w:val="·"/>
      <w:lvlJc w:val="left"/>
      <w:pPr>
        <w:ind w:left="3600" w:hanging="360"/>
      </w:pPr>
      <w:rPr>
        <w:rFonts w:ascii="Symbol" w:hAnsi="Symbol"/>
      </w:rPr>
    </w:lvl>
    <w:lvl w:ilvl="5" w:tplc="4EBFAAC9">
      <w:start w:val="1"/>
      <w:numFmt w:val="bullet"/>
      <w:lvlText w:val="o"/>
      <w:lvlJc w:val="left"/>
      <w:pPr>
        <w:ind w:left="4320" w:hanging="360"/>
      </w:pPr>
      <w:rPr>
        <w:rFonts w:ascii="Symbol" w:hAnsi="Symbol"/>
      </w:rPr>
    </w:lvl>
    <w:lvl w:ilvl="6" w:tplc="5C8FF683">
      <w:start w:val="1"/>
      <w:numFmt w:val="bullet"/>
      <w:lvlText w:val="·"/>
      <w:lvlJc w:val="left"/>
      <w:pPr>
        <w:ind w:left="5040" w:hanging="360"/>
      </w:pPr>
      <w:rPr>
        <w:rFonts w:ascii="Symbol" w:hAnsi="Symbol"/>
      </w:rPr>
    </w:lvl>
    <w:lvl w:ilvl="7" w:tplc="2FA2B29C">
      <w:start w:val="1"/>
      <w:numFmt w:val="bullet"/>
      <w:lvlText w:val="o"/>
      <w:lvlJc w:val="left"/>
      <w:pPr>
        <w:ind w:left="5760" w:hanging="360"/>
      </w:pPr>
      <w:rPr>
        <w:rFonts w:ascii="Symbol" w:hAnsi="Symbol"/>
      </w:rPr>
    </w:lvl>
    <w:lvl w:ilvl="8" w:tplc="794643C6">
      <w:start w:val="1"/>
      <w:numFmt w:val="bullet"/>
      <w:lvlText w:val="·"/>
      <w:lvlJc w:val="left"/>
      <w:pPr>
        <w:ind w:left="6480" w:hanging="360"/>
      </w:pPr>
      <w:rPr>
        <w:rFonts w:ascii="Symbol" w:hAnsi="Symbol"/>
      </w:rPr>
    </w:lvl>
  </w:abstractNum>
  <w:abstractNum w:abstractNumId="53" w15:restartNumberingAfterBreak="0">
    <w:nsid w:val="43124E62"/>
    <w:multiLevelType w:val="hybridMultilevel"/>
    <w:tmpl w:val="57CC93C8"/>
    <w:lvl w:ilvl="0" w:tplc="468FAE62">
      <w:start w:val="1"/>
      <w:numFmt w:val="bullet"/>
      <w:lvlText w:val="·"/>
      <w:lvlJc w:val="left"/>
      <w:pPr>
        <w:ind w:left="720" w:hanging="360"/>
      </w:pPr>
      <w:rPr>
        <w:rFonts w:ascii="Symbol" w:eastAsia="Symbol" w:hAnsi="Symbol" w:cs="Symbol"/>
      </w:rPr>
    </w:lvl>
    <w:lvl w:ilvl="1" w:tplc="228C2C41">
      <w:start w:val="1"/>
      <w:numFmt w:val="bullet"/>
      <w:lvlText w:val="o"/>
      <w:lvlJc w:val="left"/>
      <w:pPr>
        <w:ind w:left="1440" w:hanging="360"/>
      </w:pPr>
      <w:rPr>
        <w:rFonts w:ascii="Symbol" w:hAnsi="Symbol"/>
      </w:rPr>
    </w:lvl>
    <w:lvl w:ilvl="2" w:tplc="3C4471E3">
      <w:start w:val="1"/>
      <w:numFmt w:val="bullet"/>
      <w:lvlText w:val="·"/>
      <w:lvlJc w:val="left"/>
      <w:pPr>
        <w:ind w:left="2160" w:hanging="360"/>
      </w:pPr>
      <w:rPr>
        <w:rFonts w:ascii="Symbol" w:hAnsi="Symbol"/>
      </w:rPr>
    </w:lvl>
    <w:lvl w:ilvl="3" w:tplc="4ECEFA93">
      <w:start w:val="1"/>
      <w:numFmt w:val="bullet"/>
      <w:lvlText w:val="o"/>
      <w:lvlJc w:val="left"/>
      <w:pPr>
        <w:ind w:left="2880" w:hanging="360"/>
      </w:pPr>
      <w:rPr>
        <w:rFonts w:ascii="Symbol" w:hAnsi="Symbol"/>
      </w:rPr>
    </w:lvl>
    <w:lvl w:ilvl="4" w:tplc="31674F84">
      <w:start w:val="1"/>
      <w:numFmt w:val="bullet"/>
      <w:lvlText w:val="·"/>
      <w:lvlJc w:val="left"/>
      <w:pPr>
        <w:ind w:left="3600" w:hanging="360"/>
      </w:pPr>
      <w:rPr>
        <w:rFonts w:ascii="Symbol" w:hAnsi="Symbol"/>
      </w:rPr>
    </w:lvl>
    <w:lvl w:ilvl="5" w:tplc="36E3772B">
      <w:start w:val="1"/>
      <w:numFmt w:val="bullet"/>
      <w:lvlText w:val="o"/>
      <w:lvlJc w:val="left"/>
      <w:pPr>
        <w:ind w:left="4320" w:hanging="360"/>
      </w:pPr>
      <w:rPr>
        <w:rFonts w:ascii="Symbol" w:hAnsi="Symbol"/>
      </w:rPr>
    </w:lvl>
    <w:lvl w:ilvl="6" w:tplc="087EDCBE">
      <w:start w:val="1"/>
      <w:numFmt w:val="bullet"/>
      <w:lvlText w:val="·"/>
      <w:lvlJc w:val="left"/>
      <w:pPr>
        <w:ind w:left="5040" w:hanging="360"/>
      </w:pPr>
      <w:rPr>
        <w:rFonts w:ascii="Symbol" w:hAnsi="Symbol"/>
      </w:rPr>
    </w:lvl>
    <w:lvl w:ilvl="7" w:tplc="7C14709F">
      <w:start w:val="1"/>
      <w:numFmt w:val="bullet"/>
      <w:lvlText w:val="o"/>
      <w:lvlJc w:val="left"/>
      <w:pPr>
        <w:ind w:left="5760" w:hanging="360"/>
      </w:pPr>
      <w:rPr>
        <w:rFonts w:ascii="Symbol" w:hAnsi="Symbol"/>
      </w:rPr>
    </w:lvl>
    <w:lvl w:ilvl="8" w:tplc="2E58F7AF">
      <w:start w:val="1"/>
      <w:numFmt w:val="bullet"/>
      <w:lvlText w:val="·"/>
      <w:lvlJc w:val="left"/>
      <w:pPr>
        <w:ind w:left="6480" w:hanging="360"/>
      </w:pPr>
      <w:rPr>
        <w:rFonts w:ascii="Symbol" w:hAnsi="Symbol"/>
      </w:rPr>
    </w:lvl>
  </w:abstractNum>
  <w:abstractNum w:abstractNumId="54" w15:restartNumberingAfterBreak="0">
    <w:nsid w:val="4341B012"/>
    <w:multiLevelType w:val="hybridMultilevel"/>
    <w:tmpl w:val="EAEAA4E8"/>
    <w:lvl w:ilvl="0" w:tplc="6BD738CF">
      <w:start w:val="1"/>
      <w:numFmt w:val="bullet"/>
      <w:lvlText w:val="·"/>
      <w:lvlJc w:val="left"/>
      <w:pPr>
        <w:ind w:left="720" w:hanging="360"/>
      </w:pPr>
      <w:rPr>
        <w:rFonts w:ascii="Symbol" w:eastAsia="Symbol" w:hAnsi="Symbol" w:cs="Symbol"/>
      </w:rPr>
    </w:lvl>
    <w:lvl w:ilvl="1" w:tplc="3ADD8536">
      <w:start w:val="1"/>
      <w:numFmt w:val="bullet"/>
      <w:lvlText w:val="o"/>
      <w:lvlJc w:val="left"/>
      <w:pPr>
        <w:ind w:left="1440" w:hanging="360"/>
      </w:pPr>
      <w:rPr>
        <w:rFonts w:ascii="Symbol" w:hAnsi="Symbol"/>
      </w:rPr>
    </w:lvl>
    <w:lvl w:ilvl="2" w:tplc="3CFC3F7E">
      <w:start w:val="1"/>
      <w:numFmt w:val="bullet"/>
      <w:lvlText w:val="·"/>
      <w:lvlJc w:val="left"/>
      <w:pPr>
        <w:ind w:left="2160" w:hanging="360"/>
      </w:pPr>
      <w:rPr>
        <w:rFonts w:ascii="Symbol" w:hAnsi="Symbol"/>
      </w:rPr>
    </w:lvl>
    <w:lvl w:ilvl="3" w:tplc="7B729F8C">
      <w:start w:val="1"/>
      <w:numFmt w:val="bullet"/>
      <w:lvlText w:val="o"/>
      <w:lvlJc w:val="left"/>
      <w:pPr>
        <w:ind w:left="2880" w:hanging="360"/>
      </w:pPr>
      <w:rPr>
        <w:rFonts w:ascii="Symbol" w:hAnsi="Symbol"/>
      </w:rPr>
    </w:lvl>
    <w:lvl w:ilvl="4" w:tplc="77A3E04E">
      <w:start w:val="1"/>
      <w:numFmt w:val="bullet"/>
      <w:lvlText w:val="·"/>
      <w:lvlJc w:val="left"/>
      <w:pPr>
        <w:ind w:left="3600" w:hanging="360"/>
      </w:pPr>
      <w:rPr>
        <w:rFonts w:ascii="Symbol" w:hAnsi="Symbol"/>
      </w:rPr>
    </w:lvl>
    <w:lvl w:ilvl="5" w:tplc="61686EFE">
      <w:start w:val="1"/>
      <w:numFmt w:val="bullet"/>
      <w:lvlText w:val="o"/>
      <w:lvlJc w:val="left"/>
      <w:pPr>
        <w:ind w:left="4320" w:hanging="360"/>
      </w:pPr>
      <w:rPr>
        <w:rFonts w:ascii="Symbol" w:hAnsi="Symbol"/>
      </w:rPr>
    </w:lvl>
    <w:lvl w:ilvl="6" w:tplc="0AFBC439">
      <w:start w:val="1"/>
      <w:numFmt w:val="bullet"/>
      <w:lvlText w:val="·"/>
      <w:lvlJc w:val="left"/>
      <w:pPr>
        <w:ind w:left="5040" w:hanging="360"/>
      </w:pPr>
      <w:rPr>
        <w:rFonts w:ascii="Symbol" w:hAnsi="Symbol"/>
      </w:rPr>
    </w:lvl>
    <w:lvl w:ilvl="7" w:tplc="1638EBF1">
      <w:start w:val="1"/>
      <w:numFmt w:val="bullet"/>
      <w:lvlText w:val="o"/>
      <w:lvlJc w:val="left"/>
      <w:pPr>
        <w:ind w:left="5760" w:hanging="360"/>
      </w:pPr>
      <w:rPr>
        <w:rFonts w:ascii="Symbol" w:hAnsi="Symbol"/>
      </w:rPr>
    </w:lvl>
    <w:lvl w:ilvl="8" w:tplc="3F6AC5C0">
      <w:start w:val="1"/>
      <w:numFmt w:val="bullet"/>
      <w:lvlText w:val="·"/>
      <w:lvlJc w:val="left"/>
      <w:pPr>
        <w:ind w:left="6480" w:hanging="360"/>
      </w:pPr>
      <w:rPr>
        <w:rFonts w:ascii="Symbol" w:hAnsi="Symbol"/>
      </w:rPr>
    </w:lvl>
  </w:abstractNum>
  <w:abstractNum w:abstractNumId="55" w15:restartNumberingAfterBreak="0">
    <w:nsid w:val="456F0585"/>
    <w:multiLevelType w:val="hybridMultilevel"/>
    <w:tmpl w:val="818C7210"/>
    <w:lvl w:ilvl="0" w:tplc="3C3709DC">
      <w:start w:val="1"/>
      <w:numFmt w:val="bullet"/>
      <w:lvlText w:val="·"/>
      <w:lvlJc w:val="left"/>
      <w:pPr>
        <w:ind w:left="720" w:hanging="360"/>
      </w:pPr>
      <w:rPr>
        <w:rFonts w:ascii="Symbol" w:eastAsia="Symbol" w:hAnsi="Symbol" w:cs="Symbol"/>
      </w:rPr>
    </w:lvl>
    <w:lvl w:ilvl="1" w:tplc="30B0BEB9">
      <w:start w:val="1"/>
      <w:numFmt w:val="bullet"/>
      <w:lvlText w:val="o"/>
      <w:lvlJc w:val="left"/>
      <w:pPr>
        <w:ind w:left="1440" w:hanging="360"/>
      </w:pPr>
      <w:rPr>
        <w:rFonts w:ascii="Symbol" w:hAnsi="Symbol"/>
      </w:rPr>
    </w:lvl>
    <w:lvl w:ilvl="2" w:tplc="38C97572">
      <w:start w:val="1"/>
      <w:numFmt w:val="bullet"/>
      <w:lvlText w:val="·"/>
      <w:lvlJc w:val="left"/>
      <w:pPr>
        <w:ind w:left="2160" w:hanging="360"/>
      </w:pPr>
      <w:rPr>
        <w:rFonts w:ascii="Symbol" w:hAnsi="Symbol"/>
      </w:rPr>
    </w:lvl>
    <w:lvl w:ilvl="3" w:tplc="6EFCAD1A">
      <w:start w:val="1"/>
      <w:numFmt w:val="bullet"/>
      <w:lvlText w:val="o"/>
      <w:lvlJc w:val="left"/>
      <w:pPr>
        <w:ind w:left="2880" w:hanging="360"/>
      </w:pPr>
      <w:rPr>
        <w:rFonts w:ascii="Symbol" w:hAnsi="Symbol"/>
      </w:rPr>
    </w:lvl>
    <w:lvl w:ilvl="4" w:tplc="029AA6C9">
      <w:start w:val="1"/>
      <w:numFmt w:val="bullet"/>
      <w:lvlText w:val="·"/>
      <w:lvlJc w:val="left"/>
      <w:pPr>
        <w:ind w:left="3600" w:hanging="360"/>
      </w:pPr>
      <w:rPr>
        <w:rFonts w:ascii="Symbol" w:hAnsi="Symbol"/>
      </w:rPr>
    </w:lvl>
    <w:lvl w:ilvl="5" w:tplc="54A05185">
      <w:start w:val="1"/>
      <w:numFmt w:val="bullet"/>
      <w:lvlText w:val="o"/>
      <w:lvlJc w:val="left"/>
      <w:pPr>
        <w:ind w:left="4320" w:hanging="360"/>
      </w:pPr>
      <w:rPr>
        <w:rFonts w:ascii="Symbol" w:hAnsi="Symbol"/>
      </w:rPr>
    </w:lvl>
    <w:lvl w:ilvl="6" w:tplc="5FD6AE12">
      <w:start w:val="1"/>
      <w:numFmt w:val="bullet"/>
      <w:lvlText w:val="·"/>
      <w:lvlJc w:val="left"/>
      <w:pPr>
        <w:ind w:left="5040" w:hanging="360"/>
      </w:pPr>
      <w:rPr>
        <w:rFonts w:ascii="Symbol" w:hAnsi="Symbol"/>
      </w:rPr>
    </w:lvl>
    <w:lvl w:ilvl="7" w:tplc="419EA8DA">
      <w:start w:val="1"/>
      <w:numFmt w:val="bullet"/>
      <w:lvlText w:val="o"/>
      <w:lvlJc w:val="left"/>
      <w:pPr>
        <w:ind w:left="5760" w:hanging="360"/>
      </w:pPr>
      <w:rPr>
        <w:rFonts w:ascii="Symbol" w:hAnsi="Symbol"/>
      </w:rPr>
    </w:lvl>
    <w:lvl w:ilvl="8" w:tplc="57119108">
      <w:start w:val="1"/>
      <w:numFmt w:val="bullet"/>
      <w:lvlText w:val="·"/>
      <w:lvlJc w:val="left"/>
      <w:pPr>
        <w:ind w:left="6480" w:hanging="360"/>
      </w:pPr>
      <w:rPr>
        <w:rFonts w:ascii="Symbol" w:hAnsi="Symbol"/>
      </w:rPr>
    </w:lvl>
  </w:abstractNum>
  <w:abstractNum w:abstractNumId="56" w15:restartNumberingAfterBreak="0">
    <w:nsid w:val="457D1574"/>
    <w:multiLevelType w:val="hybridMultilevel"/>
    <w:tmpl w:val="A4888E8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21456D"/>
    <w:multiLevelType w:val="hybridMultilevel"/>
    <w:tmpl w:val="57D27FA0"/>
    <w:lvl w:ilvl="0" w:tplc="58A262BC">
      <w:start w:val="1"/>
      <w:numFmt w:val="bullet"/>
      <w:lvlText w:val="·"/>
      <w:lvlJc w:val="left"/>
      <w:pPr>
        <w:ind w:left="720" w:hanging="360"/>
      </w:pPr>
      <w:rPr>
        <w:rFonts w:ascii="Symbol" w:eastAsia="Symbol" w:hAnsi="Symbol" w:cs="Symbol"/>
      </w:rPr>
    </w:lvl>
    <w:lvl w:ilvl="1" w:tplc="36B4B97B">
      <w:start w:val="1"/>
      <w:numFmt w:val="bullet"/>
      <w:lvlText w:val="o"/>
      <w:lvlJc w:val="left"/>
      <w:pPr>
        <w:ind w:left="1440" w:hanging="360"/>
      </w:pPr>
      <w:rPr>
        <w:rFonts w:ascii="Symbol" w:hAnsi="Symbol"/>
      </w:rPr>
    </w:lvl>
    <w:lvl w:ilvl="2" w:tplc="7CCAEAC3">
      <w:start w:val="1"/>
      <w:numFmt w:val="bullet"/>
      <w:lvlText w:val="·"/>
      <w:lvlJc w:val="left"/>
      <w:pPr>
        <w:ind w:left="2160" w:hanging="360"/>
      </w:pPr>
      <w:rPr>
        <w:rFonts w:ascii="Symbol" w:hAnsi="Symbol"/>
      </w:rPr>
    </w:lvl>
    <w:lvl w:ilvl="3" w:tplc="60BA497A">
      <w:start w:val="1"/>
      <w:numFmt w:val="bullet"/>
      <w:lvlText w:val="o"/>
      <w:lvlJc w:val="left"/>
      <w:pPr>
        <w:ind w:left="2880" w:hanging="360"/>
      </w:pPr>
      <w:rPr>
        <w:rFonts w:ascii="Symbol" w:hAnsi="Symbol"/>
      </w:rPr>
    </w:lvl>
    <w:lvl w:ilvl="4" w:tplc="2299DA20">
      <w:start w:val="1"/>
      <w:numFmt w:val="bullet"/>
      <w:lvlText w:val="·"/>
      <w:lvlJc w:val="left"/>
      <w:pPr>
        <w:ind w:left="3600" w:hanging="360"/>
      </w:pPr>
      <w:rPr>
        <w:rFonts w:ascii="Symbol" w:hAnsi="Symbol"/>
      </w:rPr>
    </w:lvl>
    <w:lvl w:ilvl="5" w:tplc="4336925E">
      <w:start w:val="1"/>
      <w:numFmt w:val="bullet"/>
      <w:lvlText w:val="o"/>
      <w:lvlJc w:val="left"/>
      <w:pPr>
        <w:ind w:left="4320" w:hanging="360"/>
      </w:pPr>
      <w:rPr>
        <w:rFonts w:ascii="Symbol" w:hAnsi="Symbol"/>
      </w:rPr>
    </w:lvl>
    <w:lvl w:ilvl="6" w:tplc="2B177F4E">
      <w:start w:val="1"/>
      <w:numFmt w:val="bullet"/>
      <w:lvlText w:val="·"/>
      <w:lvlJc w:val="left"/>
      <w:pPr>
        <w:ind w:left="5040" w:hanging="360"/>
      </w:pPr>
      <w:rPr>
        <w:rFonts w:ascii="Symbol" w:hAnsi="Symbol"/>
      </w:rPr>
    </w:lvl>
    <w:lvl w:ilvl="7" w:tplc="47D03F16">
      <w:start w:val="1"/>
      <w:numFmt w:val="bullet"/>
      <w:lvlText w:val="o"/>
      <w:lvlJc w:val="left"/>
      <w:pPr>
        <w:ind w:left="5760" w:hanging="360"/>
      </w:pPr>
      <w:rPr>
        <w:rFonts w:ascii="Symbol" w:hAnsi="Symbol"/>
      </w:rPr>
    </w:lvl>
    <w:lvl w:ilvl="8" w:tplc="419FA196">
      <w:start w:val="1"/>
      <w:numFmt w:val="bullet"/>
      <w:lvlText w:val="·"/>
      <w:lvlJc w:val="left"/>
      <w:pPr>
        <w:ind w:left="6480" w:hanging="360"/>
      </w:pPr>
      <w:rPr>
        <w:rFonts w:ascii="Symbol" w:hAnsi="Symbol"/>
      </w:rPr>
    </w:lvl>
  </w:abstractNum>
  <w:abstractNum w:abstractNumId="58" w15:restartNumberingAfterBreak="0">
    <w:nsid w:val="494EA350"/>
    <w:multiLevelType w:val="hybridMultilevel"/>
    <w:tmpl w:val="57FE3214"/>
    <w:lvl w:ilvl="0" w:tplc="681EE0AD">
      <w:start w:val="1"/>
      <w:numFmt w:val="bullet"/>
      <w:lvlText w:val="·"/>
      <w:lvlJc w:val="left"/>
      <w:pPr>
        <w:ind w:left="720" w:hanging="360"/>
      </w:pPr>
      <w:rPr>
        <w:rFonts w:ascii="Symbol" w:eastAsia="Symbol" w:hAnsi="Symbol" w:cs="Symbol"/>
      </w:rPr>
    </w:lvl>
    <w:lvl w:ilvl="1" w:tplc="053DE341">
      <w:start w:val="1"/>
      <w:numFmt w:val="bullet"/>
      <w:lvlText w:val="o"/>
      <w:lvlJc w:val="left"/>
      <w:pPr>
        <w:ind w:left="1440" w:hanging="360"/>
      </w:pPr>
      <w:rPr>
        <w:rFonts w:ascii="Symbol" w:hAnsi="Symbol"/>
      </w:rPr>
    </w:lvl>
    <w:lvl w:ilvl="2" w:tplc="1200AC6C">
      <w:start w:val="1"/>
      <w:numFmt w:val="bullet"/>
      <w:lvlText w:val="·"/>
      <w:lvlJc w:val="left"/>
      <w:pPr>
        <w:ind w:left="2160" w:hanging="360"/>
      </w:pPr>
      <w:rPr>
        <w:rFonts w:ascii="Symbol" w:hAnsi="Symbol"/>
      </w:rPr>
    </w:lvl>
    <w:lvl w:ilvl="3" w:tplc="7C27D2AE">
      <w:start w:val="1"/>
      <w:numFmt w:val="bullet"/>
      <w:lvlText w:val="o"/>
      <w:lvlJc w:val="left"/>
      <w:pPr>
        <w:ind w:left="2880" w:hanging="360"/>
      </w:pPr>
      <w:rPr>
        <w:rFonts w:ascii="Symbol" w:hAnsi="Symbol"/>
      </w:rPr>
    </w:lvl>
    <w:lvl w:ilvl="4" w:tplc="73A3E4BC">
      <w:start w:val="1"/>
      <w:numFmt w:val="bullet"/>
      <w:lvlText w:val="·"/>
      <w:lvlJc w:val="left"/>
      <w:pPr>
        <w:ind w:left="3600" w:hanging="360"/>
      </w:pPr>
      <w:rPr>
        <w:rFonts w:ascii="Symbol" w:hAnsi="Symbol"/>
      </w:rPr>
    </w:lvl>
    <w:lvl w:ilvl="5" w:tplc="430C7175">
      <w:start w:val="1"/>
      <w:numFmt w:val="bullet"/>
      <w:lvlText w:val="o"/>
      <w:lvlJc w:val="left"/>
      <w:pPr>
        <w:ind w:left="4320" w:hanging="360"/>
      </w:pPr>
      <w:rPr>
        <w:rFonts w:ascii="Symbol" w:hAnsi="Symbol"/>
      </w:rPr>
    </w:lvl>
    <w:lvl w:ilvl="6" w:tplc="53165C72">
      <w:start w:val="1"/>
      <w:numFmt w:val="bullet"/>
      <w:lvlText w:val="·"/>
      <w:lvlJc w:val="left"/>
      <w:pPr>
        <w:ind w:left="5040" w:hanging="360"/>
      </w:pPr>
      <w:rPr>
        <w:rFonts w:ascii="Symbol" w:hAnsi="Symbol"/>
      </w:rPr>
    </w:lvl>
    <w:lvl w:ilvl="7" w:tplc="1CEF3BB6">
      <w:start w:val="1"/>
      <w:numFmt w:val="bullet"/>
      <w:lvlText w:val="o"/>
      <w:lvlJc w:val="left"/>
      <w:pPr>
        <w:ind w:left="5760" w:hanging="360"/>
      </w:pPr>
      <w:rPr>
        <w:rFonts w:ascii="Symbol" w:hAnsi="Symbol"/>
      </w:rPr>
    </w:lvl>
    <w:lvl w:ilvl="8" w:tplc="19A25923">
      <w:start w:val="1"/>
      <w:numFmt w:val="bullet"/>
      <w:lvlText w:val="·"/>
      <w:lvlJc w:val="left"/>
      <w:pPr>
        <w:ind w:left="6480" w:hanging="360"/>
      </w:pPr>
      <w:rPr>
        <w:rFonts w:ascii="Symbol" w:hAnsi="Symbol"/>
      </w:rPr>
    </w:lvl>
  </w:abstractNum>
  <w:abstractNum w:abstractNumId="59" w15:restartNumberingAfterBreak="0">
    <w:nsid w:val="49F8D687"/>
    <w:multiLevelType w:val="hybridMultilevel"/>
    <w:tmpl w:val="7776816A"/>
    <w:lvl w:ilvl="0" w:tplc="4209B3A0">
      <w:start w:val="1"/>
      <w:numFmt w:val="bullet"/>
      <w:lvlText w:val="·"/>
      <w:lvlJc w:val="left"/>
      <w:pPr>
        <w:ind w:left="720" w:hanging="360"/>
      </w:pPr>
      <w:rPr>
        <w:rFonts w:ascii="Symbol" w:eastAsia="Symbol" w:hAnsi="Symbol" w:cs="Symbol"/>
      </w:rPr>
    </w:lvl>
    <w:lvl w:ilvl="1" w:tplc="1A6418B4">
      <w:start w:val="1"/>
      <w:numFmt w:val="bullet"/>
      <w:lvlText w:val="o"/>
      <w:lvlJc w:val="left"/>
      <w:pPr>
        <w:ind w:left="1440" w:hanging="360"/>
      </w:pPr>
      <w:rPr>
        <w:rFonts w:ascii="Symbol" w:hAnsi="Symbol"/>
      </w:rPr>
    </w:lvl>
    <w:lvl w:ilvl="2" w:tplc="342B86B5">
      <w:start w:val="1"/>
      <w:numFmt w:val="bullet"/>
      <w:lvlText w:val="·"/>
      <w:lvlJc w:val="left"/>
      <w:pPr>
        <w:ind w:left="2160" w:hanging="360"/>
      </w:pPr>
      <w:rPr>
        <w:rFonts w:ascii="Symbol" w:hAnsi="Symbol"/>
      </w:rPr>
    </w:lvl>
    <w:lvl w:ilvl="3" w:tplc="015CCC14">
      <w:start w:val="1"/>
      <w:numFmt w:val="bullet"/>
      <w:lvlText w:val="o"/>
      <w:lvlJc w:val="left"/>
      <w:pPr>
        <w:ind w:left="2880" w:hanging="360"/>
      </w:pPr>
      <w:rPr>
        <w:rFonts w:ascii="Symbol" w:hAnsi="Symbol"/>
      </w:rPr>
    </w:lvl>
    <w:lvl w:ilvl="4" w:tplc="4F05BD46">
      <w:start w:val="1"/>
      <w:numFmt w:val="bullet"/>
      <w:lvlText w:val="·"/>
      <w:lvlJc w:val="left"/>
      <w:pPr>
        <w:ind w:left="3600" w:hanging="360"/>
      </w:pPr>
      <w:rPr>
        <w:rFonts w:ascii="Symbol" w:hAnsi="Symbol"/>
      </w:rPr>
    </w:lvl>
    <w:lvl w:ilvl="5" w:tplc="4470C45A">
      <w:start w:val="1"/>
      <w:numFmt w:val="bullet"/>
      <w:lvlText w:val="o"/>
      <w:lvlJc w:val="left"/>
      <w:pPr>
        <w:ind w:left="4320" w:hanging="360"/>
      </w:pPr>
      <w:rPr>
        <w:rFonts w:ascii="Symbol" w:hAnsi="Symbol"/>
      </w:rPr>
    </w:lvl>
    <w:lvl w:ilvl="6" w:tplc="2F4C857F">
      <w:start w:val="1"/>
      <w:numFmt w:val="bullet"/>
      <w:lvlText w:val="·"/>
      <w:lvlJc w:val="left"/>
      <w:pPr>
        <w:ind w:left="5040" w:hanging="360"/>
      </w:pPr>
      <w:rPr>
        <w:rFonts w:ascii="Symbol" w:hAnsi="Symbol"/>
      </w:rPr>
    </w:lvl>
    <w:lvl w:ilvl="7" w:tplc="1759D73F">
      <w:start w:val="1"/>
      <w:numFmt w:val="bullet"/>
      <w:lvlText w:val="o"/>
      <w:lvlJc w:val="left"/>
      <w:pPr>
        <w:ind w:left="5760" w:hanging="360"/>
      </w:pPr>
      <w:rPr>
        <w:rFonts w:ascii="Symbol" w:hAnsi="Symbol"/>
      </w:rPr>
    </w:lvl>
    <w:lvl w:ilvl="8" w:tplc="39264893">
      <w:start w:val="1"/>
      <w:numFmt w:val="bullet"/>
      <w:lvlText w:val="·"/>
      <w:lvlJc w:val="left"/>
      <w:pPr>
        <w:ind w:left="6480" w:hanging="360"/>
      </w:pPr>
      <w:rPr>
        <w:rFonts w:ascii="Symbol" w:hAnsi="Symbol"/>
      </w:rPr>
    </w:lvl>
  </w:abstractNum>
  <w:abstractNum w:abstractNumId="60" w15:restartNumberingAfterBreak="0">
    <w:nsid w:val="4A7316B6"/>
    <w:multiLevelType w:val="hybridMultilevel"/>
    <w:tmpl w:val="65E22F62"/>
    <w:lvl w:ilvl="0" w:tplc="4C9F7330">
      <w:start w:val="1"/>
      <w:numFmt w:val="bullet"/>
      <w:lvlText w:val="·"/>
      <w:lvlJc w:val="left"/>
      <w:pPr>
        <w:ind w:left="720" w:hanging="360"/>
      </w:pPr>
      <w:rPr>
        <w:rFonts w:ascii="Symbol" w:eastAsia="Symbol" w:hAnsi="Symbol" w:cs="Symbol"/>
      </w:rPr>
    </w:lvl>
    <w:lvl w:ilvl="1" w:tplc="42BD21A4">
      <w:start w:val="1"/>
      <w:numFmt w:val="bullet"/>
      <w:lvlText w:val="o"/>
      <w:lvlJc w:val="left"/>
      <w:pPr>
        <w:ind w:left="1440" w:hanging="360"/>
      </w:pPr>
      <w:rPr>
        <w:rFonts w:ascii="Symbol" w:hAnsi="Symbol"/>
      </w:rPr>
    </w:lvl>
    <w:lvl w:ilvl="2" w:tplc="1E30C43A">
      <w:start w:val="1"/>
      <w:numFmt w:val="bullet"/>
      <w:lvlText w:val="·"/>
      <w:lvlJc w:val="left"/>
      <w:pPr>
        <w:ind w:left="2160" w:hanging="360"/>
      </w:pPr>
      <w:rPr>
        <w:rFonts w:ascii="Symbol" w:hAnsi="Symbol"/>
      </w:rPr>
    </w:lvl>
    <w:lvl w:ilvl="3" w:tplc="14F0C3F1">
      <w:start w:val="1"/>
      <w:numFmt w:val="bullet"/>
      <w:lvlText w:val="o"/>
      <w:lvlJc w:val="left"/>
      <w:pPr>
        <w:ind w:left="2880" w:hanging="360"/>
      </w:pPr>
      <w:rPr>
        <w:rFonts w:ascii="Symbol" w:hAnsi="Symbol"/>
      </w:rPr>
    </w:lvl>
    <w:lvl w:ilvl="4" w:tplc="1CD59FDB">
      <w:start w:val="1"/>
      <w:numFmt w:val="bullet"/>
      <w:lvlText w:val="·"/>
      <w:lvlJc w:val="left"/>
      <w:pPr>
        <w:ind w:left="3600" w:hanging="360"/>
      </w:pPr>
      <w:rPr>
        <w:rFonts w:ascii="Symbol" w:hAnsi="Symbol"/>
      </w:rPr>
    </w:lvl>
    <w:lvl w:ilvl="5" w:tplc="17A9F28B">
      <w:start w:val="1"/>
      <w:numFmt w:val="bullet"/>
      <w:lvlText w:val="o"/>
      <w:lvlJc w:val="left"/>
      <w:pPr>
        <w:ind w:left="4320" w:hanging="360"/>
      </w:pPr>
      <w:rPr>
        <w:rFonts w:ascii="Symbol" w:hAnsi="Symbol"/>
      </w:rPr>
    </w:lvl>
    <w:lvl w:ilvl="6" w:tplc="67EBDC28">
      <w:start w:val="1"/>
      <w:numFmt w:val="bullet"/>
      <w:lvlText w:val="·"/>
      <w:lvlJc w:val="left"/>
      <w:pPr>
        <w:ind w:left="5040" w:hanging="360"/>
      </w:pPr>
      <w:rPr>
        <w:rFonts w:ascii="Symbol" w:hAnsi="Symbol"/>
      </w:rPr>
    </w:lvl>
    <w:lvl w:ilvl="7" w:tplc="68ACFE12">
      <w:start w:val="1"/>
      <w:numFmt w:val="bullet"/>
      <w:lvlText w:val="o"/>
      <w:lvlJc w:val="left"/>
      <w:pPr>
        <w:ind w:left="5760" w:hanging="360"/>
      </w:pPr>
      <w:rPr>
        <w:rFonts w:ascii="Symbol" w:hAnsi="Symbol"/>
      </w:rPr>
    </w:lvl>
    <w:lvl w:ilvl="8" w:tplc="4B02BCA0">
      <w:start w:val="1"/>
      <w:numFmt w:val="bullet"/>
      <w:lvlText w:val="·"/>
      <w:lvlJc w:val="left"/>
      <w:pPr>
        <w:ind w:left="6480" w:hanging="360"/>
      </w:pPr>
      <w:rPr>
        <w:rFonts w:ascii="Symbol" w:hAnsi="Symbol"/>
      </w:rPr>
    </w:lvl>
  </w:abstractNum>
  <w:abstractNum w:abstractNumId="61" w15:restartNumberingAfterBreak="0">
    <w:nsid w:val="4A9DF3FE"/>
    <w:multiLevelType w:val="hybridMultilevel"/>
    <w:tmpl w:val="0F40829A"/>
    <w:lvl w:ilvl="0" w:tplc="4E7B8AE4">
      <w:start w:val="1"/>
      <w:numFmt w:val="bullet"/>
      <w:lvlText w:val="·"/>
      <w:lvlJc w:val="left"/>
      <w:pPr>
        <w:ind w:left="720" w:hanging="360"/>
      </w:pPr>
      <w:rPr>
        <w:rFonts w:ascii="Symbol" w:eastAsia="Symbol" w:hAnsi="Symbol" w:cs="Symbol"/>
      </w:rPr>
    </w:lvl>
    <w:lvl w:ilvl="1" w:tplc="5F032E95">
      <w:start w:val="1"/>
      <w:numFmt w:val="bullet"/>
      <w:lvlText w:val="o"/>
      <w:lvlJc w:val="left"/>
      <w:pPr>
        <w:ind w:left="1440" w:hanging="360"/>
      </w:pPr>
      <w:rPr>
        <w:rFonts w:ascii="Symbol" w:hAnsi="Symbol"/>
      </w:rPr>
    </w:lvl>
    <w:lvl w:ilvl="2" w:tplc="4311D4B6">
      <w:start w:val="1"/>
      <w:numFmt w:val="bullet"/>
      <w:lvlText w:val="·"/>
      <w:lvlJc w:val="left"/>
      <w:pPr>
        <w:ind w:left="2160" w:hanging="360"/>
      </w:pPr>
      <w:rPr>
        <w:rFonts w:ascii="Symbol" w:hAnsi="Symbol"/>
      </w:rPr>
    </w:lvl>
    <w:lvl w:ilvl="3" w:tplc="2CC9D25B">
      <w:start w:val="1"/>
      <w:numFmt w:val="bullet"/>
      <w:lvlText w:val="o"/>
      <w:lvlJc w:val="left"/>
      <w:pPr>
        <w:ind w:left="2880" w:hanging="360"/>
      </w:pPr>
      <w:rPr>
        <w:rFonts w:ascii="Symbol" w:hAnsi="Symbol"/>
      </w:rPr>
    </w:lvl>
    <w:lvl w:ilvl="4" w:tplc="066D6477">
      <w:start w:val="1"/>
      <w:numFmt w:val="bullet"/>
      <w:lvlText w:val="·"/>
      <w:lvlJc w:val="left"/>
      <w:pPr>
        <w:ind w:left="3600" w:hanging="360"/>
      </w:pPr>
      <w:rPr>
        <w:rFonts w:ascii="Symbol" w:hAnsi="Symbol"/>
      </w:rPr>
    </w:lvl>
    <w:lvl w:ilvl="5" w:tplc="1A2FF867">
      <w:start w:val="1"/>
      <w:numFmt w:val="bullet"/>
      <w:lvlText w:val="o"/>
      <w:lvlJc w:val="left"/>
      <w:pPr>
        <w:ind w:left="4320" w:hanging="360"/>
      </w:pPr>
      <w:rPr>
        <w:rFonts w:ascii="Symbol" w:hAnsi="Symbol"/>
      </w:rPr>
    </w:lvl>
    <w:lvl w:ilvl="6" w:tplc="00E2EDB4">
      <w:start w:val="1"/>
      <w:numFmt w:val="bullet"/>
      <w:lvlText w:val="·"/>
      <w:lvlJc w:val="left"/>
      <w:pPr>
        <w:ind w:left="5040" w:hanging="360"/>
      </w:pPr>
      <w:rPr>
        <w:rFonts w:ascii="Symbol" w:hAnsi="Symbol"/>
      </w:rPr>
    </w:lvl>
    <w:lvl w:ilvl="7" w:tplc="5B71FEE3">
      <w:start w:val="1"/>
      <w:numFmt w:val="bullet"/>
      <w:lvlText w:val="o"/>
      <w:lvlJc w:val="left"/>
      <w:pPr>
        <w:ind w:left="5760" w:hanging="360"/>
      </w:pPr>
      <w:rPr>
        <w:rFonts w:ascii="Symbol" w:hAnsi="Symbol"/>
      </w:rPr>
    </w:lvl>
    <w:lvl w:ilvl="8" w:tplc="152B1852">
      <w:start w:val="1"/>
      <w:numFmt w:val="bullet"/>
      <w:lvlText w:val="·"/>
      <w:lvlJc w:val="left"/>
      <w:pPr>
        <w:ind w:left="6480" w:hanging="360"/>
      </w:pPr>
      <w:rPr>
        <w:rFonts w:ascii="Symbol" w:hAnsi="Symbol"/>
      </w:rPr>
    </w:lvl>
  </w:abstractNum>
  <w:abstractNum w:abstractNumId="62" w15:restartNumberingAfterBreak="0">
    <w:nsid w:val="4C157156"/>
    <w:multiLevelType w:val="hybridMultilevel"/>
    <w:tmpl w:val="CB1A23BA"/>
    <w:lvl w:ilvl="0" w:tplc="12EAFABB">
      <w:start w:val="1"/>
      <w:numFmt w:val="bullet"/>
      <w:lvlText w:val="·"/>
      <w:lvlJc w:val="left"/>
      <w:pPr>
        <w:ind w:left="720" w:hanging="360"/>
      </w:pPr>
      <w:rPr>
        <w:rFonts w:ascii="Symbol" w:eastAsia="Symbol" w:hAnsi="Symbol" w:cs="Symbol"/>
      </w:rPr>
    </w:lvl>
    <w:lvl w:ilvl="1" w:tplc="659F05B7">
      <w:start w:val="1"/>
      <w:numFmt w:val="bullet"/>
      <w:lvlText w:val="o"/>
      <w:lvlJc w:val="left"/>
      <w:pPr>
        <w:ind w:left="1440" w:hanging="360"/>
      </w:pPr>
      <w:rPr>
        <w:rFonts w:ascii="Symbol" w:hAnsi="Symbol"/>
      </w:rPr>
    </w:lvl>
    <w:lvl w:ilvl="2" w:tplc="47820CE9">
      <w:start w:val="1"/>
      <w:numFmt w:val="bullet"/>
      <w:lvlText w:val="·"/>
      <w:lvlJc w:val="left"/>
      <w:pPr>
        <w:ind w:left="2160" w:hanging="360"/>
      </w:pPr>
      <w:rPr>
        <w:rFonts w:ascii="Symbol" w:hAnsi="Symbol"/>
      </w:rPr>
    </w:lvl>
    <w:lvl w:ilvl="3" w:tplc="66AB51C9">
      <w:start w:val="1"/>
      <w:numFmt w:val="bullet"/>
      <w:lvlText w:val="o"/>
      <w:lvlJc w:val="left"/>
      <w:pPr>
        <w:ind w:left="2880" w:hanging="360"/>
      </w:pPr>
      <w:rPr>
        <w:rFonts w:ascii="Symbol" w:hAnsi="Symbol"/>
      </w:rPr>
    </w:lvl>
    <w:lvl w:ilvl="4" w:tplc="7CB094EC">
      <w:start w:val="1"/>
      <w:numFmt w:val="bullet"/>
      <w:lvlText w:val="·"/>
      <w:lvlJc w:val="left"/>
      <w:pPr>
        <w:ind w:left="3600" w:hanging="360"/>
      </w:pPr>
      <w:rPr>
        <w:rFonts w:ascii="Symbol" w:hAnsi="Symbol"/>
      </w:rPr>
    </w:lvl>
    <w:lvl w:ilvl="5" w:tplc="09D2B593">
      <w:start w:val="1"/>
      <w:numFmt w:val="bullet"/>
      <w:lvlText w:val="o"/>
      <w:lvlJc w:val="left"/>
      <w:pPr>
        <w:ind w:left="4320" w:hanging="360"/>
      </w:pPr>
      <w:rPr>
        <w:rFonts w:ascii="Symbol" w:hAnsi="Symbol"/>
      </w:rPr>
    </w:lvl>
    <w:lvl w:ilvl="6" w:tplc="7A8E1070">
      <w:start w:val="1"/>
      <w:numFmt w:val="bullet"/>
      <w:lvlText w:val="·"/>
      <w:lvlJc w:val="left"/>
      <w:pPr>
        <w:ind w:left="5040" w:hanging="360"/>
      </w:pPr>
      <w:rPr>
        <w:rFonts w:ascii="Symbol" w:hAnsi="Symbol"/>
      </w:rPr>
    </w:lvl>
    <w:lvl w:ilvl="7" w:tplc="32C9AE8A">
      <w:start w:val="1"/>
      <w:numFmt w:val="bullet"/>
      <w:lvlText w:val="o"/>
      <w:lvlJc w:val="left"/>
      <w:pPr>
        <w:ind w:left="5760" w:hanging="360"/>
      </w:pPr>
      <w:rPr>
        <w:rFonts w:ascii="Symbol" w:hAnsi="Symbol"/>
      </w:rPr>
    </w:lvl>
    <w:lvl w:ilvl="8" w:tplc="73F2AC58">
      <w:start w:val="1"/>
      <w:numFmt w:val="bullet"/>
      <w:lvlText w:val="·"/>
      <w:lvlJc w:val="left"/>
      <w:pPr>
        <w:ind w:left="6480" w:hanging="360"/>
      </w:pPr>
      <w:rPr>
        <w:rFonts w:ascii="Symbol" w:hAnsi="Symbol"/>
      </w:rPr>
    </w:lvl>
  </w:abstractNum>
  <w:abstractNum w:abstractNumId="63" w15:restartNumberingAfterBreak="0">
    <w:nsid w:val="4C82ADED"/>
    <w:multiLevelType w:val="hybridMultilevel"/>
    <w:tmpl w:val="C7D61AD6"/>
    <w:lvl w:ilvl="0" w:tplc="72BFCE0F">
      <w:start w:val="1"/>
      <w:numFmt w:val="bullet"/>
      <w:lvlText w:val="·"/>
      <w:lvlJc w:val="left"/>
      <w:pPr>
        <w:ind w:left="720" w:hanging="360"/>
      </w:pPr>
      <w:rPr>
        <w:rFonts w:ascii="Symbol" w:eastAsia="Symbol" w:hAnsi="Symbol" w:cs="Symbol"/>
      </w:rPr>
    </w:lvl>
    <w:lvl w:ilvl="1" w:tplc="486C20F3">
      <w:start w:val="1"/>
      <w:numFmt w:val="bullet"/>
      <w:lvlText w:val="o"/>
      <w:lvlJc w:val="left"/>
      <w:pPr>
        <w:ind w:left="1440" w:hanging="360"/>
      </w:pPr>
      <w:rPr>
        <w:rFonts w:ascii="Symbol" w:hAnsi="Symbol"/>
      </w:rPr>
    </w:lvl>
    <w:lvl w:ilvl="2" w:tplc="1553C61A">
      <w:start w:val="1"/>
      <w:numFmt w:val="bullet"/>
      <w:lvlText w:val="·"/>
      <w:lvlJc w:val="left"/>
      <w:pPr>
        <w:ind w:left="2160" w:hanging="360"/>
      </w:pPr>
      <w:rPr>
        <w:rFonts w:ascii="Symbol" w:hAnsi="Symbol"/>
      </w:rPr>
    </w:lvl>
    <w:lvl w:ilvl="3" w:tplc="326D61AA">
      <w:start w:val="1"/>
      <w:numFmt w:val="bullet"/>
      <w:lvlText w:val="o"/>
      <w:lvlJc w:val="left"/>
      <w:pPr>
        <w:ind w:left="2880" w:hanging="360"/>
      </w:pPr>
      <w:rPr>
        <w:rFonts w:ascii="Symbol" w:hAnsi="Symbol"/>
      </w:rPr>
    </w:lvl>
    <w:lvl w:ilvl="4" w:tplc="2FFDFF97">
      <w:start w:val="1"/>
      <w:numFmt w:val="bullet"/>
      <w:lvlText w:val="·"/>
      <w:lvlJc w:val="left"/>
      <w:pPr>
        <w:ind w:left="3600" w:hanging="360"/>
      </w:pPr>
      <w:rPr>
        <w:rFonts w:ascii="Symbol" w:hAnsi="Symbol"/>
      </w:rPr>
    </w:lvl>
    <w:lvl w:ilvl="5" w:tplc="338FDFA9">
      <w:start w:val="1"/>
      <w:numFmt w:val="bullet"/>
      <w:lvlText w:val="o"/>
      <w:lvlJc w:val="left"/>
      <w:pPr>
        <w:ind w:left="4320" w:hanging="360"/>
      </w:pPr>
      <w:rPr>
        <w:rFonts w:ascii="Symbol" w:hAnsi="Symbol"/>
      </w:rPr>
    </w:lvl>
    <w:lvl w:ilvl="6" w:tplc="4918D6A0">
      <w:start w:val="1"/>
      <w:numFmt w:val="bullet"/>
      <w:lvlText w:val="·"/>
      <w:lvlJc w:val="left"/>
      <w:pPr>
        <w:ind w:left="5040" w:hanging="360"/>
      </w:pPr>
      <w:rPr>
        <w:rFonts w:ascii="Symbol" w:hAnsi="Symbol"/>
      </w:rPr>
    </w:lvl>
    <w:lvl w:ilvl="7" w:tplc="19493163">
      <w:start w:val="1"/>
      <w:numFmt w:val="bullet"/>
      <w:lvlText w:val="o"/>
      <w:lvlJc w:val="left"/>
      <w:pPr>
        <w:ind w:left="5760" w:hanging="360"/>
      </w:pPr>
      <w:rPr>
        <w:rFonts w:ascii="Symbol" w:hAnsi="Symbol"/>
      </w:rPr>
    </w:lvl>
    <w:lvl w:ilvl="8" w:tplc="7C897126">
      <w:start w:val="1"/>
      <w:numFmt w:val="bullet"/>
      <w:lvlText w:val="·"/>
      <w:lvlJc w:val="left"/>
      <w:pPr>
        <w:ind w:left="6480" w:hanging="360"/>
      </w:pPr>
      <w:rPr>
        <w:rFonts w:ascii="Symbol" w:hAnsi="Symbol"/>
      </w:rPr>
    </w:lvl>
  </w:abstractNum>
  <w:abstractNum w:abstractNumId="64" w15:restartNumberingAfterBreak="0">
    <w:nsid w:val="4D60D9CB"/>
    <w:multiLevelType w:val="hybridMultilevel"/>
    <w:tmpl w:val="8AAA0270"/>
    <w:lvl w:ilvl="0" w:tplc="29507EB2">
      <w:start w:val="1"/>
      <w:numFmt w:val="bullet"/>
      <w:lvlText w:val="·"/>
      <w:lvlJc w:val="left"/>
      <w:pPr>
        <w:ind w:left="720" w:hanging="360"/>
      </w:pPr>
      <w:rPr>
        <w:rFonts w:ascii="Symbol" w:eastAsia="Symbol" w:hAnsi="Symbol" w:cs="Symbol"/>
      </w:rPr>
    </w:lvl>
    <w:lvl w:ilvl="1" w:tplc="64CA6452">
      <w:start w:val="1"/>
      <w:numFmt w:val="bullet"/>
      <w:lvlText w:val="o"/>
      <w:lvlJc w:val="left"/>
      <w:pPr>
        <w:ind w:left="1440" w:hanging="360"/>
      </w:pPr>
      <w:rPr>
        <w:rFonts w:ascii="Symbol" w:hAnsi="Symbol"/>
      </w:rPr>
    </w:lvl>
    <w:lvl w:ilvl="2" w:tplc="63D913DD">
      <w:start w:val="1"/>
      <w:numFmt w:val="bullet"/>
      <w:lvlText w:val="·"/>
      <w:lvlJc w:val="left"/>
      <w:pPr>
        <w:ind w:left="2160" w:hanging="360"/>
      </w:pPr>
      <w:rPr>
        <w:rFonts w:ascii="Symbol" w:hAnsi="Symbol"/>
      </w:rPr>
    </w:lvl>
    <w:lvl w:ilvl="3" w:tplc="75EC143E">
      <w:start w:val="1"/>
      <w:numFmt w:val="bullet"/>
      <w:lvlText w:val="o"/>
      <w:lvlJc w:val="left"/>
      <w:pPr>
        <w:ind w:left="2880" w:hanging="360"/>
      </w:pPr>
      <w:rPr>
        <w:rFonts w:ascii="Symbol" w:hAnsi="Symbol"/>
      </w:rPr>
    </w:lvl>
    <w:lvl w:ilvl="4" w:tplc="3590F3B0">
      <w:start w:val="1"/>
      <w:numFmt w:val="bullet"/>
      <w:lvlText w:val="·"/>
      <w:lvlJc w:val="left"/>
      <w:pPr>
        <w:ind w:left="3600" w:hanging="360"/>
      </w:pPr>
      <w:rPr>
        <w:rFonts w:ascii="Symbol" w:hAnsi="Symbol"/>
      </w:rPr>
    </w:lvl>
    <w:lvl w:ilvl="5" w:tplc="7ACF0120">
      <w:start w:val="1"/>
      <w:numFmt w:val="bullet"/>
      <w:lvlText w:val="o"/>
      <w:lvlJc w:val="left"/>
      <w:pPr>
        <w:ind w:left="4320" w:hanging="360"/>
      </w:pPr>
      <w:rPr>
        <w:rFonts w:ascii="Symbol" w:hAnsi="Symbol"/>
      </w:rPr>
    </w:lvl>
    <w:lvl w:ilvl="6" w:tplc="6631C868">
      <w:start w:val="1"/>
      <w:numFmt w:val="bullet"/>
      <w:lvlText w:val="·"/>
      <w:lvlJc w:val="left"/>
      <w:pPr>
        <w:ind w:left="5040" w:hanging="360"/>
      </w:pPr>
      <w:rPr>
        <w:rFonts w:ascii="Symbol" w:hAnsi="Symbol"/>
      </w:rPr>
    </w:lvl>
    <w:lvl w:ilvl="7" w:tplc="3A8F17A1">
      <w:start w:val="1"/>
      <w:numFmt w:val="bullet"/>
      <w:lvlText w:val="o"/>
      <w:lvlJc w:val="left"/>
      <w:pPr>
        <w:ind w:left="5760" w:hanging="360"/>
      </w:pPr>
      <w:rPr>
        <w:rFonts w:ascii="Symbol" w:hAnsi="Symbol"/>
      </w:rPr>
    </w:lvl>
    <w:lvl w:ilvl="8" w:tplc="261B03F1">
      <w:start w:val="1"/>
      <w:numFmt w:val="bullet"/>
      <w:lvlText w:val="·"/>
      <w:lvlJc w:val="left"/>
      <w:pPr>
        <w:ind w:left="6480" w:hanging="360"/>
      </w:pPr>
      <w:rPr>
        <w:rFonts w:ascii="Symbol" w:hAnsi="Symbol"/>
      </w:rPr>
    </w:lvl>
  </w:abstractNum>
  <w:abstractNum w:abstractNumId="65" w15:restartNumberingAfterBreak="0">
    <w:nsid w:val="4EE7BF4C"/>
    <w:multiLevelType w:val="hybridMultilevel"/>
    <w:tmpl w:val="3FD2D314"/>
    <w:lvl w:ilvl="0" w:tplc="6E95BBC6">
      <w:start w:val="1"/>
      <w:numFmt w:val="bullet"/>
      <w:lvlText w:val="·"/>
      <w:lvlJc w:val="left"/>
      <w:pPr>
        <w:ind w:left="720" w:hanging="360"/>
      </w:pPr>
      <w:rPr>
        <w:rFonts w:ascii="Symbol" w:eastAsia="Symbol" w:hAnsi="Symbol" w:cs="Symbol"/>
      </w:rPr>
    </w:lvl>
    <w:lvl w:ilvl="1" w:tplc="50304C06">
      <w:start w:val="1"/>
      <w:numFmt w:val="bullet"/>
      <w:lvlText w:val="o"/>
      <w:lvlJc w:val="left"/>
      <w:pPr>
        <w:ind w:left="1440" w:hanging="360"/>
      </w:pPr>
      <w:rPr>
        <w:rFonts w:ascii="Symbol" w:hAnsi="Symbol"/>
      </w:rPr>
    </w:lvl>
    <w:lvl w:ilvl="2" w:tplc="20D3C6C3">
      <w:start w:val="1"/>
      <w:numFmt w:val="bullet"/>
      <w:lvlText w:val="·"/>
      <w:lvlJc w:val="left"/>
      <w:pPr>
        <w:ind w:left="2160" w:hanging="360"/>
      </w:pPr>
      <w:rPr>
        <w:rFonts w:ascii="Symbol" w:hAnsi="Symbol"/>
      </w:rPr>
    </w:lvl>
    <w:lvl w:ilvl="3" w:tplc="24DB95DB">
      <w:start w:val="1"/>
      <w:numFmt w:val="bullet"/>
      <w:lvlText w:val="o"/>
      <w:lvlJc w:val="left"/>
      <w:pPr>
        <w:ind w:left="2880" w:hanging="360"/>
      </w:pPr>
      <w:rPr>
        <w:rFonts w:ascii="Symbol" w:hAnsi="Symbol"/>
      </w:rPr>
    </w:lvl>
    <w:lvl w:ilvl="4" w:tplc="1EFB9278">
      <w:start w:val="1"/>
      <w:numFmt w:val="bullet"/>
      <w:lvlText w:val="·"/>
      <w:lvlJc w:val="left"/>
      <w:pPr>
        <w:ind w:left="3600" w:hanging="360"/>
      </w:pPr>
      <w:rPr>
        <w:rFonts w:ascii="Symbol" w:hAnsi="Symbol"/>
      </w:rPr>
    </w:lvl>
    <w:lvl w:ilvl="5" w:tplc="4F82E839">
      <w:start w:val="1"/>
      <w:numFmt w:val="bullet"/>
      <w:lvlText w:val="o"/>
      <w:lvlJc w:val="left"/>
      <w:pPr>
        <w:ind w:left="4320" w:hanging="360"/>
      </w:pPr>
      <w:rPr>
        <w:rFonts w:ascii="Symbol" w:hAnsi="Symbol"/>
      </w:rPr>
    </w:lvl>
    <w:lvl w:ilvl="6" w:tplc="71F391F7">
      <w:start w:val="1"/>
      <w:numFmt w:val="bullet"/>
      <w:lvlText w:val="·"/>
      <w:lvlJc w:val="left"/>
      <w:pPr>
        <w:ind w:left="5040" w:hanging="360"/>
      </w:pPr>
      <w:rPr>
        <w:rFonts w:ascii="Symbol" w:hAnsi="Symbol"/>
      </w:rPr>
    </w:lvl>
    <w:lvl w:ilvl="7" w:tplc="10C9F163">
      <w:start w:val="1"/>
      <w:numFmt w:val="bullet"/>
      <w:lvlText w:val="o"/>
      <w:lvlJc w:val="left"/>
      <w:pPr>
        <w:ind w:left="5760" w:hanging="360"/>
      </w:pPr>
      <w:rPr>
        <w:rFonts w:ascii="Symbol" w:hAnsi="Symbol"/>
      </w:rPr>
    </w:lvl>
    <w:lvl w:ilvl="8" w:tplc="6CC64BA3">
      <w:start w:val="1"/>
      <w:numFmt w:val="bullet"/>
      <w:lvlText w:val="·"/>
      <w:lvlJc w:val="left"/>
      <w:pPr>
        <w:ind w:left="6480" w:hanging="360"/>
      </w:pPr>
      <w:rPr>
        <w:rFonts w:ascii="Symbol" w:hAnsi="Symbol"/>
      </w:rPr>
    </w:lvl>
  </w:abstractNum>
  <w:abstractNum w:abstractNumId="66" w15:restartNumberingAfterBreak="0">
    <w:nsid w:val="4FDACCF9"/>
    <w:multiLevelType w:val="hybridMultilevel"/>
    <w:tmpl w:val="98989B40"/>
    <w:lvl w:ilvl="0" w:tplc="146904FD">
      <w:start w:val="1"/>
      <w:numFmt w:val="bullet"/>
      <w:lvlText w:val="·"/>
      <w:lvlJc w:val="left"/>
      <w:pPr>
        <w:ind w:left="720" w:hanging="360"/>
      </w:pPr>
      <w:rPr>
        <w:rFonts w:ascii="Symbol" w:eastAsia="Symbol" w:hAnsi="Symbol" w:cs="Symbol"/>
      </w:rPr>
    </w:lvl>
    <w:lvl w:ilvl="1" w:tplc="47172976">
      <w:start w:val="1"/>
      <w:numFmt w:val="bullet"/>
      <w:lvlText w:val="o"/>
      <w:lvlJc w:val="left"/>
      <w:pPr>
        <w:ind w:left="1440" w:hanging="360"/>
      </w:pPr>
      <w:rPr>
        <w:rFonts w:ascii="Symbol" w:hAnsi="Symbol"/>
      </w:rPr>
    </w:lvl>
    <w:lvl w:ilvl="2" w:tplc="45B5A850">
      <w:start w:val="1"/>
      <w:numFmt w:val="bullet"/>
      <w:lvlText w:val="·"/>
      <w:lvlJc w:val="left"/>
      <w:pPr>
        <w:ind w:left="2160" w:hanging="360"/>
      </w:pPr>
      <w:rPr>
        <w:rFonts w:ascii="Symbol" w:hAnsi="Symbol"/>
      </w:rPr>
    </w:lvl>
    <w:lvl w:ilvl="3" w:tplc="7E875FC0">
      <w:start w:val="1"/>
      <w:numFmt w:val="bullet"/>
      <w:lvlText w:val="o"/>
      <w:lvlJc w:val="left"/>
      <w:pPr>
        <w:ind w:left="2880" w:hanging="360"/>
      </w:pPr>
      <w:rPr>
        <w:rFonts w:ascii="Symbol" w:hAnsi="Symbol"/>
      </w:rPr>
    </w:lvl>
    <w:lvl w:ilvl="4" w:tplc="505B88AF">
      <w:start w:val="1"/>
      <w:numFmt w:val="bullet"/>
      <w:lvlText w:val="·"/>
      <w:lvlJc w:val="left"/>
      <w:pPr>
        <w:ind w:left="3600" w:hanging="360"/>
      </w:pPr>
      <w:rPr>
        <w:rFonts w:ascii="Symbol" w:hAnsi="Symbol"/>
      </w:rPr>
    </w:lvl>
    <w:lvl w:ilvl="5" w:tplc="5EBA831E">
      <w:start w:val="1"/>
      <w:numFmt w:val="bullet"/>
      <w:lvlText w:val="o"/>
      <w:lvlJc w:val="left"/>
      <w:pPr>
        <w:ind w:left="4320" w:hanging="360"/>
      </w:pPr>
      <w:rPr>
        <w:rFonts w:ascii="Symbol" w:hAnsi="Symbol"/>
      </w:rPr>
    </w:lvl>
    <w:lvl w:ilvl="6" w:tplc="48934B44">
      <w:start w:val="1"/>
      <w:numFmt w:val="bullet"/>
      <w:lvlText w:val="·"/>
      <w:lvlJc w:val="left"/>
      <w:pPr>
        <w:ind w:left="5040" w:hanging="360"/>
      </w:pPr>
      <w:rPr>
        <w:rFonts w:ascii="Symbol" w:hAnsi="Symbol"/>
      </w:rPr>
    </w:lvl>
    <w:lvl w:ilvl="7" w:tplc="0D306EBD">
      <w:start w:val="1"/>
      <w:numFmt w:val="bullet"/>
      <w:lvlText w:val="o"/>
      <w:lvlJc w:val="left"/>
      <w:pPr>
        <w:ind w:left="5760" w:hanging="360"/>
      </w:pPr>
      <w:rPr>
        <w:rFonts w:ascii="Symbol" w:hAnsi="Symbol"/>
      </w:rPr>
    </w:lvl>
    <w:lvl w:ilvl="8" w:tplc="4DC95519">
      <w:start w:val="1"/>
      <w:numFmt w:val="bullet"/>
      <w:lvlText w:val="·"/>
      <w:lvlJc w:val="left"/>
      <w:pPr>
        <w:ind w:left="6480" w:hanging="360"/>
      </w:pPr>
      <w:rPr>
        <w:rFonts w:ascii="Symbol" w:hAnsi="Symbol"/>
      </w:rPr>
    </w:lvl>
  </w:abstractNum>
  <w:abstractNum w:abstractNumId="67" w15:restartNumberingAfterBreak="0">
    <w:nsid w:val="50013105"/>
    <w:multiLevelType w:val="hybridMultilevel"/>
    <w:tmpl w:val="E0EC5FC6"/>
    <w:lvl w:ilvl="0" w:tplc="52D0C5F6">
      <w:start w:val="1"/>
      <w:numFmt w:val="bullet"/>
      <w:lvlText w:val="·"/>
      <w:lvlJc w:val="left"/>
      <w:pPr>
        <w:ind w:left="720" w:hanging="360"/>
      </w:pPr>
      <w:rPr>
        <w:rFonts w:ascii="Symbol" w:eastAsia="Symbol" w:hAnsi="Symbol" w:cs="Symbol"/>
      </w:rPr>
    </w:lvl>
    <w:lvl w:ilvl="1" w:tplc="0395DEF0">
      <w:start w:val="1"/>
      <w:numFmt w:val="bullet"/>
      <w:lvlText w:val="o"/>
      <w:lvlJc w:val="left"/>
      <w:pPr>
        <w:ind w:left="1440" w:hanging="360"/>
      </w:pPr>
      <w:rPr>
        <w:rFonts w:ascii="Symbol" w:hAnsi="Symbol"/>
      </w:rPr>
    </w:lvl>
    <w:lvl w:ilvl="2" w:tplc="3939ED8A">
      <w:start w:val="1"/>
      <w:numFmt w:val="bullet"/>
      <w:lvlText w:val="·"/>
      <w:lvlJc w:val="left"/>
      <w:pPr>
        <w:ind w:left="2160" w:hanging="360"/>
      </w:pPr>
      <w:rPr>
        <w:rFonts w:ascii="Symbol" w:hAnsi="Symbol"/>
      </w:rPr>
    </w:lvl>
    <w:lvl w:ilvl="3" w:tplc="6FE18C10">
      <w:start w:val="1"/>
      <w:numFmt w:val="bullet"/>
      <w:lvlText w:val="o"/>
      <w:lvlJc w:val="left"/>
      <w:pPr>
        <w:ind w:left="2880" w:hanging="360"/>
      </w:pPr>
      <w:rPr>
        <w:rFonts w:ascii="Symbol" w:hAnsi="Symbol"/>
      </w:rPr>
    </w:lvl>
    <w:lvl w:ilvl="4" w:tplc="106BFC91">
      <w:start w:val="1"/>
      <w:numFmt w:val="bullet"/>
      <w:lvlText w:val="·"/>
      <w:lvlJc w:val="left"/>
      <w:pPr>
        <w:ind w:left="3600" w:hanging="360"/>
      </w:pPr>
      <w:rPr>
        <w:rFonts w:ascii="Symbol" w:hAnsi="Symbol"/>
      </w:rPr>
    </w:lvl>
    <w:lvl w:ilvl="5" w:tplc="42431F2A">
      <w:start w:val="1"/>
      <w:numFmt w:val="bullet"/>
      <w:lvlText w:val="o"/>
      <w:lvlJc w:val="left"/>
      <w:pPr>
        <w:ind w:left="4320" w:hanging="360"/>
      </w:pPr>
      <w:rPr>
        <w:rFonts w:ascii="Symbol" w:hAnsi="Symbol"/>
      </w:rPr>
    </w:lvl>
    <w:lvl w:ilvl="6" w:tplc="4E516FF0">
      <w:start w:val="1"/>
      <w:numFmt w:val="bullet"/>
      <w:lvlText w:val="·"/>
      <w:lvlJc w:val="left"/>
      <w:pPr>
        <w:ind w:left="5040" w:hanging="360"/>
      </w:pPr>
      <w:rPr>
        <w:rFonts w:ascii="Symbol" w:hAnsi="Symbol"/>
      </w:rPr>
    </w:lvl>
    <w:lvl w:ilvl="7" w:tplc="454D99F8">
      <w:start w:val="1"/>
      <w:numFmt w:val="bullet"/>
      <w:lvlText w:val="o"/>
      <w:lvlJc w:val="left"/>
      <w:pPr>
        <w:ind w:left="5760" w:hanging="360"/>
      </w:pPr>
      <w:rPr>
        <w:rFonts w:ascii="Symbol" w:hAnsi="Symbol"/>
      </w:rPr>
    </w:lvl>
    <w:lvl w:ilvl="8" w:tplc="5061948D">
      <w:start w:val="1"/>
      <w:numFmt w:val="bullet"/>
      <w:lvlText w:val="·"/>
      <w:lvlJc w:val="left"/>
      <w:pPr>
        <w:ind w:left="6480" w:hanging="360"/>
      </w:pPr>
      <w:rPr>
        <w:rFonts w:ascii="Symbol" w:hAnsi="Symbol"/>
      </w:rPr>
    </w:lvl>
  </w:abstractNum>
  <w:abstractNum w:abstractNumId="68" w15:restartNumberingAfterBreak="0">
    <w:nsid w:val="50A0ACBC"/>
    <w:multiLevelType w:val="hybridMultilevel"/>
    <w:tmpl w:val="FB3CD88E"/>
    <w:lvl w:ilvl="0" w:tplc="33E9EB39">
      <w:start w:val="1"/>
      <w:numFmt w:val="bullet"/>
      <w:lvlText w:val="·"/>
      <w:lvlJc w:val="left"/>
      <w:pPr>
        <w:ind w:left="720" w:hanging="360"/>
      </w:pPr>
      <w:rPr>
        <w:rFonts w:ascii="Symbol" w:eastAsia="Symbol" w:hAnsi="Symbol" w:cs="Symbol"/>
      </w:rPr>
    </w:lvl>
    <w:lvl w:ilvl="1" w:tplc="5E5BF347">
      <w:start w:val="1"/>
      <w:numFmt w:val="bullet"/>
      <w:lvlText w:val="o"/>
      <w:lvlJc w:val="left"/>
      <w:pPr>
        <w:ind w:left="1440" w:hanging="360"/>
      </w:pPr>
      <w:rPr>
        <w:rFonts w:ascii="Symbol" w:hAnsi="Symbol"/>
      </w:rPr>
    </w:lvl>
    <w:lvl w:ilvl="2" w:tplc="36F3305A">
      <w:start w:val="1"/>
      <w:numFmt w:val="bullet"/>
      <w:lvlText w:val="·"/>
      <w:lvlJc w:val="left"/>
      <w:pPr>
        <w:ind w:left="2160" w:hanging="360"/>
      </w:pPr>
      <w:rPr>
        <w:rFonts w:ascii="Symbol" w:hAnsi="Symbol"/>
      </w:rPr>
    </w:lvl>
    <w:lvl w:ilvl="3" w:tplc="2C15FE2C">
      <w:start w:val="1"/>
      <w:numFmt w:val="bullet"/>
      <w:lvlText w:val="o"/>
      <w:lvlJc w:val="left"/>
      <w:pPr>
        <w:ind w:left="2880" w:hanging="360"/>
      </w:pPr>
      <w:rPr>
        <w:rFonts w:ascii="Symbol" w:hAnsi="Symbol"/>
      </w:rPr>
    </w:lvl>
    <w:lvl w:ilvl="4" w:tplc="5D2171DA">
      <w:start w:val="1"/>
      <w:numFmt w:val="bullet"/>
      <w:lvlText w:val="·"/>
      <w:lvlJc w:val="left"/>
      <w:pPr>
        <w:ind w:left="3600" w:hanging="360"/>
      </w:pPr>
      <w:rPr>
        <w:rFonts w:ascii="Symbol" w:hAnsi="Symbol"/>
      </w:rPr>
    </w:lvl>
    <w:lvl w:ilvl="5" w:tplc="77FCB36C">
      <w:start w:val="1"/>
      <w:numFmt w:val="bullet"/>
      <w:lvlText w:val="o"/>
      <w:lvlJc w:val="left"/>
      <w:pPr>
        <w:ind w:left="4320" w:hanging="360"/>
      </w:pPr>
      <w:rPr>
        <w:rFonts w:ascii="Symbol" w:hAnsi="Symbol"/>
      </w:rPr>
    </w:lvl>
    <w:lvl w:ilvl="6" w:tplc="432B6DC5">
      <w:start w:val="1"/>
      <w:numFmt w:val="bullet"/>
      <w:lvlText w:val="·"/>
      <w:lvlJc w:val="left"/>
      <w:pPr>
        <w:ind w:left="5040" w:hanging="360"/>
      </w:pPr>
      <w:rPr>
        <w:rFonts w:ascii="Symbol" w:hAnsi="Symbol"/>
      </w:rPr>
    </w:lvl>
    <w:lvl w:ilvl="7" w:tplc="3A1B9196">
      <w:start w:val="1"/>
      <w:numFmt w:val="bullet"/>
      <w:lvlText w:val="o"/>
      <w:lvlJc w:val="left"/>
      <w:pPr>
        <w:ind w:left="5760" w:hanging="360"/>
      </w:pPr>
      <w:rPr>
        <w:rFonts w:ascii="Symbol" w:hAnsi="Symbol"/>
      </w:rPr>
    </w:lvl>
    <w:lvl w:ilvl="8" w:tplc="7135E8FA">
      <w:start w:val="1"/>
      <w:numFmt w:val="bullet"/>
      <w:lvlText w:val="·"/>
      <w:lvlJc w:val="left"/>
      <w:pPr>
        <w:ind w:left="6480" w:hanging="360"/>
      </w:pPr>
      <w:rPr>
        <w:rFonts w:ascii="Symbol" w:hAnsi="Symbol"/>
      </w:rPr>
    </w:lvl>
  </w:abstractNum>
  <w:abstractNum w:abstractNumId="69" w15:restartNumberingAfterBreak="0">
    <w:nsid w:val="51314FC2"/>
    <w:multiLevelType w:val="hybridMultilevel"/>
    <w:tmpl w:val="B180F98C"/>
    <w:lvl w:ilvl="0" w:tplc="09E54FFB">
      <w:start w:val="1"/>
      <w:numFmt w:val="bullet"/>
      <w:lvlText w:val="·"/>
      <w:lvlJc w:val="left"/>
      <w:pPr>
        <w:ind w:left="720" w:hanging="360"/>
      </w:pPr>
      <w:rPr>
        <w:rFonts w:ascii="Symbol" w:eastAsia="Symbol" w:hAnsi="Symbol" w:cs="Symbol"/>
      </w:rPr>
    </w:lvl>
    <w:lvl w:ilvl="1" w:tplc="0380542D">
      <w:start w:val="1"/>
      <w:numFmt w:val="bullet"/>
      <w:lvlText w:val="o"/>
      <w:lvlJc w:val="left"/>
      <w:pPr>
        <w:ind w:left="1440" w:hanging="360"/>
      </w:pPr>
      <w:rPr>
        <w:rFonts w:ascii="Symbol" w:hAnsi="Symbol"/>
      </w:rPr>
    </w:lvl>
    <w:lvl w:ilvl="2" w:tplc="025D9A89">
      <w:start w:val="1"/>
      <w:numFmt w:val="bullet"/>
      <w:lvlText w:val="·"/>
      <w:lvlJc w:val="left"/>
      <w:pPr>
        <w:ind w:left="2160" w:hanging="360"/>
      </w:pPr>
      <w:rPr>
        <w:rFonts w:ascii="Symbol" w:hAnsi="Symbol"/>
      </w:rPr>
    </w:lvl>
    <w:lvl w:ilvl="3" w:tplc="2B036A47">
      <w:start w:val="1"/>
      <w:numFmt w:val="bullet"/>
      <w:lvlText w:val="o"/>
      <w:lvlJc w:val="left"/>
      <w:pPr>
        <w:ind w:left="2880" w:hanging="360"/>
      </w:pPr>
      <w:rPr>
        <w:rFonts w:ascii="Symbol" w:hAnsi="Symbol"/>
      </w:rPr>
    </w:lvl>
    <w:lvl w:ilvl="4" w:tplc="59B14D7C">
      <w:start w:val="1"/>
      <w:numFmt w:val="bullet"/>
      <w:lvlText w:val="·"/>
      <w:lvlJc w:val="left"/>
      <w:pPr>
        <w:ind w:left="3600" w:hanging="360"/>
      </w:pPr>
      <w:rPr>
        <w:rFonts w:ascii="Symbol" w:hAnsi="Symbol"/>
      </w:rPr>
    </w:lvl>
    <w:lvl w:ilvl="5" w:tplc="079D879A">
      <w:start w:val="1"/>
      <w:numFmt w:val="bullet"/>
      <w:lvlText w:val="o"/>
      <w:lvlJc w:val="left"/>
      <w:pPr>
        <w:ind w:left="4320" w:hanging="360"/>
      </w:pPr>
      <w:rPr>
        <w:rFonts w:ascii="Symbol" w:hAnsi="Symbol"/>
      </w:rPr>
    </w:lvl>
    <w:lvl w:ilvl="6" w:tplc="614B5844">
      <w:start w:val="1"/>
      <w:numFmt w:val="bullet"/>
      <w:lvlText w:val="·"/>
      <w:lvlJc w:val="left"/>
      <w:pPr>
        <w:ind w:left="5040" w:hanging="360"/>
      </w:pPr>
      <w:rPr>
        <w:rFonts w:ascii="Symbol" w:hAnsi="Symbol"/>
      </w:rPr>
    </w:lvl>
    <w:lvl w:ilvl="7" w:tplc="6B2DA90B">
      <w:start w:val="1"/>
      <w:numFmt w:val="bullet"/>
      <w:lvlText w:val="o"/>
      <w:lvlJc w:val="left"/>
      <w:pPr>
        <w:ind w:left="5760" w:hanging="360"/>
      </w:pPr>
      <w:rPr>
        <w:rFonts w:ascii="Symbol" w:hAnsi="Symbol"/>
      </w:rPr>
    </w:lvl>
    <w:lvl w:ilvl="8" w:tplc="1528326A">
      <w:start w:val="1"/>
      <w:numFmt w:val="bullet"/>
      <w:lvlText w:val="·"/>
      <w:lvlJc w:val="left"/>
      <w:pPr>
        <w:ind w:left="6480" w:hanging="360"/>
      </w:pPr>
      <w:rPr>
        <w:rFonts w:ascii="Symbol" w:hAnsi="Symbol"/>
      </w:rPr>
    </w:lvl>
  </w:abstractNum>
  <w:abstractNum w:abstractNumId="70" w15:restartNumberingAfterBreak="0">
    <w:nsid w:val="555A493B"/>
    <w:multiLevelType w:val="hybridMultilevel"/>
    <w:tmpl w:val="6CB28A20"/>
    <w:lvl w:ilvl="0" w:tplc="5AFDD888">
      <w:start w:val="1"/>
      <w:numFmt w:val="bullet"/>
      <w:lvlText w:val="·"/>
      <w:lvlJc w:val="left"/>
      <w:pPr>
        <w:ind w:left="720" w:hanging="360"/>
      </w:pPr>
      <w:rPr>
        <w:rFonts w:ascii="Symbol" w:eastAsia="Symbol" w:hAnsi="Symbol" w:cs="Symbol"/>
      </w:rPr>
    </w:lvl>
    <w:lvl w:ilvl="1" w:tplc="7C285567">
      <w:start w:val="1"/>
      <w:numFmt w:val="bullet"/>
      <w:lvlText w:val="o"/>
      <w:lvlJc w:val="left"/>
      <w:pPr>
        <w:ind w:left="1440" w:hanging="360"/>
      </w:pPr>
      <w:rPr>
        <w:rFonts w:ascii="Symbol" w:hAnsi="Symbol"/>
      </w:rPr>
    </w:lvl>
    <w:lvl w:ilvl="2" w:tplc="2668BD0B">
      <w:start w:val="1"/>
      <w:numFmt w:val="bullet"/>
      <w:lvlText w:val="·"/>
      <w:lvlJc w:val="left"/>
      <w:pPr>
        <w:ind w:left="2160" w:hanging="360"/>
      </w:pPr>
      <w:rPr>
        <w:rFonts w:ascii="Symbol" w:hAnsi="Symbol"/>
      </w:rPr>
    </w:lvl>
    <w:lvl w:ilvl="3" w:tplc="45F81477">
      <w:start w:val="1"/>
      <w:numFmt w:val="bullet"/>
      <w:lvlText w:val="o"/>
      <w:lvlJc w:val="left"/>
      <w:pPr>
        <w:ind w:left="2880" w:hanging="360"/>
      </w:pPr>
      <w:rPr>
        <w:rFonts w:ascii="Symbol" w:hAnsi="Symbol"/>
      </w:rPr>
    </w:lvl>
    <w:lvl w:ilvl="4" w:tplc="69A0049C">
      <w:start w:val="1"/>
      <w:numFmt w:val="bullet"/>
      <w:lvlText w:val="·"/>
      <w:lvlJc w:val="left"/>
      <w:pPr>
        <w:ind w:left="3600" w:hanging="360"/>
      </w:pPr>
      <w:rPr>
        <w:rFonts w:ascii="Symbol" w:hAnsi="Symbol"/>
      </w:rPr>
    </w:lvl>
    <w:lvl w:ilvl="5" w:tplc="29C7FC1D">
      <w:start w:val="1"/>
      <w:numFmt w:val="bullet"/>
      <w:lvlText w:val="o"/>
      <w:lvlJc w:val="left"/>
      <w:pPr>
        <w:ind w:left="4320" w:hanging="360"/>
      </w:pPr>
      <w:rPr>
        <w:rFonts w:ascii="Symbol" w:hAnsi="Symbol"/>
      </w:rPr>
    </w:lvl>
    <w:lvl w:ilvl="6" w:tplc="4201C4AE">
      <w:start w:val="1"/>
      <w:numFmt w:val="bullet"/>
      <w:lvlText w:val="·"/>
      <w:lvlJc w:val="left"/>
      <w:pPr>
        <w:ind w:left="5040" w:hanging="360"/>
      </w:pPr>
      <w:rPr>
        <w:rFonts w:ascii="Symbol" w:hAnsi="Symbol"/>
      </w:rPr>
    </w:lvl>
    <w:lvl w:ilvl="7" w:tplc="2EC79912">
      <w:start w:val="1"/>
      <w:numFmt w:val="bullet"/>
      <w:lvlText w:val="o"/>
      <w:lvlJc w:val="left"/>
      <w:pPr>
        <w:ind w:left="5760" w:hanging="360"/>
      </w:pPr>
      <w:rPr>
        <w:rFonts w:ascii="Symbol" w:hAnsi="Symbol"/>
      </w:rPr>
    </w:lvl>
    <w:lvl w:ilvl="8" w:tplc="2B0E60F6">
      <w:start w:val="1"/>
      <w:numFmt w:val="bullet"/>
      <w:lvlText w:val="·"/>
      <w:lvlJc w:val="left"/>
      <w:pPr>
        <w:ind w:left="6480" w:hanging="360"/>
      </w:pPr>
      <w:rPr>
        <w:rFonts w:ascii="Symbol" w:hAnsi="Symbol"/>
      </w:rPr>
    </w:lvl>
  </w:abstractNum>
  <w:abstractNum w:abstractNumId="71" w15:restartNumberingAfterBreak="0">
    <w:nsid w:val="56004B04"/>
    <w:multiLevelType w:val="hybridMultilevel"/>
    <w:tmpl w:val="D0280D12"/>
    <w:lvl w:ilvl="0" w:tplc="158E8E70">
      <w:start w:val="1"/>
      <w:numFmt w:val="bullet"/>
      <w:lvlText w:val="·"/>
      <w:lvlJc w:val="left"/>
      <w:pPr>
        <w:ind w:left="720" w:hanging="360"/>
      </w:pPr>
      <w:rPr>
        <w:rFonts w:ascii="Symbol" w:eastAsia="Symbol" w:hAnsi="Symbol" w:cs="Symbol"/>
      </w:rPr>
    </w:lvl>
    <w:lvl w:ilvl="1" w:tplc="384C3266">
      <w:start w:val="1"/>
      <w:numFmt w:val="bullet"/>
      <w:lvlText w:val="o"/>
      <w:lvlJc w:val="left"/>
      <w:pPr>
        <w:ind w:left="1440" w:hanging="360"/>
      </w:pPr>
      <w:rPr>
        <w:rFonts w:ascii="Symbol" w:hAnsi="Symbol"/>
      </w:rPr>
    </w:lvl>
    <w:lvl w:ilvl="2" w:tplc="04A0EC68">
      <w:start w:val="1"/>
      <w:numFmt w:val="bullet"/>
      <w:lvlText w:val="·"/>
      <w:lvlJc w:val="left"/>
      <w:pPr>
        <w:ind w:left="2160" w:hanging="360"/>
      </w:pPr>
      <w:rPr>
        <w:rFonts w:ascii="Symbol" w:hAnsi="Symbol"/>
      </w:rPr>
    </w:lvl>
    <w:lvl w:ilvl="3" w:tplc="62CCC85E">
      <w:start w:val="1"/>
      <w:numFmt w:val="bullet"/>
      <w:lvlText w:val="o"/>
      <w:lvlJc w:val="left"/>
      <w:pPr>
        <w:ind w:left="2880" w:hanging="360"/>
      </w:pPr>
      <w:rPr>
        <w:rFonts w:ascii="Symbol" w:hAnsi="Symbol"/>
      </w:rPr>
    </w:lvl>
    <w:lvl w:ilvl="4" w:tplc="38E6DAA1">
      <w:start w:val="1"/>
      <w:numFmt w:val="bullet"/>
      <w:lvlText w:val="·"/>
      <w:lvlJc w:val="left"/>
      <w:pPr>
        <w:ind w:left="3600" w:hanging="360"/>
      </w:pPr>
      <w:rPr>
        <w:rFonts w:ascii="Symbol" w:hAnsi="Symbol"/>
      </w:rPr>
    </w:lvl>
    <w:lvl w:ilvl="5" w:tplc="2DA84CB2">
      <w:start w:val="1"/>
      <w:numFmt w:val="bullet"/>
      <w:lvlText w:val="o"/>
      <w:lvlJc w:val="left"/>
      <w:pPr>
        <w:ind w:left="4320" w:hanging="360"/>
      </w:pPr>
      <w:rPr>
        <w:rFonts w:ascii="Symbol" w:hAnsi="Symbol"/>
      </w:rPr>
    </w:lvl>
    <w:lvl w:ilvl="6" w:tplc="7E56173B">
      <w:start w:val="1"/>
      <w:numFmt w:val="bullet"/>
      <w:lvlText w:val="·"/>
      <w:lvlJc w:val="left"/>
      <w:pPr>
        <w:ind w:left="5040" w:hanging="360"/>
      </w:pPr>
      <w:rPr>
        <w:rFonts w:ascii="Symbol" w:hAnsi="Symbol"/>
      </w:rPr>
    </w:lvl>
    <w:lvl w:ilvl="7" w:tplc="17821FD1">
      <w:start w:val="1"/>
      <w:numFmt w:val="bullet"/>
      <w:lvlText w:val="o"/>
      <w:lvlJc w:val="left"/>
      <w:pPr>
        <w:ind w:left="5760" w:hanging="360"/>
      </w:pPr>
      <w:rPr>
        <w:rFonts w:ascii="Symbol" w:hAnsi="Symbol"/>
      </w:rPr>
    </w:lvl>
    <w:lvl w:ilvl="8" w:tplc="1D358B30">
      <w:start w:val="1"/>
      <w:numFmt w:val="bullet"/>
      <w:lvlText w:val="·"/>
      <w:lvlJc w:val="left"/>
      <w:pPr>
        <w:ind w:left="6480" w:hanging="360"/>
      </w:pPr>
      <w:rPr>
        <w:rFonts w:ascii="Symbol" w:hAnsi="Symbol"/>
      </w:rPr>
    </w:lvl>
  </w:abstractNum>
  <w:abstractNum w:abstractNumId="72" w15:restartNumberingAfterBreak="0">
    <w:nsid w:val="56706CAC"/>
    <w:multiLevelType w:val="hybridMultilevel"/>
    <w:tmpl w:val="011015D4"/>
    <w:lvl w:ilvl="0" w:tplc="7B7359FF">
      <w:start w:val="1"/>
      <w:numFmt w:val="bullet"/>
      <w:lvlText w:val="·"/>
      <w:lvlJc w:val="left"/>
      <w:pPr>
        <w:ind w:left="720" w:hanging="360"/>
      </w:pPr>
      <w:rPr>
        <w:rFonts w:ascii="Symbol" w:eastAsia="Symbol" w:hAnsi="Symbol" w:cs="Symbol"/>
      </w:rPr>
    </w:lvl>
    <w:lvl w:ilvl="1" w:tplc="2F318295">
      <w:start w:val="1"/>
      <w:numFmt w:val="bullet"/>
      <w:lvlText w:val="o"/>
      <w:lvlJc w:val="left"/>
      <w:pPr>
        <w:ind w:left="1440" w:hanging="360"/>
      </w:pPr>
      <w:rPr>
        <w:rFonts w:ascii="Symbol" w:hAnsi="Symbol"/>
      </w:rPr>
    </w:lvl>
    <w:lvl w:ilvl="2" w:tplc="6DAF37B0">
      <w:start w:val="1"/>
      <w:numFmt w:val="bullet"/>
      <w:lvlText w:val="·"/>
      <w:lvlJc w:val="left"/>
      <w:pPr>
        <w:ind w:left="2160" w:hanging="360"/>
      </w:pPr>
      <w:rPr>
        <w:rFonts w:ascii="Symbol" w:hAnsi="Symbol"/>
      </w:rPr>
    </w:lvl>
    <w:lvl w:ilvl="3" w:tplc="550F0E25">
      <w:start w:val="1"/>
      <w:numFmt w:val="bullet"/>
      <w:lvlText w:val="o"/>
      <w:lvlJc w:val="left"/>
      <w:pPr>
        <w:ind w:left="2880" w:hanging="360"/>
      </w:pPr>
      <w:rPr>
        <w:rFonts w:ascii="Symbol" w:hAnsi="Symbol"/>
      </w:rPr>
    </w:lvl>
    <w:lvl w:ilvl="4" w:tplc="5D1DBDB6">
      <w:start w:val="1"/>
      <w:numFmt w:val="bullet"/>
      <w:lvlText w:val="·"/>
      <w:lvlJc w:val="left"/>
      <w:pPr>
        <w:ind w:left="3600" w:hanging="360"/>
      </w:pPr>
      <w:rPr>
        <w:rFonts w:ascii="Symbol" w:hAnsi="Symbol"/>
      </w:rPr>
    </w:lvl>
    <w:lvl w:ilvl="5" w:tplc="19E2C530">
      <w:start w:val="1"/>
      <w:numFmt w:val="bullet"/>
      <w:lvlText w:val="o"/>
      <w:lvlJc w:val="left"/>
      <w:pPr>
        <w:ind w:left="4320" w:hanging="360"/>
      </w:pPr>
      <w:rPr>
        <w:rFonts w:ascii="Symbol" w:hAnsi="Symbol"/>
      </w:rPr>
    </w:lvl>
    <w:lvl w:ilvl="6" w:tplc="461E96D2">
      <w:start w:val="1"/>
      <w:numFmt w:val="bullet"/>
      <w:lvlText w:val="·"/>
      <w:lvlJc w:val="left"/>
      <w:pPr>
        <w:ind w:left="5040" w:hanging="360"/>
      </w:pPr>
      <w:rPr>
        <w:rFonts w:ascii="Symbol" w:hAnsi="Symbol"/>
      </w:rPr>
    </w:lvl>
    <w:lvl w:ilvl="7" w:tplc="4429596D">
      <w:start w:val="1"/>
      <w:numFmt w:val="bullet"/>
      <w:lvlText w:val="o"/>
      <w:lvlJc w:val="left"/>
      <w:pPr>
        <w:ind w:left="5760" w:hanging="360"/>
      </w:pPr>
      <w:rPr>
        <w:rFonts w:ascii="Symbol" w:hAnsi="Symbol"/>
      </w:rPr>
    </w:lvl>
    <w:lvl w:ilvl="8" w:tplc="70A0656E">
      <w:start w:val="1"/>
      <w:numFmt w:val="bullet"/>
      <w:lvlText w:val="·"/>
      <w:lvlJc w:val="left"/>
      <w:pPr>
        <w:ind w:left="6480" w:hanging="360"/>
      </w:pPr>
      <w:rPr>
        <w:rFonts w:ascii="Symbol" w:hAnsi="Symbol"/>
      </w:rPr>
    </w:lvl>
  </w:abstractNum>
  <w:abstractNum w:abstractNumId="73" w15:restartNumberingAfterBreak="0">
    <w:nsid w:val="571BBD13"/>
    <w:multiLevelType w:val="hybridMultilevel"/>
    <w:tmpl w:val="69AC5EB2"/>
    <w:lvl w:ilvl="0" w:tplc="75CF56BC">
      <w:start w:val="1"/>
      <w:numFmt w:val="bullet"/>
      <w:lvlText w:val="·"/>
      <w:lvlJc w:val="left"/>
      <w:pPr>
        <w:ind w:left="720" w:hanging="360"/>
      </w:pPr>
      <w:rPr>
        <w:rFonts w:ascii="Symbol" w:eastAsia="Symbol" w:hAnsi="Symbol" w:cs="Symbol"/>
      </w:rPr>
    </w:lvl>
    <w:lvl w:ilvl="1" w:tplc="35996207">
      <w:start w:val="1"/>
      <w:numFmt w:val="bullet"/>
      <w:lvlText w:val="o"/>
      <w:lvlJc w:val="left"/>
      <w:pPr>
        <w:ind w:left="1440" w:hanging="360"/>
      </w:pPr>
      <w:rPr>
        <w:rFonts w:ascii="Symbol" w:hAnsi="Symbol"/>
      </w:rPr>
    </w:lvl>
    <w:lvl w:ilvl="2" w:tplc="2591A242">
      <w:start w:val="1"/>
      <w:numFmt w:val="bullet"/>
      <w:lvlText w:val="·"/>
      <w:lvlJc w:val="left"/>
      <w:pPr>
        <w:ind w:left="2160" w:hanging="360"/>
      </w:pPr>
      <w:rPr>
        <w:rFonts w:ascii="Symbol" w:hAnsi="Symbol"/>
      </w:rPr>
    </w:lvl>
    <w:lvl w:ilvl="3" w:tplc="073DBCDB">
      <w:start w:val="1"/>
      <w:numFmt w:val="bullet"/>
      <w:lvlText w:val="o"/>
      <w:lvlJc w:val="left"/>
      <w:pPr>
        <w:ind w:left="2880" w:hanging="360"/>
      </w:pPr>
      <w:rPr>
        <w:rFonts w:ascii="Symbol" w:hAnsi="Symbol"/>
      </w:rPr>
    </w:lvl>
    <w:lvl w:ilvl="4" w:tplc="0F554EC6">
      <w:start w:val="1"/>
      <w:numFmt w:val="bullet"/>
      <w:lvlText w:val="·"/>
      <w:lvlJc w:val="left"/>
      <w:pPr>
        <w:ind w:left="3600" w:hanging="360"/>
      </w:pPr>
      <w:rPr>
        <w:rFonts w:ascii="Symbol" w:hAnsi="Symbol"/>
      </w:rPr>
    </w:lvl>
    <w:lvl w:ilvl="5" w:tplc="771A232A">
      <w:start w:val="1"/>
      <w:numFmt w:val="bullet"/>
      <w:lvlText w:val="o"/>
      <w:lvlJc w:val="left"/>
      <w:pPr>
        <w:ind w:left="4320" w:hanging="360"/>
      </w:pPr>
      <w:rPr>
        <w:rFonts w:ascii="Symbol" w:hAnsi="Symbol"/>
      </w:rPr>
    </w:lvl>
    <w:lvl w:ilvl="6" w:tplc="19D846E8">
      <w:start w:val="1"/>
      <w:numFmt w:val="bullet"/>
      <w:lvlText w:val="·"/>
      <w:lvlJc w:val="left"/>
      <w:pPr>
        <w:ind w:left="5040" w:hanging="360"/>
      </w:pPr>
      <w:rPr>
        <w:rFonts w:ascii="Symbol" w:hAnsi="Symbol"/>
      </w:rPr>
    </w:lvl>
    <w:lvl w:ilvl="7" w:tplc="6A754D56">
      <w:start w:val="1"/>
      <w:numFmt w:val="bullet"/>
      <w:lvlText w:val="o"/>
      <w:lvlJc w:val="left"/>
      <w:pPr>
        <w:ind w:left="5760" w:hanging="360"/>
      </w:pPr>
      <w:rPr>
        <w:rFonts w:ascii="Symbol" w:hAnsi="Symbol"/>
      </w:rPr>
    </w:lvl>
    <w:lvl w:ilvl="8" w:tplc="1208CE9D">
      <w:start w:val="1"/>
      <w:numFmt w:val="bullet"/>
      <w:lvlText w:val="·"/>
      <w:lvlJc w:val="left"/>
      <w:pPr>
        <w:ind w:left="6480" w:hanging="360"/>
      </w:pPr>
      <w:rPr>
        <w:rFonts w:ascii="Symbol" w:hAnsi="Symbol"/>
      </w:rPr>
    </w:lvl>
  </w:abstractNum>
  <w:abstractNum w:abstractNumId="74" w15:restartNumberingAfterBreak="0">
    <w:nsid w:val="5776E944"/>
    <w:multiLevelType w:val="hybridMultilevel"/>
    <w:tmpl w:val="83745B3A"/>
    <w:lvl w:ilvl="0" w:tplc="4B52FD22">
      <w:start w:val="1"/>
      <w:numFmt w:val="bullet"/>
      <w:lvlText w:val="·"/>
      <w:lvlJc w:val="left"/>
      <w:pPr>
        <w:ind w:left="720" w:hanging="360"/>
      </w:pPr>
      <w:rPr>
        <w:rFonts w:ascii="Symbol" w:eastAsia="Symbol" w:hAnsi="Symbol" w:cs="Symbol"/>
      </w:rPr>
    </w:lvl>
    <w:lvl w:ilvl="1" w:tplc="008B98E4">
      <w:start w:val="1"/>
      <w:numFmt w:val="bullet"/>
      <w:lvlText w:val="o"/>
      <w:lvlJc w:val="left"/>
      <w:pPr>
        <w:ind w:left="1440" w:hanging="360"/>
      </w:pPr>
      <w:rPr>
        <w:rFonts w:ascii="Symbol" w:hAnsi="Symbol"/>
      </w:rPr>
    </w:lvl>
    <w:lvl w:ilvl="2" w:tplc="3C62E45E">
      <w:start w:val="1"/>
      <w:numFmt w:val="bullet"/>
      <w:lvlText w:val="·"/>
      <w:lvlJc w:val="left"/>
      <w:pPr>
        <w:ind w:left="2160" w:hanging="360"/>
      </w:pPr>
      <w:rPr>
        <w:rFonts w:ascii="Symbol" w:hAnsi="Symbol"/>
      </w:rPr>
    </w:lvl>
    <w:lvl w:ilvl="3" w:tplc="6E4FDF3C">
      <w:start w:val="1"/>
      <w:numFmt w:val="bullet"/>
      <w:lvlText w:val="o"/>
      <w:lvlJc w:val="left"/>
      <w:pPr>
        <w:ind w:left="2880" w:hanging="360"/>
      </w:pPr>
      <w:rPr>
        <w:rFonts w:ascii="Symbol" w:hAnsi="Symbol"/>
      </w:rPr>
    </w:lvl>
    <w:lvl w:ilvl="4" w:tplc="254201A1">
      <w:start w:val="1"/>
      <w:numFmt w:val="bullet"/>
      <w:lvlText w:val="·"/>
      <w:lvlJc w:val="left"/>
      <w:pPr>
        <w:ind w:left="3600" w:hanging="360"/>
      </w:pPr>
      <w:rPr>
        <w:rFonts w:ascii="Symbol" w:hAnsi="Symbol"/>
      </w:rPr>
    </w:lvl>
    <w:lvl w:ilvl="5" w:tplc="542070B6">
      <w:start w:val="1"/>
      <w:numFmt w:val="bullet"/>
      <w:lvlText w:val="o"/>
      <w:lvlJc w:val="left"/>
      <w:pPr>
        <w:ind w:left="4320" w:hanging="360"/>
      </w:pPr>
      <w:rPr>
        <w:rFonts w:ascii="Symbol" w:hAnsi="Symbol"/>
      </w:rPr>
    </w:lvl>
    <w:lvl w:ilvl="6" w:tplc="0F420876">
      <w:start w:val="1"/>
      <w:numFmt w:val="bullet"/>
      <w:lvlText w:val="·"/>
      <w:lvlJc w:val="left"/>
      <w:pPr>
        <w:ind w:left="5040" w:hanging="360"/>
      </w:pPr>
      <w:rPr>
        <w:rFonts w:ascii="Symbol" w:hAnsi="Symbol"/>
      </w:rPr>
    </w:lvl>
    <w:lvl w:ilvl="7" w:tplc="1FD3E414">
      <w:start w:val="1"/>
      <w:numFmt w:val="bullet"/>
      <w:lvlText w:val="o"/>
      <w:lvlJc w:val="left"/>
      <w:pPr>
        <w:ind w:left="5760" w:hanging="360"/>
      </w:pPr>
      <w:rPr>
        <w:rFonts w:ascii="Symbol" w:hAnsi="Symbol"/>
      </w:rPr>
    </w:lvl>
    <w:lvl w:ilvl="8" w:tplc="40C73494">
      <w:start w:val="1"/>
      <w:numFmt w:val="bullet"/>
      <w:lvlText w:val="·"/>
      <w:lvlJc w:val="left"/>
      <w:pPr>
        <w:ind w:left="6480" w:hanging="360"/>
      </w:pPr>
      <w:rPr>
        <w:rFonts w:ascii="Symbol" w:hAnsi="Symbol"/>
      </w:rPr>
    </w:lvl>
  </w:abstractNum>
  <w:abstractNum w:abstractNumId="75" w15:restartNumberingAfterBreak="0">
    <w:nsid w:val="57F2B8CC"/>
    <w:multiLevelType w:val="hybridMultilevel"/>
    <w:tmpl w:val="1C706B3E"/>
    <w:lvl w:ilvl="0" w:tplc="6A07A45E">
      <w:start w:val="1"/>
      <w:numFmt w:val="bullet"/>
      <w:lvlText w:val="·"/>
      <w:lvlJc w:val="left"/>
      <w:pPr>
        <w:ind w:left="720" w:hanging="360"/>
      </w:pPr>
      <w:rPr>
        <w:rFonts w:ascii="Symbol" w:eastAsia="Symbol" w:hAnsi="Symbol" w:cs="Symbol"/>
      </w:rPr>
    </w:lvl>
    <w:lvl w:ilvl="1" w:tplc="1331411C">
      <w:start w:val="1"/>
      <w:numFmt w:val="bullet"/>
      <w:lvlText w:val="o"/>
      <w:lvlJc w:val="left"/>
      <w:pPr>
        <w:ind w:left="1440" w:hanging="360"/>
      </w:pPr>
      <w:rPr>
        <w:rFonts w:ascii="Symbol" w:hAnsi="Symbol"/>
      </w:rPr>
    </w:lvl>
    <w:lvl w:ilvl="2" w:tplc="4E6C8223">
      <w:start w:val="1"/>
      <w:numFmt w:val="bullet"/>
      <w:lvlText w:val="·"/>
      <w:lvlJc w:val="left"/>
      <w:pPr>
        <w:ind w:left="2160" w:hanging="360"/>
      </w:pPr>
      <w:rPr>
        <w:rFonts w:ascii="Symbol" w:hAnsi="Symbol"/>
      </w:rPr>
    </w:lvl>
    <w:lvl w:ilvl="3" w:tplc="4DBC345F">
      <w:start w:val="1"/>
      <w:numFmt w:val="bullet"/>
      <w:lvlText w:val="o"/>
      <w:lvlJc w:val="left"/>
      <w:pPr>
        <w:ind w:left="2880" w:hanging="360"/>
      </w:pPr>
      <w:rPr>
        <w:rFonts w:ascii="Symbol" w:hAnsi="Symbol"/>
      </w:rPr>
    </w:lvl>
    <w:lvl w:ilvl="4" w:tplc="134E80C2">
      <w:start w:val="1"/>
      <w:numFmt w:val="bullet"/>
      <w:lvlText w:val="·"/>
      <w:lvlJc w:val="left"/>
      <w:pPr>
        <w:ind w:left="3600" w:hanging="360"/>
      </w:pPr>
      <w:rPr>
        <w:rFonts w:ascii="Symbol" w:hAnsi="Symbol"/>
      </w:rPr>
    </w:lvl>
    <w:lvl w:ilvl="5" w:tplc="17C4A83D">
      <w:start w:val="1"/>
      <w:numFmt w:val="bullet"/>
      <w:lvlText w:val="o"/>
      <w:lvlJc w:val="left"/>
      <w:pPr>
        <w:ind w:left="4320" w:hanging="360"/>
      </w:pPr>
      <w:rPr>
        <w:rFonts w:ascii="Symbol" w:hAnsi="Symbol"/>
      </w:rPr>
    </w:lvl>
    <w:lvl w:ilvl="6" w:tplc="61760ECA">
      <w:start w:val="1"/>
      <w:numFmt w:val="bullet"/>
      <w:lvlText w:val="·"/>
      <w:lvlJc w:val="left"/>
      <w:pPr>
        <w:ind w:left="5040" w:hanging="360"/>
      </w:pPr>
      <w:rPr>
        <w:rFonts w:ascii="Symbol" w:hAnsi="Symbol"/>
      </w:rPr>
    </w:lvl>
    <w:lvl w:ilvl="7" w:tplc="4B085240">
      <w:start w:val="1"/>
      <w:numFmt w:val="bullet"/>
      <w:lvlText w:val="o"/>
      <w:lvlJc w:val="left"/>
      <w:pPr>
        <w:ind w:left="5760" w:hanging="360"/>
      </w:pPr>
      <w:rPr>
        <w:rFonts w:ascii="Symbol" w:hAnsi="Symbol"/>
      </w:rPr>
    </w:lvl>
    <w:lvl w:ilvl="8" w:tplc="13D9B53F">
      <w:start w:val="1"/>
      <w:numFmt w:val="bullet"/>
      <w:lvlText w:val="·"/>
      <w:lvlJc w:val="left"/>
      <w:pPr>
        <w:ind w:left="6480" w:hanging="360"/>
      </w:pPr>
      <w:rPr>
        <w:rFonts w:ascii="Symbol" w:hAnsi="Symbol"/>
      </w:rPr>
    </w:lvl>
  </w:abstractNum>
  <w:abstractNum w:abstractNumId="76" w15:restartNumberingAfterBreak="0">
    <w:nsid w:val="5899BEFA"/>
    <w:multiLevelType w:val="hybridMultilevel"/>
    <w:tmpl w:val="6F8CEC40"/>
    <w:lvl w:ilvl="0" w:tplc="4B22CCAE">
      <w:start w:val="1"/>
      <w:numFmt w:val="bullet"/>
      <w:lvlText w:val="·"/>
      <w:lvlJc w:val="left"/>
      <w:pPr>
        <w:ind w:left="720" w:hanging="360"/>
      </w:pPr>
      <w:rPr>
        <w:rFonts w:ascii="Symbol" w:eastAsia="Symbol" w:hAnsi="Symbol" w:cs="Symbol"/>
      </w:rPr>
    </w:lvl>
    <w:lvl w:ilvl="1" w:tplc="63FFC4E9">
      <w:start w:val="1"/>
      <w:numFmt w:val="bullet"/>
      <w:lvlText w:val="o"/>
      <w:lvlJc w:val="left"/>
      <w:pPr>
        <w:ind w:left="1440" w:hanging="360"/>
      </w:pPr>
      <w:rPr>
        <w:rFonts w:ascii="Symbol" w:hAnsi="Symbol"/>
      </w:rPr>
    </w:lvl>
    <w:lvl w:ilvl="2" w:tplc="770AA43C">
      <w:start w:val="1"/>
      <w:numFmt w:val="bullet"/>
      <w:lvlText w:val="·"/>
      <w:lvlJc w:val="left"/>
      <w:pPr>
        <w:ind w:left="2160" w:hanging="360"/>
      </w:pPr>
      <w:rPr>
        <w:rFonts w:ascii="Symbol" w:hAnsi="Symbol"/>
      </w:rPr>
    </w:lvl>
    <w:lvl w:ilvl="3" w:tplc="2ACCB5E4">
      <w:start w:val="1"/>
      <w:numFmt w:val="bullet"/>
      <w:lvlText w:val="o"/>
      <w:lvlJc w:val="left"/>
      <w:pPr>
        <w:ind w:left="2880" w:hanging="360"/>
      </w:pPr>
      <w:rPr>
        <w:rFonts w:ascii="Symbol" w:hAnsi="Symbol"/>
      </w:rPr>
    </w:lvl>
    <w:lvl w:ilvl="4" w:tplc="56636035">
      <w:start w:val="1"/>
      <w:numFmt w:val="bullet"/>
      <w:lvlText w:val="·"/>
      <w:lvlJc w:val="left"/>
      <w:pPr>
        <w:ind w:left="3600" w:hanging="360"/>
      </w:pPr>
      <w:rPr>
        <w:rFonts w:ascii="Symbol" w:hAnsi="Symbol"/>
      </w:rPr>
    </w:lvl>
    <w:lvl w:ilvl="5" w:tplc="5BCFE047">
      <w:start w:val="1"/>
      <w:numFmt w:val="bullet"/>
      <w:lvlText w:val="o"/>
      <w:lvlJc w:val="left"/>
      <w:pPr>
        <w:ind w:left="4320" w:hanging="360"/>
      </w:pPr>
      <w:rPr>
        <w:rFonts w:ascii="Symbol" w:hAnsi="Symbol"/>
      </w:rPr>
    </w:lvl>
    <w:lvl w:ilvl="6" w:tplc="1926F395">
      <w:start w:val="1"/>
      <w:numFmt w:val="bullet"/>
      <w:lvlText w:val="·"/>
      <w:lvlJc w:val="left"/>
      <w:pPr>
        <w:ind w:left="5040" w:hanging="360"/>
      </w:pPr>
      <w:rPr>
        <w:rFonts w:ascii="Symbol" w:hAnsi="Symbol"/>
      </w:rPr>
    </w:lvl>
    <w:lvl w:ilvl="7" w:tplc="51F6E5E6">
      <w:start w:val="1"/>
      <w:numFmt w:val="bullet"/>
      <w:lvlText w:val="o"/>
      <w:lvlJc w:val="left"/>
      <w:pPr>
        <w:ind w:left="5760" w:hanging="360"/>
      </w:pPr>
      <w:rPr>
        <w:rFonts w:ascii="Symbol" w:hAnsi="Symbol"/>
      </w:rPr>
    </w:lvl>
    <w:lvl w:ilvl="8" w:tplc="34ABB67D">
      <w:start w:val="1"/>
      <w:numFmt w:val="bullet"/>
      <w:lvlText w:val="·"/>
      <w:lvlJc w:val="left"/>
      <w:pPr>
        <w:ind w:left="6480" w:hanging="360"/>
      </w:pPr>
      <w:rPr>
        <w:rFonts w:ascii="Symbol" w:hAnsi="Symbol"/>
      </w:rPr>
    </w:lvl>
  </w:abstractNum>
  <w:abstractNum w:abstractNumId="77" w15:restartNumberingAfterBreak="0">
    <w:nsid w:val="59C87D38"/>
    <w:multiLevelType w:val="hybridMultilevel"/>
    <w:tmpl w:val="F0BE6222"/>
    <w:lvl w:ilvl="0" w:tplc="1336F4DD">
      <w:start w:val="1"/>
      <w:numFmt w:val="bullet"/>
      <w:lvlText w:val="·"/>
      <w:lvlJc w:val="left"/>
      <w:pPr>
        <w:ind w:left="720" w:hanging="360"/>
      </w:pPr>
      <w:rPr>
        <w:rFonts w:ascii="Symbol" w:eastAsia="Symbol" w:hAnsi="Symbol" w:cs="Symbol"/>
      </w:rPr>
    </w:lvl>
    <w:lvl w:ilvl="1" w:tplc="09241BFB">
      <w:start w:val="1"/>
      <w:numFmt w:val="bullet"/>
      <w:lvlText w:val="o"/>
      <w:lvlJc w:val="left"/>
      <w:pPr>
        <w:ind w:left="1440" w:hanging="360"/>
      </w:pPr>
      <w:rPr>
        <w:rFonts w:ascii="Symbol" w:hAnsi="Symbol"/>
      </w:rPr>
    </w:lvl>
    <w:lvl w:ilvl="2" w:tplc="03BE76E0">
      <w:start w:val="1"/>
      <w:numFmt w:val="bullet"/>
      <w:lvlText w:val="·"/>
      <w:lvlJc w:val="left"/>
      <w:pPr>
        <w:ind w:left="2160" w:hanging="360"/>
      </w:pPr>
      <w:rPr>
        <w:rFonts w:ascii="Symbol" w:hAnsi="Symbol"/>
      </w:rPr>
    </w:lvl>
    <w:lvl w:ilvl="3" w:tplc="56F6F3D1">
      <w:start w:val="1"/>
      <w:numFmt w:val="bullet"/>
      <w:lvlText w:val="o"/>
      <w:lvlJc w:val="left"/>
      <w:pPr>
        <w:ind w:left="2880" w:hanging="360"/>
      </w:pPr>
      <w:rPr>
        <w:rFonts w:ascii="Symbol" w:hAnsi="Symbol"/>
      </w:rPr>
    </w:lvl>
    <w:lvl w:ilvl="4" w:tplc="6AF221B8">
      <w:start w:val="1"/>
      <w:numFmt w:val="bullet"/>
      <w:lvlText w:val="·"/>
      <w:lvlJc w:val="left"/>
      <w:pPr>
        <w:ind w:left="3600" w:hanging="360"/>
      </w:pPr>
      <w:rPr>
        <w:rFonts w:ascii="Symbol" w:hAnsi="Symbol"/>
      </w:rPr>
    </w:lvl>
    <w:lvl w:ilvl="5" w:tplc="474EAA03">
      <w:start w:val="1"/>
      <w:numFmt w:val="bullet"/>
      <w:lvlText w:val="o"/>
      <w:lvlJc w:val="left"/>
      <w:pPr>
        <w:ind w:left="4320" w:hanging="360"/>
      </w:pPr>
      <w:rPr>
        <w:rFonts w:ascii="Symbol" w:hAnsi="Symbol"/>
      </w:rPr>
    </w:lvl>
    <w:lvl w:ilvl="6" w:tplc="542D2545">
      <w:start w:val="1"/>
      <w:numFmt w:val="bullet"/>
      <w:lvlText w:val="·"/>
      <w:lvlJc w:val="left"/>
      <w:pPr>
        <w:ind w:left="5040" w:hanging="360"/>
      </w:pPr>
      <w:rPr>
        <w:rFonts w:ascii="Symbol" w:hAnsi="Symbol"/>
      </w:rPr>
    </w:lvl>
    <w:lvl w:ilvl="7" w:tplc="7BC10DFC">
      <w:start w:val="1"/>
      <w:numFmt w:val="bullet"/>
      <w:lvlText w:val="o"/>
      <w:lvlJc w:val="left"/>
      <w:pPr>
        <w:ind w:left="5760" w:hanging="360"/>
      </w:pPr>
      <w:rPr>
        <w:rFonts w:ascii="Symbol" w:hAnsi="Symbol"/>
      </w:rPr>
    </w:lvl>
    <w:lvl w:ilvl="8" w:tplc="27F31A56">
      <w:start w:val="1"/>
      <w:numFmt w:val="bullet"/>
      <w:lvlText w:val="·"/>
      <w:lvlJc w:val="left"/>
      <w:pPr>
        <w:ind w:left="6480" w:hanging="360"/>
      </w:pPr>
      <w:rPr>
        <w:rFonts w:ascii="Symbol" w:hAnsi="Symbol"/>
      </w:rPr>
    </w:lvl>
  </w:abstractNum>
  <w:abstractNum w:abstractNumId="78" w15:restartNumberingAfterBreak="0">
    <w:nsid w:val="59ECC54E"/>
    <w:multiLevelType w:val="hybridMultilevel"/>
    <w:tmpl w:val="C0E6CB24"/>
    <w:lvl w:ilvl="0" w:tplc="36A4A06C">
      <w:start w:val="1"/>
      <w:numFmt w:val="bullet"/>
      <w:lvlText w:val="·"/>
      <w:lvlJc w:val="left"/>
      <w:pPr>
        <w:ind w:left="720" w:hanging="360"/>
      </w:pPr>
      <w:rPr>
        <w:rFonts w:ascii="Symbol" w:eastAsia="Symbol" w:hAnsi="Symbol" w:cs="Symbol"/>
      </w:rPr>
    </w:lvl>
    <w:lvl w:ilvl="1" w:tplc="5BE7DDFB">
      <w:start w:val="1"/>
      <w:numFmt w:val="bullet"/>
      <w:lvlText w:val="o"/>
      <w:lvlJc w:val="left"/>
      <w:pPr>
        <w:ind w:left="1440" w:hanging="360"/>
      </w:pPr>
      <w:rPr>
        <w:rFonts w:ascii="Symbol" w:hAnsi="Symbol"/>
      </w:rPr>
    </w:lvl>
    <w:lvl w:ilvl="2" w:tplc="4232CC94">
      <w:start w:val="1"/>
      <w:numFmt w:val="bullet"/>
      <w:lvlText w:val="·"/>
      <w:lvlJc w:val="left"/>
      <w:pPr>
        <w:ind w:left="2160" w:hanging="360"/>
      </w:pPr>
      <w:rPr>
        <w:rFonts w:ascii="Symbol" w:hAnsi="Symbol"/>
      </w:rPr>
    </w:lvl>
    <w:lvl w:ilvl="3" w:tplc="4EB1A403">
      <w:start w:val="1"/>
      <w:numFmt w:val="bullet"/>
      <w:lvlText w:val="o"/>
      <w:lvlJc w:val="left"/>
      <w:pPr>
        <w:ind w:left="2880" w:hanging="360"/>
      </w:pPr>
      <w:rPr>
        <w:rFonts w:ascii="Symbol" w:hAnsi="Symbol"/>
      </w:rPr>
    </w:lvl>
    <w:lvl w:ilvl="4" w:tplc="6B30AABC">
      <w:start w:val="1"/>
      <w:numFmt w:val="bullet"/>
      <w:lvlText w:val="·"/>
      <w:lvlJc w:val="left"/>
      <w:pPr>
        <w:ind w:left="3600" w:hanging="360"/>
      </w:pPr>
      <w:rPr>
        <w:rFonts w:ascii="Symbol" w:hAnsi="Symbol"/>
      </w:rPr>
    </w:lvl>
    <w:lvl w:ilvl="5" w:tplc="103B6716">
      <w:start w:val="1"/>
      <w:numFmt w:val="bullet"/>
      <w:lvlText w:val="o"/>
      <w:lvlJc w:val="left"/>
      <w:pPr>
        <w:ind w:left="4320" w:hanging="360"/>
      </w:pPr>
      <w:rPr>
        <w:rFonts w:ascii="Symbol" w:hAnsi="Symbol"/>
      </w:rPr>
    </w:lvl>
    <w:lvl w:ilvl="6" w:tplc="2221A49B">
      <w:start w:val="1"/>
      <w:numFmt w:val="bullet"/>
      <w:lvlText w:val="·"/>
      <w:lvlJc w:val="left"/>
      <w:pPr>
        <w:ind w:left="5040" w:hanging="360"/>
      </w:pPr>
      <w:rPr>
        <w:rFonts w:ascii="Symbol" w:hAnsi="Symbol"/>
      </w:rPr>
    </w:lvl>
    <w:lvl w:ilvl="7" w:tplc="13339430">
      <w:start w:val="1"/>
      <w:numFmt w:val="bullet"/>
      <w:lvlText w:val="o"/>
      <w:lvlJc w:val="left"/>
      <w:pPr>
        <w:ind w:left="5760" w:hanging="360"/>
      </w:pPr>
      <w:rPr>
        <w:rFonts w:ascii="Symbol" w:hAnsi="Symbol"/>
      </w:rPr>
    </w:lvl>
    <w:lvl w:ilvl="8" w:tplc="62DBD5A5">
      <w:start w:val="1"/>
      <w:numFmt w:val="bullet"/>
      <w:lvlText w:val="·"/>
      <w:lvlJc w:val="left"/>
      <w:pPr>
        <w:ind w:left="6480" w:hanging="360"/>
      </w:pPr>
      <w:rPr>
        <w:rFonts w:ascii="Symbol" w:hAnsi="Symbol"/>
      </w:rPr>
    </w:lvl>
  </w:abstractNum>
  <w:abstractNum w:abstractNumId="79" w15:restartNumberingAfterBreak="0">
    <w:nsid w:val="5D4CEA3A"/>
    <w:multiLevelType w:val="hybridMultilevel"/>
    <w:tmpl w:val="574680CE"/>
    <w:lvl w:ilvl="0" w:tplc="1333E90D">
      <w:start w:val="1"/>
      <w:numFmt w:val="bullet"/>
      <w:lvlText w:val="·"/>
      <w:lvlJc w:val="left"/>
      <w:pPr>
        <w:ind w:left="720" w:hanging="360"/>
      </w:pPr>
      <w:rPr>
        <w:rFonts w:ascii="Symbol" w:eastAsia="Symbol" w:hAnsi="Symbol" w:cs="Symbol"/>
      </w:rPr>
    </w:lvl>
    <w:lvl w:ilvl="1" w:tplc="2A57BEC2">
      <w:start w:val="1"/>
      <w:numFmt w:val="bullet"/>
      <w:lvlText w:val="o"/>
      <w:lvlJc w:val="left"/>
      <w:pPr>
        <w:ind w:left="1440" w:hanging="360"/>
      </w:pPr>
      <w:rPr>
        <w:rFonts w:ascii="Symbol" w:hAnsi="Symbol"/>
      </w:rPr>
    </w:lvl>
    <w:lvl w:ilvl="2" w:tplc="6D6B25F9">
      <w:start w:val="1"/>
      <w:numFmt w:val="bullet"/>
      <w:lvlText w:val="·"/>
      <w:lvlJc w:val="left"/>
      <w:pPr>
        <w:ind w:left="2160" w:hanging="360"/>
      </w:pPr>
      <w:rPr>
        <w:rFonts w:ascii="Symbol" w:hAnsi="Symbol"/>
      </w:rPr>
    </w:lvl>
    <w:lvl w:ilvl="3" w:tplc="67326DD2">
      <w:start w:val="1"/>
      <w:numFmt w:val="bullet"/>
      <w:lvlText w:val="o"/>
      <w:lvlJc w:val="left"/>
      <w:pPr>
        <w:ind w:left="2880" w:hanging="360"/>
      </w:pPr>
      <w:rPr>
        <w:rFonts w:ascii="Symbol" w:hAnsi="Symbol"/>
      </w:rPr>
    </w:lvl>
    <w:lvl w:ilvl="4" w:tplc="7020780B">
      <w:start w:val="1"/>
      <w:numFmt w:val="bullet"/>
      <w:lvlText w:val="·"/>
      <w:lvlJc w:val="left"/>
      <w:pPr>
        <w:ind w:left="3600" w:hanging="360"/>
      </w:pPr>
      <w:rPr>
        <w:rFonts w:ascii="Symbol" w:hAnsi="Symbol"/>
      </w:rPr>
    </w:lvl>
    <w:lvl w:ilvl="5" w:tplc="5DF25C76">
      <w:start w:val="1"/>
      <w:numFmt w:val="bullet"/>
      <w:lvlText w:val="o"/>
      <w:lvlJc w:val="left"/>
      <w:pPr>
        <w:ind w:left="4320" w:hanging="360"/>
      </w:pPr>
      <w:rPr>
        <w:rFonts w:ascii="Symbol" w:hAnsi="Symbol"/>
      </w:rPr>
    </w:lvl>
    <w:lvl w:ilvl="6" w:tplc="13EC8EDF">
      <w:start w:val="1"/>
      <w:numFmt w:val="bullet"/>
      <w:lvlText w:val="·"/>
      <w:lvlJc w:val="left"/>
      <w:pPr>
        <w:ind w:left="5040" w:hanging="360"/>
      </w:pPr>
      <w:rPr>
        <w:rFonts w:ascii="Symbol" w:hAnsi="Symbol"/>
      </w:rPr>
    </w:lvl>
    <w:lvl w:ilvl="7" w:tplc="70EFA7FE">
      <w:start w:val="1"/>
      <w:numFmt w:val="bullet"/>
      <w:lvlText w:val="o"/>
      <w:lvlJc w:val="left"/>
      <w:pPr>
        <w:ind w:left="5760" w:hanging="360"/>
      </w:pPr>
      <w:rPr>
        <w:rFonts w:ascii="Symbol" w:hAnsi="Symbol"/>
      </w:rPr>
    </w:lvl>
    <w:lvl w:ilvl="8" w:tplc="64CA8BE0">
      <w:start w:val="1"/>
      <w:numFmt w:val="bullet"/>
      <w:lvlText w:val="·"/>
      <w:lvlJc w:val="left"/>
      <w:pPr>
        <w:ind w:left="6480" w:hanging="360"/>
      </w:pPr>
      <w:rPr>
        <w:rFonts w:ascii="Symbol" w:hAnsi="Symbol"/>
      </w:rPr>
    </w:lvl>
  </w:abstractNum>
  <w:abstractNum w:abstractNumId="80" w15:restartNumberingAfterBreak="0">
    <w:nsid w:val="5D581DA5"/>
    <w:multiLevelType w:val="hybridMultilevel"/>
    <w:tmpl w:val="3AD42210"/>
    <w:lvl w:ilvl="0" w:tplc="39DCF941">
      <w:start w:val="1"/>
      <w:numFmt w:val="bullet"/>
      <w:lvlText w:val="·"/>
      <w:lvlJc w:val="left"/>
      <w:pPr>
        <w:ind w:left="720" w:hanging="360"/>
      </w:pPr>
      <w:rPr>
        <w:rFonts w:ascii="Symbol" w:eastAsia="Symbol" w:hAnsi="Symbol" w:cs="Symbol"/>
      </w:rPr>
    </w:lvl>
    <w:lvl w:ilvl="1" w:tplc="6DDAEFAA">
      <w:start w:val="1"/>
      <w:numFmt w:val="bullet"/>
      <w:lvlText w:val="o"/>
      <w:lvlJc w:val="left"/>
      <w:pPr>
        <w:ind w:left="1440" w:hanging="360"/>
      </w:pPr>
      <w:rPr>
        <w:rFonts w:ascii="Symbol" w:hAnsi="Symbol"/>
      </w:rPr>
    </w:lvl>
    <w:lvl w:ilvl="2" w:tplc="5761523C">
      <w:start w:val="1"/>
      <w:numFmt w:val="bullet"/>
      <w:lvlText w:val="·"/>
      <w:lvlJc w:val="left"/>
      <w:pPr>
        <w:ind w:left="2160" w:hanging="360"/>
      </w:pPr>
      <w:rPr>
        <w:rFonts w:ascii="Symbol" w:hAnsi="Symbol"/>
      </w:rPr>
    </w:lvl>
    <w:lvl w:ilvl="3" w:tplc="55233D1F">
      <w:start w:val="1"/>
      <w:numFmt w:val="bullet"/>
      <w:lvlText w:val="o"/>
      <w:lvlJc w:val="left"/>
      <w:pPr>
        <w:ind w:left="2880" w:hanging="360"/>
      </w:pPr>
      <w:rPr>
        <w:rFonts w:ascii="Symbol" w:hAnsi="Symbol"/>
      </w:rPr>
    </w:lvl>
    <w:lvl w:ilvl="4" w:tplc="158CABF1">
      <w:start w:val="1"/>
      <w:numFmt w:val="bullet"/>
      <w:lvlText w:val="·"/>
      <w:lvlJc w:val="left"/>
      <w:pPr>
        <w:ind w:left="3600" w:hanging="360"/>
      </w:pPr>
      <w:rPr>
        <w:rFonts w:ascii="Symbol" w:hAnsi="Symbol"/>
      </w:rPr>
    </w:lvl>
    <w:lvl w:ilvl="5" w:tplc="2C95130B">
      <w:start w:val="1"/>
      <w:numFmt w:val="bullet"/>
      <w:lvlText w:val="o"/>
      <w:lvlJc w:val="left"/>
      <w:pPr>
        <w:ind w:left="4320" w:hanging="360"/>
      </w:pPr>
      <w:rPr>
        <w:rFonts w:ascii="Symbol" w:hAnsi="Symbol"/>
      </w:rPr>
    </w:lvl>
    <w:lvl w:ilvl="6" w:tplc="6922BF58">
      <w:start w:val="1"/>
      <w:numFmt w:val="bullet"/>
      <w:lvlText w:val="·"/>
      <w:lvlJc w:val="left"/>
      <w:pPr>
        <w:ind w:left="5040" w:hanging="360"/>
      </w:pPr>
      <w:rPr>
        <w:rFonts w:ascii="Symbol" w:hAnsi="Symbol"/>
      </w:rPr>
    </w:lvl>
    <w:lvl w:ilvl="7" w:tplc="3C59FEF8">
      <w:start w:val="1"/>
      <w:numFmt w:val="bullet"/>
      <w:lvlText w:val="o"/>
      <w:lvlJc w:val="left"/>
      <w:pPr>
        <w:ind w:left="5760" w:hanging="360"/>
      </w:pPr>
      <w:rPr>
        <w:rFonts w:ascii="Symbol" w:hAnsi="Symbol"/>
      </w:rPr>
    </w:lvl>
    <w:lvl w:ilvl="8" w:tplc="56B33405">
      <w:start w:val="1"/>
      <w:numFmt w:val="bullet"/>
      <w:lvlText w:val="·"/>
      <w:lvlJc w:val="left"/>
      <w:pPr>
        <w:ind w:left="6480" w:hanging="360"/>
      </w:pPr>
      <w:rPr>
        <w:rFonts w:ascii="Symbol" w:hAnsi="Symbol"/>
      </w:rPr>
    </w:lvl>
  </w:abstractNum>
  <w:abstractNum w:abstractNumId="81" w15:restartNumberingAfterBreak="0">
    <w:nsid w:val="5D9E9CF7"/>
    <w:multiLevelType w:val="hybridMultilevel"/>
    <w:tmpl w:val="CCAA1288"/>
    <w:lvl w:ilvl="0" w:tplc="3274DFBE">
      <w:start w:val="1"/>
      <w:numFmt w:val="bullet"/>
      <w:lvlText w:val="·"/>
      <w:lvlJc w:val="left"/>
      <w:pPr>
        <w:ind w:left="720" w:hanging="360"/>
      </w:pPr>
      <w:rPr>
        <w:rFonts w:ascii="Symbol" w:eastAsia="Symbol" w:hAnsi="Symbol" w:cs="Symbol"/>
      </w:rPr>
    </w:lvl>
    <w:lvl w:ilvl="1" w:tplc="03BEC455">
      <w:start w:val="1"/>
      <w:numFmt w:val="bullet"/>
      <w:lvlText w:val="o"/>
      <w:lvlJc w:val="left"/>
      <w:pPr>
        <w:ind w:left="1440" w:hanging="360"/>
      </w:pPr>
      <w:rPr>
        <w:rFonts w:ascii="Symbol" w:hAnsi="Symbol"/>
      </w:rPr>
    </w:lvl>
    <w:lvl w:ilvl="2" w:tplc="75715739">
      <w:start w:val="1"/>
      <w:numFmt w:val="bullet"/>
      <w:lvlText w:val="·"/>
      <w:lvlJc w:val="left"/>
      <w:pPr>
        <w:ind w:left="2160" w:hanging="360"/>
      </w:pPr>
      <w:rPr>
        <w:rFonts w:ascii="Symbol" w:hAnsi="Symbol"/>
      </w:rPr>
    </w:lvl>
    <w:lvl w:ilvl="3" w:tplc="204FF691">
      <w:start w:val="1"/>
      <w:numFmt w:val="bullet"/>
      <w:lvlText w:val="o"/>
      <w:lvlJc w:val="left"/>
      <w:pPr>
        <w:ind w:left="2880" w:hanging="360"/>
      </w:pPr>
      <w:rPr>
        <w:rFonts w:ascii="Symbol" w:hAnsi="Symbol"/>
      </w:rPr>
    </w:lvl>
    <w:lvl w:ilvl="4" w:tplc="1F826491">
      <w:start w:val="1"/>
      <w:numFmt w:val="bullet"/>
      <w:lvlText w:val="·"/>
      <w:lvlJc w:val="left"/>
      <w:pPr>
        <w:ind w:left="3600" w:hanging="360"/>
      </w:pPr>
      <w:rPr>
        <w:rFonts w:ascii="Symbol" w:hAnsi="Symbol"/>
      </w:rPr>
    </w:lvl>
    <w:lvl w:ilvl="5" w:tplc="0B7177B7">
      <w:start w:val="1"/>
      <w:numFmt w:val="bullet"/>
      <w:lvlText w:val="o"/>
      <w:lvlJc w:val="left"/>
      <w:pPr>
        <w:ind w:left="4320" w:hanging="360"/>
      </w:pPr>
      <w:rPr>
        <w:rFonts w:ascii="Symbol" w:hAnsi="Symbol"/>
      </w:rPr>
    </w:lvl>
    <w:lvl w:ilvl="6" w:tplc="55FD31B5">
      <w:start w:val="1"/>
      <w:numFmt w:val="bullet"/>
      <w:lvlText w:val="·"/>
      <w:lvlJc w:val="left"/>
      <w:pPr>
        <w:ind w:left="5040" w:hanging="360"/>
      </w:pPr>
      <w:rPr>
        <w:rFonts w:ascii="Symbol" w:hAnsi="Symbol"/>
      </w:rPr>
    </w:lvl>
    <w:lvl w:ilvl="7" w:tplc="0965DFEA">
      <w:start w:val="1"/>
      <w:numFmt w:val="bullet"/>
      <w:lvlText w:val="o"/>
      <w:lvlJc w:val="left"/>
      <w:pPr>
        <w:ind w:left="5760" w:hanging="360"/>
      </w:pPr>
      <w:rPr>
        <w:rFonts w:ascii="Symbol" w:hAnsi="Symbol"/>
      </w:rPr>
    </w:lvl>
    <w:lvl w:ilvl="8" w:tplc="6A810690">
      <w:start w:val="1"/>
      <w:numFmt w:val="bullet"/>
      <w:lvlText w:val="·"/>
      <w:lvlJc w:val="left"/>
      <w:pPr>
        <w:ind w:left="6480" w:hanging="360"/>
      </w:pPr>
      <w:rPr>
        <w:rFonts w:ascii="Symbol" w:hAnsi="Symbol"/>
      </w:rPr>
    </w:lvl>
  </w:abstractNum>
  <w:abstractNum w:abstractNumId="82" w15:restartNumberingAfterBreak="0">
    <w:nsid w:val="6325CD44"/>
    <w:multiLevelType w:val="hybridMultilevel"/>
    <w:tmpl w:val="9B06A3F4"/>
    <w:lvl w:ilvl="0" w:tplc="1029BA65">
      <w:start w:val="1"/>
      <w:numFmt w:val="bullet"/>
      <w:lvlText w:val="·"/>
      <w:lvlJc w:val="left"/>
      <w:pPr>
        <w:ind w:left="720" w:hanging="360"/>
      </w:pPr>
      <w:rPr>
        <w:rFonts w:ascii="Symbol" w:eastAsia="Symbol" w:hAnsi="Symbol" w:cs="Symbol"/>
      </w:rPr>
    </w:lvl>
    <w:lvl w:ilvl="1" w:tplc="47105FC5">
      <w:start w:val="1"/>
      <w:numFmt w:val="bullet"/>
      <w:lvlText w:val="o"/>
      <w:lvlJc w:val="left"/>
      <w:pPr>
        <w:ind w:left="1440" w:hanging="360"/>
      </w:pPr>
      <w:rPr>
        <w:rFonts w:ascii="Symbol" w:hAnsi="Symbol"/>
      </w:rPr>
    </w:lvl>
    <w:lvl w:ilvl="2" w:tplc="13A9B770">
      <w:start w:val="1"/>
      <w:numFmt w:val="bullet"/>
      <w:lvlText w:val="·"/>
      <w:lvlJc w:val="left"/>
      <w:pPr>
        <w:ind w:left="2160" w:hanging="360"/>
      </w:pPr>
      <w:rPr>
        <w:rFonts w:ascii="Symbol" w:hAnsi="Symbol"/>
      </w:rPr>
    </w:lvl>
    <w:lvl w:ilvl="3" w:tplc="15237AB8">
      <w:start w:val="1"/>
      <w:numFmt w:val="bullet"/>
      <w:lvlText w:val="o"/>
      <w:lvlJc w:val="left"/>
      <w:pPr>
        <w:ind w:left="2880" w:hanging="360"/>
      </w:pPr>
      <w:rPr>
        <w:rFonts w:ascii="Symbol" w:hAnsi="Symbol"/>
      </w:rPr>
    </w:lvl>
    <w:lvl w:ilvl="4" w:tplc="64B20143">
      <w:start w:val="1"/>
      <w:numFmt w:val="bullet"/>
      <w:lvlText w:val="·"/>
      <w:lvlJc w:val="left"/>
      <w:pPr>
        <w:ind w:left="3600" w:hanging="360"/>
      </w:pPr>
      <w:rPr>
        <w:rFonts w:ascii="Symbol" w:hAnsi="Symbol"/>
      </w:rPr>
    </w:lvl>
    <w:lvl w:ilvl="5" w:tplc="2F8321B0">
      <w:start w:val="1"/>
      <w:numFmt w:val="bullet"/>
      <w:lvlText w:val="o"/>
      <w:lvlJc w:val="left"/>
      <w:pPr>
        <w:ind w:left="4320" w:hanging="360"/>
      </w:pPr>
      <w:rPr>
        <w:rFonts w:ascii="Symbol" w:hAnsi="Symbol"/>
      </w:rPr>
    </w:lvl>
    <w:lvl w:ilvl="6" w:tplc="5C041351">
      <w:start w:val="1"/>
      <w:numFmt w:val="bullet"/>
      <w:lvlText w:val="·"/>
      <w:lvlJc w:val="left"/>
      <w:pPr>
        <w:ind w:left="5040" w:hanging="360"/>
      </w:pPr>
      <w:rPr>
        <w:rFonts w:ascii="Symbol" w:hAnsi="Symbol"/>
      </w:rPr>
    </w:lvl>
    <w:lvl w:ilvl="7" w:tplc="66FAD316">
      <w:start w:val="1"/>
      <w:numFmt w:val="bullet"/>
      <w:lvlText w:val="o"/>
      <w:lvlJc w:val="left"/>
      <w:pPr>
        <w:ind w:left="5760" w:hanging="360"/>
      </w:pPr>
      <w:rPr>
        <w:rFonts w:ascii="Symbol" w:hAnsi="Symbol"/>
      </w:rPr>
    </w:lvl>
    <w:lvl w:ilvl="8" w:tplc="699B92E6">
      <w:start w:val="1"/>
      <w:numFmt w:val="bullet"/>
      <w:lvlText w:val="·"/>
      <w:lvlJc w:val="left"/>
      <w:pPr>
        <w:ind w:left="6480" w:hanging="360"/>
      </w:pPr>
      <w:rPr>
        <w:rFonts w:ascii="Symbol" w:hAnsi="Symbol"/>
      </w:rPr>
    </w:lvl>
  </w:abstractNum>
  <w:abstractNum w:abstractNumId="83" w15:restartNumberingAfterBreak="0">
    <w:nsid w:val="63D67C59"/>
    <w:multiLevelType w:val="hybridMultilevel"/>
    <w:tmpl w:val="0CDCABA8"/>
    <w:lvl w:ilvl="0" w:tplc="60FA2493">
      <w:start w:val="1"/>
      <w:numFmt w:val="bullet"/>
      <w:lvlText w:val="·"/>
      <w:lvlJc w:val="left"/>
      <w:pPr>
        <w:ind w:left="720" w:hanging="360"/>
      </w:pPr>
      <w:rPr>
        <w:rFonts w:ascii="Symbol" w:eastAsia="Symbol" w:hAnsi="Symbol" w:cs="Symbol"/>
      </w:rPr>
    </w:lvl>
    <w:lvl w:ilvl="1" w:tplc="25308C7F">
      <w:start w:val="1"/>
      <w:numFmt w:val="bullet"/>
      <w:lvlText w:val="o"/>
      <w:lvlJc w:val="left"/>
      <w:pPr>
        <w:ind w:left="1440" w:hanging="360"/>
      </w:pPr>
      <w:rPr>
        <w:rFonts w:ascii="Symbol" w:hAnsi="Symbol"/>
      </w:rPr>
    </w:lvl>
    <w:lvl w:ilvl="2" w:tplc="16E5DDF0">
      <w:start w:val="1"/>
      <w:numFmt w:val="bullet"/>
      <w:lvlText w:val="·"/>
      <w:lvlJc w:val="left"/>
      <w:pPr>
        <w:ind w:left="2160" w:hanging="360"/>
      </w:pPr>
      <w:rPr>
        <w:rFonts w:ascii="Symbol" w:hAnsi="Symbol"/>
      </w:rPr>
    </w:lvl>
    <w:lvl w:ilvl="3" w:tplc="2EAE0073">
      <w:start w:val="1"/>
      <w:numFmt w:val="bullet"/>
      <w:lvlText w:val="o"/>
      <w:lvlJc w:val="left"/>
      <w:pPr>
        <w:ind w:left="2880" w:hanging="360"/>
      </w:pPr>
      <w:rPr>
        <w:rFonts w:ascii="Symbol" w:hAnsi="Symbol"/>
      </w:rPr>
    </w:lvl>
    <w:lvl w:ilvl="4" w:tplc="16D3DD49">
      <w:start w:val="1"/>
      <w:numFmt w:val="bullet"/>
      <w:lvlText w:val="·"/>
      <w:lvlJc w:val="left"/>
      <w:pPr>
        <w:ind w:left="3600" w:hanging="360"/>
      </w:pPr>
      <w:rPr>
        <w:rFonts w:ascii="Symbol" w:hAnsi="Symbol"/>
      </w:rPr>
    </w:lvl>
    <w:lvl w:ilvl="5" w:tplc="3DE9BC3A">
      <w:start w:val="1"/>
      <w:numFmt w:val="bullet"/>
      <w:lvlText w:val="o"/>
      <w:lvlJc w:val="left"/>
      <w:pPr>
        <w:ind w:left="4320" w:hanging="360"/>
      </w:pPr>
      <w:rPr>
        <w:rFonts w:ascii="Symbol" w:hAnsi="Symbol"/>
      </w:rPr>
    </w:lvl>
    <w:lvl w:ilvl="6" w:tplc="0D1810C5">
      <w:start w:val="1"/>
      <w:numFmt w:val="bullet"/>
      <w:lvlText w:val="·"/>
      <w:lvlJc w:val="left"/>
      <w:pPr>
        <w:ind w:left="5040" w:hanging="360"/>
      </w:pPr>
      <w:rPr>
        <w:rFonts w:ascii="Symbol" w:hAnsi="Symbol"/>
      </w:rPr>
    </w:lvl>
    <w:lvl w:ilvl="7" w:tplc="13B7E478">
      <w:start w:val="1"/>
      <w:numFmt w:val="bullet"/>
      <w:lvlText w:val="o"/>
      <w:lvlJc w:val="left"/>
      <w:pPr>
        <w:ind w:left="5760" w:hanging="360"/>
      </w:pPr>
      <w:rPr>
        <w:rFonts w:ascii="Symbol" w:hAnsi="Symbol"/>
      </w:rPr>
    </w:lvl>
    <w:lvl w:ilvl="8" w:tplc="39636135">
      <w:start w:val="1"/>
      <w:numFmt w:val="bullet"/>
      <w:lvlText w:val="·"/>
      <w:lvlJc w:val="left"/>
      <w:pPr>
        <w:ind w:left="6480" w:hanging="360"/>
      </w:pPr>
      <w:rPr>
        <w:rFonts w:ascii="Symbol" w:hAnsi="Symbol"/>
      </w:rPr>
    </w:lvl>
  </w:abstractNum>
  <w:abstractNum w:abstractNumId="84" w15:restartNumberingAfterBreak="0">
    <w:nsid w:val="67E3181B"/>
    <w:multiLevelType w:val="hybridMultilevel"/>
    <w:tmpl w:val="4BE87AB6"/>
    <w:lvl w:ilvl="0" w:tplc="71149C95">
      <w:start w:val="1"/>
      <w:numFmt w:val="bullet"/>
      <w:lvlText w:val="·"/>
      <w:lvlJc w:val="left"/>
      <w:pPr>
        <w:ind w:left="720" w:hanging="360"/>
      </w:pPr>
      <w:rPr>
        <w:rFonts w:ascii="Symbol" w:eastAsia="Symbol" w:hAnsi="Symbol" w:cs="Symbol"/>
      </w:rPr>
    </w:lvl>
    <w:lvl w:ilvl="1" w:tplc="14CA19AA">
      <w:start w:val="1"/>
      <w:numFmt w:val="bullet"/>
      <w:lvlText w:val="o"/>
      <w:lvlJc w:val="left"/>
      <w:pPr>
        <w:ind w:left="1440" w:hanging="360"/>
      </w:pPr>
      <w:rPr>
        <w:rFonts w:ascii="Symbol" w:hAnsi="Symbol"/>
      </w:rPr>
    </w:lvl>
    <w:lvl w:ilvl="2" w:tplc="693D81F8">
      <w:start w:val="1"/>
      <w:numFmt w:val="bullet"/>
      <w:lvlText w:val="·"/>
      <w:lvlJc w:val="left"/>
      <w:pPr>
        <w:ind w:left="2160" w:hanging="360"/>
      </w:pPr>
      <w:rPr>
        <w:rFonts w:ascii="Symbol" w:hAnsi="Symbol"/>
      </w:rPr>
    </w:lvl>
    <w:lvl w:ilvl="3" w:tplc="69037C8B">
      <w:start w:val="1"/>
      <w:numFmt w:val="bullet"/>
      <w:lvlText w:val="o"/>
      <w:lvlJc w:val="left"/>
      <w:pPr>
        <w:ind w:left="2880" w:hanging="360"/>
      </w:pPr>
      <w:rPr>
        <w:rFonts w:ascii="Symbol" w:hAnsi="Symbol"/>
      </w:rPr>
    </w:lvl>
    <w:lvl w:ilvl="4" w:tplc="2E525EA6">
      <w:start w:val="1"/>
      <w:numFmt w:val="bullet"/>
      <w:lvlText w:val="·"/>
      <w:lvlJc w:val="left"/>
      <w:pPr>
        <w:ind w:left="3600" w:hanging="360"/>
      </w:pPr>
      <w:rPr>
        <w:rFonts w:ascii="Symbol" w:hAnsi="Symbol"/>
      </w:rPr>
    </w:lvl>
    <w:lvl w:ilvl="5" w:tplc="46A4FB2F">
      <w:start w:val="1"/>
      <w:numFmt w:val="bullet"/>
      <w:lvlText w:val="o"/>
      <w:lvlJc w:val="left"/>
      <w:pPr>
        <w:ind w:left="4320" w:hanging="360"/>
      </w:pPr>
      <w:rPr>
        <w:rFonts w:ascii="Symbol" w:hAnsi="Symbol"/>
      </w:rPr>
    </w:lvl>
    <w:lvl w:ilvl="6" w:tplc="396F0503">
      <w:start w:val="1"/>
      <w:numFmt w:val="bullet"/>
      <w:lvlText w:val="·"/>
      <w:lvlJc w:val="left"/>
      <w:pPr>
        <w:ind w:left="5040" w:hanging="360"/>
      </w:pPr>
      <w:rPr>
        <w:rFonts w:ascii="Symbol" w:hAnsi="Symbol"/>
      </w:rPr>
    </w:lvl>
    <w:lvl w:ilvl="7" w:tplc="4E1645FF">
      <w:start w:val="1"/>
      <w:numFmt w:val="bullet"/>
      <w:lvlText w:val="o"/>
      <w:lvlJc w:val="left"/>
      <w:pPr>
        <w:ind w:left="5760" w:hanging="360"/>
      </w:pPr>
      <w:rPr>
        <w:rFonts w:ascii="Symbol" w:hAnsi="Symbol"/>
      </w:rPr>
    </w:lvl>
    <w:lvl w:ilvl="8" w:tplc="2F1AE10F">
      <w:start w:val="1"/>
      <w:numFmt w:val="bullet"/>
      <w:lvlText w:val="·"/>
      <w:lvlJc w:val="left"/>
      <w:pPr>
        <w:ind w:left="6480" w:hanging="360"/>
      </w:pPr>
      <w:rPr>
        <w:rFonts w:ascii="Symbol" w:hAnsi="Symbol"/>
      </w:rPr>
    </w:lvl>
  </w:abstractNum>
  <w:abstractNum w:abstractNumId="85" w15:restartNumberingAfterBreak="0">
    <w:nsid w:val="67E7D29C"/>
    <w:multiLevelType w:val="hybridMultilevel"/>
    <w:tmpl w:val="B114EB66"/>
    <w:lvl w:ilvl="0" w:tplc="2D2DF23B">
      <w:start w:val="1"/>
      <w:numFmt w:val="bullet"/>
      <w:lvlText w:val="·"/>
      <w:lvlJc w:val="left"/>
      <w:pPr>
        <w:ind w:left="720" w:hanging="360"/>
      </w:pPr>
      <w:rPr>
        <w:rFonts w:ascii="Symbol" w:eastAsia="Symbol" w:hAnsi="Symbol" w:cs="Symbol"/>
      </w:rPr>
    </w:lvl>
    <w:lvl w:ilvl="1" w:tplc="74E7FF66">
      <w:start w:val="1"/>
      <w:numFmt w:val="bullet"/>
      <w:lvlText w:val="o"/>
      <w:lvlJc w:val="left"/>
      <w:pPr>
        <w:ind w:left="1440" w:hanging="360"/>
      </w:pPr>
      <w:rPr>
        <w:rFonts w:ascii="Symbol" w:hAnsi="Symbol"/>
      </w:rPr>
    </w:lvl>
    <w:lvl w:ilvl="2" w:tplc="2B29008C">
      <w:start w:val="1"/>
      <w:numFmt w:val="bullet"/>
      <w:lvlText w:val="·"/>
      <w:lvlJc w:val="left"/>
      <w:pPr>
        <w:ind w:left="2160" w:hanging="360"/>
      </w:pPr>
      <w:rPr>
        <w:rFonts w:ascii="Symbol" w:hAnsi="Symbol"/>
      </w:rPr>
    </w:lvl>
    <w:lvl w:ilvl="3" w:tplc="7CDDE6F2">
      <w:start w:val="1"/>
      <w:numFmt w:val="bullet"/>
      <w:lvlText w:val="o"/>
      <w:lvlJc w:val="left"/>
      <w:pPr>
        <w:ind w:left="2880" w:hanging="360"/>
      </w:pPr>
      <w:rPr>
        <w:rFonts w:ascii="Symbol" w:hAnsi="Symbol"/>
      </w:rPr>
    </w:lvl>
    <w:lvl w:ilvl="4" w:tplc="0E2C7F26">
      <w:start w:val="1"/>
      <w:numFmt w:val="bullet"/>
      <w:lvlText w:val="·"/>
      <w:lvlJc w:val="left"/>
      <w:pPr>
        <w:ind w:left="3600" w:hanging="360"/>
      </w:pPr>
      <w:rPr>
        <w:rFonts w:ascii="Symbol" w:hAnsi="Symbol"/>
      </w:rPr>
    </w:lvl>
    <w:lvl w:ilvl="5" w:tplc="189315DD">
      <w:start w:val="1"/>
      <w:numFmt w:val="bullet"/>
      <w:lvlText w:val="o"/>
      <w:lvlJc w:val="left"/>
      <w:pPr>
        <w:ind w:left="4320" w:hanging="360"/>
      </w:pPr>
      <w:rPr>
        <w:rFonts w:ascii="Symbol" w:hAnsi="Symbol"/>
      </w:rPr>
    </w:lvl>
    <w:lvl w:ilvl="6" w:tplc="473E5286">
      <w:start w:val="1"/>
      <w:numFmt w:val="bullet"/>
      <w:lvlText w:val="·"/>
      <w:lvlJc w:val="left"/>
      <w:pPr>
        <w:ind w:left="5040" w:hanging="360"/>
      </w:pPr>
      <w:rPr>
        <w:rFonts w:ascii="Symbol" w:hAnsi="Symbol"/>
      </w:rPr>
    </w:lvl>
    <w:lvl w:ilvl="7" w:tplc="235B2D7A">
      <w:start w:val="1"/>
      <w:numFmt w:val="bullet"/>
      <w:lvlText w:val="o"/>
      <w:lvlJc w:val="left"/>
      <w:pPr>
        <w:ind w:left="5760" w:hanging="360"/>
      </w:pPr>
      <w:rPr>
        <w:rFonts w:ascii="Symbol" w:hAnsi="Symbol"/>
      </w:rPr>
    </w:lvl>
    <w:lvl w:ilvl="8" w:tplc="0C9336C6">
      <w:start w:val="1"/>
      <w:numFmt w:val="bullet"/>
      <w:lvlText w:val="·"/>
      <w:lvlJc w:val="left"/>
      <w:pPr>
        <w:ind w:left="6480" w:hanging="360"/>
      </w:pPr>
      <w:rPr>
        <w:rFonts w:ascii="Symbol" w:hAnsi="Symbol"/>
      </w:rPr>
    </w:lvl>
  </w:abstractNum>
  <w:abstractNum w:abstractNumId="86" w15:restartNumberingAfterBreak="0">
    <w:nsid w:val="68967B95"/>
    <w:multiLevelType w:val="hybridMultilevel"/>
    <w:tmpl w:val="A7DAF1F2"/>
    <w:lvl w:ilvl="0" w:tplc="3D956BC8">
      <w:start w:val="1"/>
      <w:numFmt w:val="bullet"/>
      <w:lvlText w:val="·"/>
      <w:lvlJc w:val="left"/>
      <w:pPr>
        <w:ind w:left="720" w:hanging="360"/>
      </w:pPr>
      <w:rPr>
        <w:rFonts w:ascii="Symbol" w:eastAsia="Symbol" w:hAnsi="Symbol" w:cs="Symbol"/>
      </w:rPr>
    </w:lvl>
    <w:lvl w:ilvl="1" w:tplc="78287DA3">
      <w:start w:val="1"/>
      <w:numFmt w:val="bullet"/>
      <w:lvlText w:val="o"/>
      <w:lvlJc w:val="left"/>
      <w:pPr>
        <w:ind w:left="1440" w:hanging="360"/>
      </w:pPr>
      <w:rPr>
        <w:rFonts w:ascii="Symbol" w:hAnsi="Symbol"/>
      </w:rPr>
    </w:lvl>
    <w:lvl w:ilvl="2" w:tplc="5BA798C8">
      <w:start w:val="1"/>
      <w:numFmt w:val="bullet"/>
      <w:lvlText w:val="·"/>
      <w:lvlJc w:val="left"/>
      <w:pPr>
        <w:ind w:left="2160" w:hanging="360"/>
      </w:pPr>
      <w:rPr>
        <w:rFonts w:ascii="Symbol" w:hAnsi="Symbol"/>
      </w:rPr>
    </w:lvl>
    <w:lvl w:ilvl="3" w:tplc="7244319E">
      <w:start w:val="1"/>
      <w:numFmt w:val="bullet"/>
      <w:lvlText w:val="o"/>
      <w:lvlJc w:val="left"/>
      <w:pPr>
        <w:ind w:left="2880" w:hanging="360"/>
      </w:pPr>
      <w:rPr>
        <w:rFonts w:ascii="Symbol" w:hAnsi="Symbol"/>
      </w:rPr>
    </w:lvl>
    <w:lvl w:ilvl="4" w:tplc="06906B82">
      <w:start w:val="1"/>
      <w:numFmt w:val="bullet"/>
      <w:lvlText w:val="·"/>
      <w:lvlJc w:val="left"/>
      <w:pPr>
        <w:ind w:left="3600" w:hanging="360"/>
      </w:pPr>
      <w:rPr>
        <w:rFonts w:ascii="Symbol" w:hAnsi="Symbol"/>
      </w:rPr>
    </w:lvl>
    <w:lvl w:ilvl="5" w:tplc="51B5585E">
      <w:start w:val="1"/>
      <w:numFmt w:val="bullet"/>
      <w:lvlText w:val="o"/>
      <w:lvlJc w:val="left"/>
      <w:pPr>
        <w:ind w:left="4320" w:hanging="360"/>
      </w:pPr>
      <w:rPr>
        <w:rFonts w:ascii="Symbol" w:hAnsi="Symbol"/>
      </w:rPr>
    </w:lvl>
    <w:lvl w:ilvl="6" w:tplc="70D25AEE">
      <w:start w:val="1"/>
      <w:numFmt w:val="bullet"/>
      <w:lvlText w:val="·"/>
      <w:lvlJc w:val="left"/>
      <w:pPr>
        <w:ind w:left="5040" w:hanging="360"/>
      </w:pPr>
      <w:rPr>
        <w:rFonts w:ascii="Symbol" w:hAnsi="Symbol"/>
      </w:rPr>
    </w:lvl>
    <w:lvl w:ilvl="7" w:tplc="3F595DD2">
      <w:start w:val="1"/>
      <w:numFmt w:val="bullet"/>
      <w:lvlText w:val="o"/>
      <w:lvlJc w:val="left"/>
      <w:pPr>
        <w:ind w:left="5760" w:hanging="360"/>
      </w:pPr>
      <w:rPr>
        <w:rFonts w:ascii="Symbol" w:hAnsi="Symbol"/>
      </w:rPr>
    </w:lvl>
    <w:lvl w:ilvl="8" w:tplc="19292FD3">
      <w:start w:val="1"/>
      <w:numFmt w:val="bullet"/>
      <w:lvlText w:val="·"/>
      <w:lvlJc w:val="left"/>
      <w:pPr>
        <w:ind w:left="6480" w:hanging="360"/>
      </w:pPr>
      <w:rPr>
        <w:rFonts w:ascii="Symbol" w:hAnsi="Symbol"/>
      </w:rPr>
    </w:lvl>
  </w:abstractNum>
  <w:abstractNum w:abstractNumId="87" w15:restartNumberingAfterBreak="0">
    <w:nsid w:val="697F35F5"/>
    <w:multiLevelType w:val="hybridMultilevel"/>
    <w:tmpl w:val="EF2278E2"/>
    <w:lvl w:ilvl="0" w:tplc="41AF7D05">
      <w:start w:val="1"/>
      <w:numFmt w:val="bullet"/>
      <w:lvlText w:val="·"/>
      <w:lvlJc w:val="left"/>
      <w:pPr>
        <w:ind w:left="720" w:hanging="360"/>
      </w:pPr>
      <w:rPr>
        <w:rFonts w:ascii="Symbol" w:eastAsia="Symbol" w:hAnsi="Symbol" w:cs="Symbol"/>
      </w:rPr>
    </w:lvl>
    <w:lvl w:ilvl="1" w:tplc="3F05E925">
      <w:start w:val="1"/>
      <w:numFmt w:val="bullet"/>
      <w:lvlText w:val="o"/>
      <w:lvlJc w:val="left"/>
      <w:pPr>
        <w:ind w:left="1440" w:hanging="360"/>
      </w:pPr>
      <w:rPr>
        <w:rFonts w:ascii="Symbol" w:hAnsi="Symbol"/>
      </w:rPr>
    </w:lvl>
    <w:lvl w:ilvl="2" w:tplc="71D886FA">
      <w:start w:val="1"/>
      <w:numFmt w:val="bullet"/>
      <w:lvlText w:val="·"/>
      <w:lvlJc w:val="left"/>
      <w:pPr>
        <w:ind w:left="2160" w:hanging="360"/>
      </w:pPr>
      <w:rPr>
        <w:rFonts w:ascii="Symbol" w:hAnsi="Symbol"/>
      </w:rPr>
    </w:lvl>
    <w:lvl w:ilvl="3" w:tplc="5A6CF232">
      <w:start w:val="1"/>
      <w:numFmt w:val="bullet"/>
      <w:lvlText w:val="o"/>
      <w:lvlJc w:val="left"/>
      <w:pPr>
        <w:ind w:left="2880" w:hanging="360"/>
      </w:pPr>
      <w:rPr>
        <w:rFonts w:ascii="Symbol" w:hAnsi="Symbol"/>
      </w:rPr>
    </w:lvl>
    <w:lvl w:ilvl="4" w:tplc="4BE2A7CE">
      <w:start w:val="1"/>
      <w:numFmt w:val="bullet"/>
      <w:lvlText w:val="·"/>
      <w:lvlJc w:val="left"/>
      <w:pPr>
        <w:ind w:left="3600" w:hanging="360"/>
      </w:pPr>
      <w:rPr>
        <w:rFonts w:ascii="Symbol" w:hAnsi="Symbol"/>
      </w:rPr>
    </w:lvl>
    <w:lvl w:ilvl="5" w:tplc="111AAED1">
      <w:start w:val="1"/>
      <w:numFmt w:val="bullet"/>
      <w:lvlText w:val="o"/>
      <w:lvlJc w:val="left"/>
      <w:pPr>
        <w:ind w:left="4320" w:hanging="360"/>
      </w:pPr>
      <w:rPr>
        <w:rFonts w:ascii="Symbol" w:hAnsi="Symbol"/>
      </w:rPr>
    </w:lvl>
    <w:lvl w:ilvl="6" w:tplc="16E79217">
      <w:start w:val="1"/>
      <w:numFmt w:val="bullet"/>
      <w:lvlText w:val="·"/>
      <w:lvlJc w:val="left"/>
      <w:pPr>
        <w:ind w:left="5040" w:hanging="360"/>
      </w:pPr>
      <w:rPr>
        <w:rFonts w:ascii="Symbol" w:hAnsi="Symbol"/>
      </w:rPr>
    </w:lvl>
    <w:lvl w:ilvl="7" w:tplc="2A956005">
      <w:start w:val="1"/>
      <w:numFmt w:val="bullet"/>
      <w:lvlText w:val="o"/>
      <w:lvlJc w:val="left"/>
      <w:pPr>
        <w:ind w:left="5760" w:hanging="360"/>
      </w:pPr>
      <w:rPr>
        <w:rFonts w:ascii="Symbol" w:hAnsi="Symbol"/>
      </w:rPr>
    </w:lvl>
    <w:lvl w:ilvl="8" w:tplc="3087E774">
      <w:start w:val="1"/>
      <w:numFmt w:val="bullet"/>
      <w:lvlText w:val="·"/>
      <w:lvlJc w:val="left"/>
      <w:pPr>
        <w:ind w:left="6480" w:hanging="360"/>
      </w:pPr>
      <w:rPr>
        <w:rFonts w:ascii="Symbol" w:hAnsi="Symbol"/>
      </w:rPr>
    </w:lvl>
  </w:abstractNum>
  <w:abstractNum w:abstractNumId="88" w15:restartNumberingAfterBreak="0">
    <w:nsid w:val="69F694D2"/>
    <w:multiLevelType w:val="hybridMultilevel"/>
    <w:tmpl w:val="87E6EBA2"/>
    <w:lvl w:ilvl="0" w:tplc="665AEA8C">
      <w:start w:val="1"/>
      <w:numFmt w:val="bullet"/>
      <w:lvlText w:val="·"/>
      <w:lvlJc w:val="left"/>
      <w:pPr>
        <w:ind w:left="720" w:hanging="360"/>
      </w:pPr>
      <w:rPr>
        <w:rFonts w:ascii="Symbol" w:eastAsia="Symbol" w:hAnsi="Symbol" w:cs="Symbol"/>
      </w:rPr>
    </w:lvl>
    <w:lvl w:ilvl="1" w:tplc="0E960544">
      <w:start w:val="1"/>
      <w:numFmt w:val="bullet"/>
      <w:lvlText w:val="o"/>
      <w:lvlJc w:val="left"/>
      <w:pPr>
        <w:ind w:left="1440" w:hanging="360"/>
      </w:pPr>
      <w:rPr>
        <w:rFonts w:ascii="Symbol" w:hAnsi="Symbol"/>
      </w:rPr>
    </w:lvl>
    <w:lvl w:ilvl="2" w:tplc="75BCA3A6">
      <w:start w:val="1"/>
      <w:numFmt w:val="bullet"/>
      <w:lvlText w:val="·"/>
      <w:lvlJc w:val="left"/>
      <w:pPr>
        <w:ind w:left="2160" w:hanging="360"/>
      </w:pPr>
      <w:rPr>
        <w:rFonts w:ascii="Symbol" w:hAnsi="Symbol"/>
      </w:rPr>
    </w:lvl>
    <w:lvl w:ilvl="3" w:tplc="69692F0C">
      <w:start w:val="1"/>
      <w:numFmt w:val="bullet"/>
      <w:lvlText w:val="o"/>
      <w:lvlJc w:val="left"/>
      <w:pPr>
        <w:ind w:left="2880" w:hanging="360"/>
      </w:pPr>
      <w:rPr>
        <w:rFonts w:ascii="Symbol" w:hAnsi="Symbol"/>
      </w:rPr>
    </w:lvl>
    <w:lvl w:ilvl="4" w:tplc="7789A715">
      <w:start w:val="1"/>
      <w:numFmt w:val="bullet"/>
      <w:lvlText w:val="·"/>
      <w:lvlJc w:val="left"/>
      <w:pPr>
        <w:ind w:left="3600" w:hanging="360"/>
      </w:pPr>
      <w:rPr>
        <w:rFonts w:ascii="Symbol" w:hAnsi="Symbol"/>
      </w:rPr>
    </w:lvl>
    <w:lvl w:ilvl="5" w:tplc="654AC35D">
      <w:start w:val="1"/>
      <w:numFmt w:val="bullet"/>
      <w:lvlText w:val="o"/>
      <w:lvlJc w:val="left"/>
      <w:pPr>
        <w:ind w:left="4320" w:hanging="360"/>
      </w:pPr>
      <w:rPr>
        <w:rFonts w:ascii="Symbol" w:hAnsi="Symbol"/>
      </w:rPr>
    </w:lvl>
    <w:lvl w:ilvl="6" w:tplc="4BA779CF">
      <w:start w:val="1"/>
      <w:numFmt w:val="bullet"/>
      <w:lvlText w:val="·"/>
      <w:lvlJc w:val="left"/>
      <w:pPr>
        <w:ind w:left="5040" w:hanging="360"/>
      </w:pPr>
      <w:rPr>
        <w:rFonts w:ascii="Symbol" w:hAnsi="Symbol"/>
      </w:rPr>
    </w:lvl>
    <w:lvl w:ilvl="7" w:tplc="1E0C1748">
      <w:start w:val="1"/>
      <w:numFmt w:val="bullet"/>
      <w:lvlText w:val="o"/>
      <w:lvlJc w:val="left"/>
      <w:pPr>
        <w:ind w:left="5760" w:hanging="360"/>
      </w:pPr>
      <w:rPr>
        <w:rFonts w:ascii="Symbol" w:hAnsi="Symbol"/>
      </w:rPr>
    </w:lvl>
    <w:lvl w:ilvl="8" w:tplc="24B0E32C">
      <w:start w:val="1"/>
      <w:numFmt w:val="bullet"/>
      <w:lvlText w:val="·"/>
      <w:lvlJc w:val="left"/>
      <w:pPr>
        <w:ind w:left="6480" w:hanging="360"/>
      </w:pPr>
      <w:rPr>
        <w:rFonts w:ascii="Symbol" w:hAnsi="Symbol"/>
      </w:rPr>
    </w:lvl>
  </w:abstractNum>
  <w:abstractNum w:abstractNumId="89" w15:restartNumberingAfterBreak="0">
    <w:nsid w:val="69F7D150"/>
    <w:multiLevelType w:val="hybridMultilevel"/>
    <w:tmpl w:val="82D0F5CA"/>
    <w:lvl w:ilvl="0" w:tplc="3EC0DE9C">
      <w:start w:val="1"/>
      <w:numFmt w:val="bullet"/>
      <w:lvlText w:val="·"/>
      <w:lvlJc w:val="left"/>
      <w:pPr>
        <w:ind w:left="720" w:hanging="360"/>
      </w:pPr>
      <w:rPr>
        <w:rFonts w:ascii="Symbol" w:eastAsia="Symbol" w:hAnsi="Symbol" w:cs="Symbol"/>
      </w:rPr>
    </w:lvl>
    <w:lvl w:ilvl="1" w:tplc="0C01833A">
      <w:start w:val="1"/>
      <w:numFmt w:val="bullet"/>
      <w:lvlText w:val="o"/>
      <w:lvlJc w:val="left"/>
      <w:pPr>
        <w:ind w:left="1440" w:hanging="360"/>
      </w:pPr>
      <w:rPr>
        <w:rFonts w:ascii="Symbol" w:hAnsi="Symbol"/>
      </w:rPr>
    </w:lvl>
    <w:lvl w:ilvl="2" w:tplc="074D10C9">
      <w:start w:val="1"/>
      <w:numFmt w:val="bullet"/>
      <w:lvlText w:val="·"/>
      <w:lvlJc w:val="left"/>
      <w:pPr>
        <w:ind w:left="2160" w:hanging="360"/>
      </w:pPr>
      <w:rPr>
        <w:rFonts w:ascii="Symbol" w:hAnsi="Symbol"/>
      </w:rPr>
    </w:lvl>
    <w:lvl w:ilvl="3" w:tplc="0C42972C">
      <w:start w:val="1"/>
      <w:numFmt w:val="bullet"/>
      <w:lvlText w:val="o"/>
      <w:lvlJc w:val="left"/>
      <w:pPr>
        <w:ind w:left="2880" w:hanging="360"/>
      </w:pPr>
      <w:rPr>
        <w:rFonts w:ascii="Symbol" w:hAnsi="Symbol"/>
      </w:rPr>
    </w:lvl>
    <w:lvl w:ilvl="4" w:tplc="5C0F524C">
      <w:start w:val="1"/>
      <w:numFmt w:val="bullet"/>
      <w:lvlText w:val="·"/>
      <w:lvlJc w:val="left"/>
      <w:pPr>
        <w:ind w:left="3600" w:hanging="360"/>
      </w:pPr>
      <w:rPr>
        <w:rFonts w:ascii="Symbol" w:hAnsi="Symbol"/>
      </w:rPr>
    </w:lvl>
    <w:lvl w:ilvl="5" w:tplc="13395470">
      <w:start w:val="1"/>
      <w:numFmt w:val="bullet"/>
      <w:lvlText w:val="o"/>
      <w:lvlJc w:val="left"/>
      <w:pPr>
        <w:ind w:left="4320" w:hanging="360"/>
      </w:pPr>
      <w:rPr>
        <w:rFonts w:ascii="Symbol" w:hAnsi="Symbol"/>
      </w:rPr>
    </w:lvl>
    <w:lvl w:ilvl="6" w:tplc="780D325E">
      <w:start w:val="1"/>
      <w:numFmt w:val="bullet"/>
      <w:lvlText w:val="·"/>
      <w:lvlJc w:val="left"/>
      <w:pPr>
        <w:ind w:left="5040" w:hanging="360"/>
      </w:pPr>
      <w:rPr>
        <w:rFonts w:ascii="Symbol" w:hAnsi="Symbol"/>
      </w:rPr>
    </w:lvl>
    <w:lvl w:ilvl="7" w:tplc="5A58B3C6">
      <w:start w:val="1"/>
      <w:numFmt w:val="bullet"/>
      <w:lvlText w:val="o"/>
      <w:lvlJc w:val="left"/>
      <w:pPr>
        <w:ind w:left="5760" w:hanging="360"/>
      </w:pPr>
      <w:rPr>
        <w:rFonts w:ascii="Symbol" w:hAnsi="Symbol"/>
      </w:rPr>
    </w:lvl>
    <w:lvl w:ilvl="8" w:tplc="78915B31">
      <w:start w:val="1"/>
      <w:numFmt w:val="bullet"/>
      <w:lvlText w:val="·"/>
      <w:lvlJc w:val="left"/>
      <w:pPr>
        <w:ind w:left="6480" w:hanging="360"/>
      </w:pPr>
      <w:rPr>
        <w:rFonts w:ascii="Symbol" w:hAnsi="Symbol"/>
      </w:rPr>
    </w:lvl>
  </w:abstractNum>
  <w:abstractNum w:abstractNumId="90" w15:restartNumberingAfterBreak="0">
    <w:nsid w:val="6A1719C8"/>
    <w:multiLevelType w:val="hybridMultilevel"/>
    <w:tmpl w:val="1902C26C"/>
    <w:lvl w:ilvl="0" w:tplc="1BD42E4F">
      <w:start w:val="1"/>
      <w:numFmt w:val="bullet"/>
      <w:lvlText w:val="·"/>
      <w:lvlJc w:val="left"/>
      <w:pPr>
        <w:ind w:left="720" w:hanging="360"/>
      </w:pPr>
      <w:rPr>
        <w:rFonts w:ascii="Symbol" w:eastAsia="Symbol" w:hAnsi="Symbol" w:cs="Symbol"/>
      </w:rPr>
    </w:lvl>
    <w:lvl w:ilvl="1" w:tplc="20002189">
      <w:start w:val="1"/>
      <w:numFmt w:val="bullet"/>
      <w:lvlText w:val="o"/>
      <w:lvlJc w:val="left"/>
      <w:pPr>
        <w:ind w:left="1440" w:hanging="360"/>
      </w:pPr>
      <w:rPr>
        <w:rFonts w:ascii="Symbol" w:hAnsi="Symbol"/>
      </w:rPr>
    </w:lvl>
    <w:lvl w:ilvl="2" w:tplc="4B8A01DB">
      <w:start w:val="1"/>
      <w:numFmt w:val="bullet"/>
      <w:lvlText w:val="·"/>
      <w:lvlJc w:val="left"/>
      <w:pPr>
        <w:ind w:left="2160" w:hanging="360"/>
      </w:pPr>
      <w:rPr>
        <w:rFonts w:ascii="Symbol" w:hAnsi="Symbol"/>
      </w:rPr>
    </w:lvl>
    <w:lvl w:ilvl="3" w:tplc="05788B7F">
      <w:start w:val="1"/>
      <w:numFmt w:val="bullet"/>
      <w:lvlText w:val="o"/>
      <w:lvlJc w:val="left"/>
      <w:pPr>
        <w:ind w:left="2880" w:hanging="360"/>
      </w:pPr>
      <w:rPr>
        <w:rFonts w:ascii="Symbol" w:hAnsi="Symbol"/>
      </w:rPr>
    </w:lvl>
    <w:lvl w:ilvl="4" w:tplc="39DA5871">
      <w:start w:val="1"/>
      <w:numFmt w:val="bullet"/>
      <w:lvlText w:val="·"/>
      <w:lvlJc w:val="left"/>
      <w:pPr>
        <w:ind w:left="3600" w:hanging="360"/>
      </w:pPr>
      <w:rPr>
        <w:rFonts w:ascii="Symbol" w:hAnsi="Symbol"/>
      </w:rPr>
    </w:lvl>
    <w:lvl w:ilvl="5" w:tplc="3889D455">
      <w:start w:val="1"/>
      <w:numFmt w:val="bullet"/>
      <w:lvlText w:val="o"/>
      <w:lvlJc w:val="left"/>
      <w:pPr>
        <w:ind w:left="4320" w:hanging="360"/>
      </w:pPr>
      <w:rPr>
        <w:rFonts w:ascii="Symbol" w:hAnsi="Symbol"/>
      </w:rPr>
    </w:lvl>
    <w:lvl w:ilvl="6" w:tplc="399E4242">
      <w:start w:val="1"/>
      <w:numFmt w:val="bullet"/>
      <w:lvlText w:val="·"/>
      <w:lvlJc w:val="left"/>
      <w:pPr>
        <w:ind w:left="5040" w:hanging="360"/>
      </w:pPr>
      <w:rPr>
        <w:rFonts w:ascii="Symbol" w:hAnsi="Symbol"/>
      </w:rPr>
    </w:lvl>
    <w:lvl w:ilvl="7" w:tplc="6ADDE8BE">
      <w:start w:val="1"/>
      <w:numFmt w:val="bullet"/>
      <w:lvlText w:val="o"/>
      <w:lvlJc w:val="left"/>
      <w:pPr>
        <w:ind w:left="5760" w:hanging="360"/>
      </w:pPr>
      <w:rPr>
        <w:rFonts w:ascii="Symbol" w:hAnsi="Symbol"/>
      </w:rPr>
    </w:lvl>
    <w:lvl w:ilvl="8" w:tplc="44E93B3D">
      <w:start w:val="1"/>
      <w:numFmt w:val="bullet"/>
      <w:lvlText w:val="·"/>
      <w:lvlJc w:val="left"/>
      <w:pPr>
        <w:ind w:left="6480" w:hanging="360"/>
      </w:pPr>
      <w:rPr>
        <w:rFonts w:ascii="Symbol" w:hAnsi="Symbol"/>
      </w:rPr>
    </w:lvl>
  </w:abstractNum>
  <w:abstractNum w:abstractNumId="91" w15:restartNumberingAfterBreak="0">
    <w:nsid w:val="6D452099"/>
    <w:multiLevelType w:val="hybridMultilevel"/>
    <w:tmpl w:val="66E61B2A"/>
    <w:lvl w:ilvl="0" w:tplc="3448BF56">
      <w:start w:val="1"/>
      <w:numFmt w:val="bullet"/>
      <w:lvlText w:val="·"/>
      <w:lvlJc w:val="left"/>
      <w:pPr>
        <w:ind w:left="720" w:hanging="360"/>
      </w:pPr>
      <w:rPr>
        <w:rFonts w:ascii="Symbol" w:eastAsia="Symbol" w:hAnsi="Symbol" w:cs="Symbol"/>
      </w:rPr>
    </w:lvl>
    <w:lvl w:ilvl="1" w:tplc="6D6F86D4">
      <w:start w:val="1"/>
      <w:numFmt w:val="bullet"/>
      <w:lvlText w:val="o"/>
      <w:lvlJc w:val="left"/>
      <w:pPr>
        <w:ind w:left="1440" w:hanging="360"/>
      </w:pPr>
      <w:rPr>
        <w:rFonts w:ascii="Symbol" w:hAnsi="Symbol"/>
      </w:rPr>
    </w:lvl>
    <w:lvl w:ilvl="2" w:tplc="62C9821F">
      <w:start w:val="1"/>
      <w:numFmt w:val="bullet"/>
      <w:lvlText w:val="·"/>
      <w:lvlJc w:val="left"/>
      <w:pPr>
        <w:ind w:left="2160" w:hanging="360"/>
      </w:pPr>
      <w:rPr>
        <w:rFonts w:ascii="Symbol" w:hAnsi="Symbol"/>
      </w:rPr>
    </w:lvl>
    <w:lvl w:ilvl="3" w:tplc="7C00186A">
      <w:start w:val="1"/>
      <w:numFmt w:val="bullet"/>
      <w:lvlText w:val="o"/>
      <w:lvlJc w:val="left"/>
      <w:pPr>
        <w:ind w:left="2880" w:hanging="360"/>
      </w:pPr>
      <w:rPr>
        <w:rFonts w:ascii="Symbol" w:hAnsi="Symbol"/>
      </w:rPr>
    </w:lvl>
    <w:lvl w:ilvl="4" w:tplc="0AF6D0AC">
      <w:start w:val="1"/>
      <w:numFmt w:val="bullet"/>
      <w:lvlText w:val="·"/>
      <w:lvlJc w:val="left"/>
      <w:pPr>
        <w:ind w:left="3600" w:hanging="360"/>
      </w:pPr>
      <w:rPr>
        <w:rFonts w:ascii="Symbol" w:hAnsi="Symbol"/>
      </w:rPr>
    </w:lvl>
    <w:lvl w:ilvl="5" w:tplc="77F6C096">
      <w:start w:val="1"/>
      <w:numFmt w:val="bullet"/>
      <w:lvlText w:val="o"/>
      <w:lvlJc w:val="left"/>
      <w:pPr>
        <w:ind w:left="4320" w:hanging="360"/>
      </w:pPr>
      <w:rPr>
        <w:rFonts w:ascii="Symbol" w:hAnsi="Symbol"/>
      </w:rPr>
    </w:lvl>
    <w:lvl w:ilvl="6" w:tplc="53AF1767">
      <w:start w:val="1"/>
      <w:numFmt w:val="bullet"/>
      <w:lvlText w:val="·"/>
      <w:lvlJc w:val="left"/>
      <w:pPr>
        <w:ind w:left="5040" w:hanging="360"/>
      </w:pPr>
      <w:rPr>
        <w:rFonts w:ascii="Symbol" w:hAnsi="Symbol"/>
      </w:rPr>
    </w:lvl>
    <w:lvl w:ilvl="7" w:tplc="7412E929">
      <w:start w:val="1"/>
      <w:numFmt w:val="bullet"/>
      <w:lvlText w:val="o"/>
      <w:lvlJc w:val="left"/>
      <w:pPr>
        <w:ind w:left="5760" w:hanging="360"/>
      </w:pPr>
      <w:rPr>
        <w:rFonts w:ascii="Symbol" w:hAnsi="Symbol"/>
      </w:rPr>
    </w:lvl>
    <w:lvl w:ilvl="8" w:tplc="0D1815CC">
      <w:start w:val="1"/>
      <w:numFmt w:val="bullet"/>
      <w:lvlText w:val="·"/>
      <w:lvlJc w:val="left"/>
      <w:pPr>
        <w:ind w:left="6480" w:hanging="360"/>
      </w:pPr>
      <w:rPr>
        <w:rFonts w:ascii="Symbol" w:hAnsi="Symbol"/>
      </w:rPr>
    </w:lvl>
  </w:abstractNum>
  <w:abstractNum w:abstractNumId="92" w15:restartNumberingAfterBreak="0">
    <w:nsid w:val="6EC51C98"/>
    <w:multiLevelType w:val="hybridMultilevel"/>
    <w:tmpl w:val="71844F1E"/>
    <w:lvl w:ilvl="0" w:tplc="3F49E58B">
      <w:start w:val="1"/>
      <w:numFmt w:val="bullet"/>
      <w:lvlText w:val="·"/>
      <w:lvlJc w:val="left"/>
      <w:pPr>
        <w:ind w:left="720" w:hanging="360"/>
      </w:pPr>
      <w:rPr>
        <w:rFonts w:ascii="Symbol" w:eastAsia="Symbol" w:hAnsi="Symbol" w:cs="Symbol"/>
      </w:rPr>
    </w:lvl>
    <w:lvl w:ilvl="1" w:tplc="13CDA256">
      <w:start w:val="1"/>
      <w:numFmt w:val="bullet"/>
      <w:lvlText w:val="o"/>
      <w:lvlJc w:val="left"/>
      <w:pPr>
        <w:ind w:left="1440" w:hanging="360"/>
      </w:pPr>
      <w:rPr>
        <w:rFonts w:ascii="Symbol" w:hAnsi="Symbol"/>
      </w:rPr>
    </w:lvl>
    <w:lvl w:ilvl="2" w:tplc="3E7B05D9">
      <w:start w:val="1"/>
      <w:numFmt w:val="bullet"/>
      <w:lvlText w:val="·"/>
      <w:lvlJc w:val="left"/>
      <w:pPr>
        <w:ind w:left="2160" w:hanging="360"/>
      </w:pPr>
      <w:rPr>
        <w:rFonts w:ascii="Symbol" w:hAnsi="Symbol"/>
      </w:rPr>
    </w:lvl>
    <w:lvl w:ilvl="3" w:tplc="2C9CF945">
      <w:start w:val="1"/>
      <w:numFmt w:val="bullet"/>
      <w:lvlText w:val="o"/>
      <w:lvlJc w:val="left"/>
      <w:pPr>
        <w:ind w:left="2880" w:hanging="360"/>
      </w:pPr>
      <w:rPr>
        <w:rFonts w:ascii="Symbol" w:hAnsi="Symbol"/>
      </w:rPr>
    </w:lvl>
    <w:lvl w:ilvl="4" w:tplc="28212280">
      <w:start w:val="1"/>
      <w:numFmt w:val="bullet"/>
      <w:lvlText w:val="·"/>
      <w:lvlJc w:val="left"/>
      <w:pPr>
        <w:ind w:left="3600" w:hanging="360"/>
      </w:pPr>
      <w:rPr>
        <w:rFonts w:ascii="Symbol" w:hAnsi="Symbol"/>
      </w:rPr>
    </w:lvl>
    <w:lvl w:ilvl="5" w:tplc="41BD5EAA">
      <w:start w:val="1"/>
      <w:numFmt w:val="bullet"/>
      <w:lvlText w:val="o"/>
      <w:lvlJc w:val="left"/>
      <w:pPr>
        <w:ind w:left="4320" w:hanging="360"/>
      </w:pPr>
      <w:rPr>
        <w:rFonts w:ascii="Symbol" w:hAnsi="Symbol"/>
      </w:rPr>
    </w:lvl>
    <w:lvl w:ilvl="6" w:tplc="58C23842">
      <w:start w:val="1"/>
      <w:numFmt w:val="bullet"/>
      <w:lvlText w:val="·"/>
      <w:lvlJc w:val="left"/>
      <w:pPr>
        <w:ind w:left="5040" w:hanging="360"/>
      </w:pPr>
      <w:rPr>
        <w:rFonts w:ascii="Symbol" w:hAnsi="Symbol"/>
      </w:rPr>
    </w:lvl>
    <w:lvl w:ilvl="7" w:tplc="4C9D468E">
      <w:start w:val="1"/>
      <w:numFmt w:val="bullet"/>
      <w:lvlText w:val="o"/>
      <w:lvlJc w:val="left"/>
      <w:pPr>
        <w:ind w:left="5760" w:hanging="360"/>
      </w:pPr>
      <w:rPr>
        <w:rFonts w:ascii="Symbol" w:hAnsi="Symbol"/>
      </w:rPr>
    </w:lvl>
    <w:lvl w:ilvl="8" w:tplc="29273B84">
      <w:start w:val="1"/>
      <w:numFmt w:val="bullet"/>
      <w:lvlText w:val="·"/>
      <w:lvlJc w:val="left"/>
      <w:pPr>
        <w:ind w:left="6480" w:hanging="360"/>
      </w:pPr>
      <w:rPr>
        <w:rFonts w:ascii="Symbol" w:hAnsi="Symbol"/>
      </w:rPr>
    </w:lvl>
  </w:abstractNum>
  <w:abstractNum w:abstractNumId="93" w15:restartNumberingAfterBreak="0">
    <w:nsid w:val="70FD5939"/>
    <w:multiLevelType w:val="multilevel"/>
    <w:tmpl w:val="F39E95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94" w15:restartNumberingAfterBreak="0">
    <w:nsid w:val="72C3262C"/>
    <w:multiLevelType w:val="hybridMultilevel"/>
    <w:tmpl w:val="B816CFDA"/>
    <w:lvl w:ilvl="0" w:tplc="7EE04A71">
      <w:start w:val="1"/>
      <w:numFmt w:val="bullet"/>
      <w:lvlText w:val="·"/>
      <w:lvlJc w:val="left"/>
      <w:pPr>
        <w:ind w:left="720" w:hanging="360"/>
      </w:pPr>
      <w:rPr>
        <w:rFonts w:ascii="Symbol" w:eastAsia="Symbol" w:hAnsi="Symbol" w:cs="Symbol"/>
      </w:rPr>
    </w:lvl>
    <w:lvl w:ilvl="1" w:tplc="1D3BC111">
      <w:start w:val="1"/>
      <w:numFmt w:val="bullet"/>
      <w:lvlText w:val="o"/>
      <w:lvlJc w:val="left"/>
      <w:pPr>
        <w:ind w:left="1440" w:hanging="360"/>
      </w:pPr>
      <w:rPr>
        <w:rFonts w:ascii="Symbol" w:hAnsi="Symbol"/>
      </w:rPr>
    </w:lvl>
    <w:lvl w:ilvl="2" w:tplc="16F4779A">
      <w:start w:val="1"/>
      <w:numFmt w:val="bullet"/>
      <w:lvlText w:val="·"/>
      <w:lvlJc w:val="left"/>
      <w:pPr>
        <w:ind w:left="2160" w:hanging="360"/>
      </w:pPr>
      <w:rPr>
        <w:rFonts w:ascii="Symbol" w:hAnsi="Symbol"/>
      </w:rPr>
    </w:lvl>
    <w:lvl w:ilvl="3" w:tplc="774192E7">
      <w:start w:val="1"/>
      <w:numFmt w:val="bullet"/>
      <w:lvlText w:val="o"/>
      <w:lvlJc w:val="left"/>
      <w:pPr>
        <w:ind w:left="2880" w:hanging="360"/>
      </w:pPr>
      <w:rPr>
        <w:rFonts w:ascii="Symbol" w:hAnsi="Symbol"/>
      </w:rPr>
    </w:lvl>
    <w:lvl w:ilvl="4" w:tplc="782C0DFA">
      <w:start w:val="1"/>
      <w:numFmt w:val="bullet"/>
      <w:lvlText w:val="·"/>
      <w:lvlJc w:val="left"/>
      <w:pPr>
        <w:ind w:left="3600" w:hanging="360"/>
      </w:pPr>
      <w:rPr>
        <w:rFonts w:ascii="Symbol" w:hAnsi="Symbol"/>
      </w:rPr>
    </w:lvl>
    <w:lvl w:ilvl="5" w:tplc="27ADD0EE">
      <w:start w:val="1"/>
      <w:numFmt w:val="bullet"/>
      <w:lvlText w:val="o"/>
      <w:lvlJc w:val="left"/>
      <w:pPr>
        <w:ind w:left="4320" w:hanging="360"/>
      </w:pPr>
      <w:rPr>
        <w:rFonts w:ascii="Symbol" w:hAnsi="Symbol"/>
      </w:rPr>
    </w:lvl>
    <w:lvl w:ilvl="6" w:tplc="08AA1061">
      <w:start w:val="1"/>
      <w:numFmt w:val="bullet"/>
      <w:lvlText w:val="·"/>
      <w:lvlJc w:val="left"/>
      <w:pPr>
        <w:ind w:left="5040" w:hanging="360"/>
      </w:pPr>
      <w:rPr>
        <w:rFonts w:ascii="Symbol" w:hAnsi="Symbol"/>
      </w:rPr>
    </w:lvl>
    <w:lvl w:ilvl="7" w:tplc="7054CB66">
      <w:start w:val="1"/>
      <w:numFmt w:val="bullet"/>
      <w:lvlText w:val="o"/>
      <w:lvlJc w:val="left"/>
      <w:pPr>
        <w:ind w:left="5760" w:hanging="360"/>
      </w:pPr>
      <w:rPr>
        <w:rFonts w:ascii="Symbol" w:hAnsi="Symbol"/>
      </w:rPr>
    </w:lvl>
    <w:lvl w:ilvl="8" w:tplc="141C16F3">
      <w:start w:val="1"/>
      <w:numFmt w:val="bullet"/>
      <w:lvlText w:val="·"/>
      <w:lvlJc w:val="left"/>
      <w:pPr>
        <w:ind w:left="6480" w:hanging="360"/>
      </w:pPr>
      <w:rPr>
        <w:rFonts w:ascii="Symbol" w:hAnsi="Symbol"/>
      </w:rPr>
    </w:lvl>
  </w:abstractNum>
  <w:abstractNum w:abstractNumId="95" w15:restartNumberingAfterBreak="0">
    <w:nsid w:val="72C421F1"/>
    <w:multiLevelType w:val="multilevel"/>
    <w:tmpl w:val="ACDC1634"/>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2E2506B"/>
    <w:multiLevelType w:val="hybridMultilevel"/>
    <w:tmpl w:val="9516E95E"/>
    <w:lvl w:ilvl="0" w:tplc="5E105224">
      <w:start w:val="1"/>
      <w:numFmt w:val="bullet"/>
      <w:lvlText w:val="·"/>
      <w:lvlJc w:val="left"/>
      <w:pPr>
        <w:ind w:left="720" w:hanging="360"/>
      </w:pPr>
      <w:rPr>
        <w:rFonts w:ascii="Symbol" w:eastAsia="Symbol" w:hAnsi="Symbol" w:cs="Symbol"/>
      </w:rPr>
    </w:lvl>
    <w:lvl w:ilvl="1" w:tplc="36381A86">
      <w:start w:val="1"/>
      <w:numFmt w:val="bullet"/>
      <w:lvlText w:val="o"/>
      <w:lvlJc w:val="left"/>
      <w:pPr>
        <w:ind w:left="1440" w:hanging="360"/>
      </w:pPr>
      <w:rPr>
        <w:rFonts w:ascii="Symbol" w:hAnsi="Symbol"/>
      </w:rPr>
    </w:lvl>
    <w:lvl w:ilvl="2" w:tplc="4CEB66D4">
      <w:start w:val="1"/>
      <w:numFmt w:val="bullet"/>
      <w:lvlText w:val="·"/>
      <w:lvlJc w:val="left"/>
      <w:pPr>
        <w:ind w:left="2160" w:hanging="360"/>
      </w:pPr>
      <w:rPr>
        <w:rFonts w:ascii="Symbol" w:hAnsi="Symbol"/>
      </w:rPr>
    </w:lvl>
    <w:lvl w:ilvl="3" w:tplc="22D32EBA">
      <w:start w:val="1"/>
      <w:numFmt w:val="bullet"/>
      <w:lvlText w:val="o"/>
      <w:lvlJc w:val="left"/>
      <w:pPr>
        <w:ind w:left="2880" w:hanging="360"/>
      </w:pPr>
      <w:rPr>
        <w:rFonts w:ascii="Symbol" w:hAnsi="Symbol"/>
      </w:rPr>
    </w:lvl>
    <w:lvl w:ilvl="4" w:tplc="3B817166">
      <w:start w:val="1"/>
      <w:numFmt w:val="bullet"/>
      <w:lvlText w:val="·"/>
      <w:lvlJc w:val="left"/>
      <w:pPr>
        <w:ind w:left="3600" w:hanging="360"/>
      </w:pPr>
      <w:rPr>
        <w:rFonts w:ascii="Symbol" w:hAnsi="Symbol"/>
      </w:rPr>
    </w:lvl>
    <w:lvl w:ilvl="5" w:tplc="5691C074">
      <w:start w:val="1"/>
      <w:numFmt w:val="bullet"/>
      <w:lvlText w:val="o"/>
      <w:lvlJc w:val="left"/>
      <w:pPr>
        <w:ind w:left="4320" w:hanging="360"/>
      </w:pPr>
      <w:rPr>
        <w:rFonts w:ascii="Symbol" w:hAnsi="Symbol"/>
      </w:rPr>
    </w:lvl>
    <w:lvl w:ilvl="6" w:tplc="4AAAF337">
      <w:start w:val="1"/>
      <w:numFmt w:val="bullet"/>
      <w:lvlText w:val="·"/>
      <w:lvlJc w:val="left"/>
      <w:pPr>
        <w:ind w:left="5040" w:hanging="360"/>
      </w:pPr>
      <w:rPr>
        <w:rFonts w:ascii="Symbol" w:hAnsi="Symbol"/>
      </w:rPr>
    </w:lvl>
    <w:lvl w:ilvl="7" w:tplc="079484BA">
      <w:start w:val="1"/>
      <w:numFmt w:val="bullet"/>
      <w:lvlText w:val="o"/>
      <w:lvlJc w:val="left"/>
      <w:pPr>
        <w:ind w:left="5760" w:hanging="360"/>
      </w:pPr>
      <w:rPr>
        <w:rFonts w:ascii="Symbol" w:hAnsi="Symbol"/>
      </w:rPr>
    </w:lvl>
    <w:lvl w:ilvl="8" w:tplc="37DEC966">
      <w:start w:val="1"/>
      <w:numFmt w:val="bullet"/>
      <w:lvlText w:val="·"/>
      <w:lvlJc w:val="left"/>
      <w:pPr>
        <w:ind w:left="6480" w:hanging="360"/>
      </w:pPr>
      <w:rPr>
        <w:rFonts w:ascii="Symbol" w:hAnsi="Symbol"/>
      </w:rPr>
    </w:lvl>
  </w:abstractNum>
  <w:abstractNum w:abstractNumId="97" w15:restartNumberingAfterBreak="0">
    <w:nsid w:val="74C78636"/>
    <w:multiLevelType w:val="hybridMultilevel"/>
    <w:tmpl w:val="F646791E"/>
    <w:lvl w:ilvl="0" w:tplc="73E285E1">
      <w:start w:val="1"/>
      <w:numFmt w:val="bullet"/>
      <w:lvlText w:val="·"/>
      <w:lvlJc w:val="left"/>
      <w:pPr>
        <w:ind w:left="720" w:hanging="360"/>
      </w:pPr>
      <w:rPr>
        <w:rFonts w:ascii="Symbol" w:eastAsia="Symbol" w:hAnsi="Symbol" w:cs="Symbol"/>
      </w:rPr>
    </w:lvl>
    <w:lvl w:ilvl="1" w:tplc="0969A87F">
      <w:start w:val="1"/>
      <w:numFmt w:val="bullet"/>
      <w:lvlText w:val="o"/>
      <w:lvlJc w:val="left"/>
      <w:pPr>
        <w:ind w:left="1440" w:hanging="360"/>
      </w:pPr>
      <w:rPr>
        <w:rFonts w:ascii="Symbol" w:hAnsi="Symbol"/>
      </w:rPr>
    </w:lvl>
    <w:lvl w:ilvl="2" w:tplc="7AC399C5">
      <w:start w:val="1"/>
      <w:numFmt w:val="bullet"/>
      <w:lvlText w:val="·"/>
      <w:lvlJc w:val="left"/>
      <w:pPr>
        <w:ind w:left="2160" w:hanging="360"/>
      </w:pPr>
      <w:rPr>
        <w:rFonts w:ascii="Symbol" w:hAnsi="Symbol"/>
      </w:rPr>
    </w:lvl>
    <w:lvl w:ilvl="3" w:tplc="1ACEE57B">
      <w:start w:val="1"/>
      <w:numFmt w:val="bullet"/>
      <w:lvlText w:val="o"/>
      <w:lvlJc w:val="left"/>
      <w:pPr>
        <w:ind w:left="2880" w:hanging="360"/>
      </w:pPr>
      <w:rPr>
        <w:rFonts w:ascii="Symbol" w:hAnsi="Symbol"/>
      </w:rPr>
    </w:lvl>
    <w:lvl w:ilvl="4" w:tplc="43309E5E">
      <w:start w:val="1"/>
      <w:numFmt w:val="bullet"/>
      <w:lvlText w:val="·"/>
      <w:lvlJc w:val="left"/>
      <w:pPr>
        <w:ind w:left="3600" w:hanging="360"/>
      </w:pPr>
      <w:rPr>
        <w:rFonts w:ascii="Symbol" w:hAnsi="Symbol"/>
      </w:rPr>
    </w:lvl>
    <w:lvl w:ilvl="5" w:tplc="2AABE389">
      <w:start w:val="1"/>
      <w:numFmt w:val="bullet"/>
      <w:lvlText w:val="o"/>
      <w:lvlJc w:val="left"/>
      <w:pPr>
        <w:ind w:left="4320" w:hanging="360"/>
      </w:pPr>
      <w:rPr>
        <w:rFonts w:ascii="Symbol" w:hAnsi="Symbol"/>
      </w:rPr>
    </w:lvl>
    <w:lvl w:ilvl="6" w:tplc="207E8189">
      <w:start w:val="1"/>
      <w:numFmt w:val="bullet"/>
      <w:lvlText w:val="·"/>
      <w:lvlJc w:val="left"/>
      <w:pPr>
        <w:ind w:left="5040" w:hanging="360"/>
      </w:pPr>
      <w:rPr>
        <w:rFonts w:ascii="Symbol" w:hAnsi="Symbol"/>
      </w:rPr>
    </w:lvl>
    <w:lvl w:ilvl="7" w:tplc="3EA51E06">
      <w:start w:val="1"/>
      <w:numFmt w:val="bullet"/>
      <w:lvlText w:val="o"/>
      <w:lvlJc w:val="left"/>
      <w:pPr>
        <w:ind w:left="5760" w:hanging="360"/>
      </w:pPr>
      <w:rPr>
        <w:rFonts w:ascii="Symbol" w:hAnsi="Symbol"/>
      </w:rPr>
    </w:lvl>
    <w:lvl w:ilvl="8" w:tplc="4AFD69A1">
      <w:start w:val="1"/>
      <w:numFmt w:val="bullet"/>
      <w:lvlText w:val="·"/>
      <w:lvlJc w:val="left"/>
      <w:pPr>
        <w:ind w:left="6480" w:hanging="360"/>
      </w:pPr>
      <w:rPr>
        <w:rFonts w:ascii="Symbol" w:hAnsi="Symbol"/>
      </w:rPr>
    </w:lvl>
  </w:abstractNum>
  <w:abstractNum w:abstractNumId="98" w15:restartNumberingAfterBreak="0">
    <w:nsid w:val="75A1F224"/>
    <w:multiLevelType w:val="hybridMultilevel"/>
    <w:tmpl w:val="6CBE3170"/>
    <w:lvl w:ilvl="0" w:tplc="1296B60B">
      <w:start w:val="1"/>
      <w:numFmt w:val="bullet"/>
      <w:lvlText w:val="·"/>
      <w:lvlJc w:val="left"/>
      <w:pPr>
        <w:ind w:left="720" w:hanging="360"/>
      </w:pPr>
      <w:rPr>
        <w:rFonts w:ascii="Symbol" w:eastAsia="Symbol" w:hAnsi="Symbol" w:cs="Symbol"/>
      </w:rPr>
    </w:lvl>
    <w:lvl w:ilvl="1" w:tplc="2EC8CFCD">
      <w:start w:val="1"/>
      <w:numFmt w:val="bullet"/>
      <w:lvlText w:val="o"/>
      <w:lvlJc w:val="left"/>
      <w:pPr>
        <w:ind w:left="1440" w:hanging="360"/>
      </w:pPr>
      <w:rPr>
        <w:rFonts w:ascii="Courier New" w:eastAsia="Courier New" w:hAnsi="Courier New" w:cs="Courier New"/>
      </w:rPr>
    </w:lvl>
    <w:lvl w:ilvl="2" w:tplc="47B68172">
      <w:start w:val="1"/>
      <w:numFmt w:val="bullet"/>
      <w:lvlText w:val="·"/>
      <w:lvlJc w:val="left"/>
      <w:pPr>
        <w:ind w:left="2160" w:hanging="360"/>
      </w:pPr>
      <w:rPr>
        <w:rFonts w:ascii="Symbol" w:hAnsi="Symbol"/>
      </w:rPr>
    </w:lvl>
    <w:lvl w:ilvl="3" w:tplc="026AD66E">
      <w:start w:val="1"/>
      <w:numFmt w:val="bullet"/>
      <w:lvlText w:val="o"/>
      <w:lvlJc w:val="left"/>
      <w:pPr>
        <w:ind w:left="2880" w:hanging="360"/>
      </w:pPr>
      <w:rPr>
        <w:rFonts w:ascii="Symbol" w:hAnsi="Symbol"/>
      </w:rPr>
    </w:lvl>
    <w:lvl w:ilvl="4" w:tplc="64F52A25">
      <w:start w:val="1"/>
      <w:numFmt w:val="bullet"/>
      <w:lvlText w:val="·"/>
      <w:lvlJc w:val="left"/>
      <w:pPr>
        <w:ind w:left="3600" w:hanging="360"/>
      </w:pPr>
      <w:rPr>
        <w:rFonts w:ascii="Symbol" w:hAnsi="Symbol"/>
      </w:rPr>
    </w:lvl>
    <w:lvl w:ilvl="5" w:tplc="0ADCBBF4">
      <w:start w:val="1"/>
      <w:numFmt w:val="bullet"/>
      <w:lvlText w:val="o"/>
      <w:lvlJc w:val="left"/>
      <w:pPr>
        <w:ind w:left="4320" w:hanging="360"/>
      </w:pPr>
      <w:rPr>
        <w:rFonts w:ascii="Symbol" w:hAnsi="Symbol"/>
      </w:rPr>
    </w:lvl>
    <w:lvl w:ilvl="6" w:tplc="379F5FA9">
      <w:start w:val="1"/>
      <w:numFmt w:val="bullet"/>
      <w:lvlText w:val="·"/>
      <w:lvlJc w:val="left"/>
      <w:pPr>
        <w:ind w:left="5040" w:hanging="360"/>
      </w:pPr>
      <w:rPr>
        <w:rFonts w:ascii="Symbol" w:hAnsi="Symbol"/>
      </w:rPr>
    </w:lvl>
    <w:lvl w:ilvl="7" w:tplc="1684DA7A">
      <w:start w:val="1"/>
      <w:numFmt w:val="bullet"/>
      <w:lvlText w:val="o"/>
      <w:lvlJc w:val="left"/>
      <w:pPr>
        <w:ind w:left="5760" w:hanging="360"/>
      </w:pPr>
      <w:rPr>
        <w:rFonts w:ascii="Symbol" w:hAnsi="Symbol"/>
      </w:rPr>
    </w:lvl>
    <w:lvl w:ilvl="8" w:tplc="3531D64E">
      <w:start w:val="1"/>
      <w:numFmt w:val="bullet"/>
      <w:lvlText w:val="·"/>
      <w:lvlJc w:val="left"/>
      <w:pPr>
        <w:ind w:left="6480" w:hanging="360"/>
      </w:pPr>
      <w:rPr>
        <w:rFonts w:ascii="Symbol" w:hAnsi="Symbol"/>
      </w:rPr>
    </w:lvl>
  </w:abstractNum>
  <w:abstractNum w:abstractNumId="99" w15:restartNumberingAfterBreak="0">
    <w:nsid w:val="7876D1F2"/>
    <w:multiLevelType w:val="hybridMultilevel"/>
    <w:tmpl w:val="D49CEF7A"/>
    <w:lvl w:ilvl="0" w:tplc="11C54B8B">
      <w:start w:val="1"/>
      <w:numFmt w:val="bullet"/>
      <w:lvlText w:val="·"/>
      <w:lvlJc w:val="left"/>
      <w:pPr>
        <w:ind w:left="720" w:hanging="360"/>
      </w:pPr>
      <w:rPr>
        <w:rFonts w:ascii="Symbol" w:eastAsia="Symbol" w:hAnsi="Symbol" w:cs="Symbol"/>
      </w:rPr>
    </w:lvl>
    <w:lvl w:ilvl="1" w:tplc="57CDACF2">
      <w:start w:val="1"/>
      <w:numFmt w:val="bullet"/>
      <w:lvlText w:val="o"/>
      <w:lvlJc w:val="left"/>
      <w:pPr>
        <w:ind w:left="1440" w:hanging="360"/>
      </w:pPr>
      <w:rPr>
        <w:rFonts w:ascii="Symbol" w:hAnsi="Symbol"/>
      </w:rPr>
    </w:lvl>
    <w:lvl w:ilvl="2" w:tplc="5F18E209">
      <w:start w:val="1"/>
      <w:numFmt w:val="bullet"/>
      <w:lvlText w:val="·"/>
      <w:lvlJc w:val="left"/>
      <w:pPr>
        <w:ind w:left="2160" w:hanging="360"/>
      </w:pPr>
      <w:rPr>
        <w:rFonts w:ascii="Symbol" w:hAnsi="Symbol"/>
      </w:rPr>
    </w:lvl>
    <w:lvl w:ilvl="3" w:tplc="60E04C5E">
      <w:start w:val="1"/>
      <w:numFmt w:val="bullet"/>
      <w:lvlText w:val="o"/>
      <w:lvlJc w:val="left"/>
      <w:pPr>
        <w:ind w:left="2880" w:hanging="360"/>
      </w:pPr>
      <w:rPr>
        <w:rFonts w:ascii="Symbol" w:hAnsi="Symbol"/>
      </w:rPr>
    </w:lvl>
    <w:lvl w:ilvl="4" w:tplc="33068D3E">
      <w:start w:val="1"/>
      <w:numFmt w:val="bullet"/>
      <w:lvlText w:val="·"/>
      <w:lvlJc w:val="left"/>
      <w:pPr>
        <w:ind w:left="3600" w:hanging="360"/>
      </w:pPr>
      <w:rPr>
        <w:rFonts w:ascii="Symbol" w:hAnsi="Symbol"/>
      </w:rPr>
    </w:lvl>
    <w:lvl w:ilvl="5" w:tplc="33F7AE8D">
      <w:start w:val="1"/>
      <w:numFmt w:val="bullet"/>
      <w:lvlText w:val="o"/>
      <w:lvlJc w:val="left"/>
      <w:pPr>
        <w:ind w:left="4320" w:hanging="360"/>
      </w:pPr>
      <w:rPr>
        <w:rFonts w:ascii="Symbol" w:hAnsi="Symbol"/>
      </w:rPr>
    </w:lvl>
    <w:lvl w:ilvl="6" w:tplc="041AF52E">
      <w:start w:val="1"/>
      <w:numFmt w:val="bullet"/>
      <w:lvlText w:val="·"/>
      <w:lvlJc w:val="left"/>
      <w:pPr>
        <w:ind w:left="5040" w:hanging="360"/>
      </w:pPr>
      <w:rPr>
        <w:rFonts w:ascii="Symbol" w:hAnsi="Symbol"/>
      </w:rPr>
    </w:lvl>
    <w:lvl w:ilvl="7" w:tplc="00770B72">
      <w:start w:val="1"/>
      <w:numFmt w:val="bullet"/>
      <w:lvlText w:val="o"/>
      <w:lvlJc w:val="left"/>
      <w:pPr>
        <w:ind w:left="5760" w:hanging="360"/>
      </w:pPr>
      <w:rPr>
        <w:rFonts w:ascii="Symbol" w:hAnsi="Symbol"/>
      </w:rPr>
    </w:lvl>
    <w:lvl w:ilvl="8" w:tplc="3F7ACA5F">
      <w:start w:val="1"/>
      <w:numFmt w:val="bullet"/>
      <w:lvlText w:val="·"/>
      <w:lvlJc w:val="left"/>
      <w:pPr>
        <w:ind w:left="6480" w:hanging="360"/>
      </w:pPr>
      <w:rPr>
        <w:rFonts w:ascii="Symbol" w:hAnsi="Symbol"/>
      </w:rPr>
    </w:lvl>
  </w:abstractNum>
  <w:abstractNum w:abstractNumId="100" w15:restartNumberingAfterBreak="0">
    <w:nsid w:val="7956569C"/>
    <w:multiLevelType w:val="hybridMultilevel"/>
    <w:tmpl w:val="5AD2845E"/>
    <w:lvl w:ilvl="0" w:tplc="69DC371C">
      <w:start w:val="1"/>
      <w:numFmt w:val="bullet"/>
      <w:lvlText w:val="·"/>
      <w:lvlJc w:val="left"/>
      <w:pPr>
        <w:ind w:left="720" w:hanging="360"/>
      </w:pPr>
      <w:rPr>
        <w:rFonts w:ascii="Symbol" w:eastAsia="Symbol" w:hAnsi="Symbol" w:cs="Symbol"/>
      </w:rPr>
    </w:lvl>
    <w:lvl w:ilvl="1" w:tplc="525E389C">
      <w:start w:val="1"/>
      <w:numFmt w:val="bullet"/>
      <w:lvlText w:val="o"/>
      <w:lvlJc w:val="left"/>
      <w:pPr>
        <w:ind w:left="1440" w:hanging="360"/>
      </w:pPr>
      <w:rPr>
        <w:rFonts w:ascii="Symbol" w:hAnsi="Symbol"/>
      </w:rPr>
    </w:lvl>
    <w:lvl w:ilvl="2" w:tplc="0B9FC600">
      <w:start w:val="1"/>
      <w:numFmt w:val="bullet"/>
      <w:lvlText w:val="·"/>
      <w:lvlJc w:val="left"/>
      <w:pPr>
        <w:ind w:left="2160" w:hanging="360"/>
      </w:pPr>
      <w:rPr>
        <w:rFonts w:ascii="Symbol" w:hAnsi="Symbol"/>
      </w:rPr>
    </w:lvl>
    <w:lvl w:ilvl="3" w:tplc="4ACC4139">
      <w:start w:val="1"/>
      <w:numFmt w:val="bullet"/>
      <w:lvlText w:val="o"/>
      <w:lvlJc w:val="left"/>
      <w:pPr>
        <w:ind w:left="2880" w:hanging="360"/>
      </w:pPr>
      <w:rPr>
        <w:rFonts w:ascii="Symbol" w:hAnsi="Symbol"/>
      </w:rPr>
    </w:lvl>
    <w:lvl w:ilvl="4" w:tplc="2818DD57">
      <w:start w:val="1"/>
      <w:numFmt w:val="bullet"/>
      <w:lvlText w:val="·"/>
      <w:lvlJc w:val="left"/>
      <w:pPr>
        <w:ind w:left="3600" w:hanging="360"/>
      </w:pPr>
      <w:rPr>
        <w:rFonts w:ascii="Symbol" w:hAnsi="Symbol"/>
      </w:rPr>
    </w:lvl>
    <w:lvl w:ilvl="5" w:tplc="4A72692F">
      <w:start w:val="1"/>
      <w:numFmt w:val="bullet"/>
      <w:lvlText w:val="o"/>
      <w:lvlJc w:val="left"/>
      <w:pPr>
        <w:ind w:left="4320" w:hanging="360"/>
      </w:pPr>
      <w:rPr>
        <w:rFonts w:ascii="Symbol" w:hAnsi="Symbol"/>
      </w:rPr>
    </w:lvl>
    <w:lvl w:ilvl="6" w:tplc="0589959C">
      <w:start w:val="1"/>
      <w:numFmt w:val="bullet"/>
      <w:lvlText w:val="·"/>
      <w:lvlJc w:val="left"/>
      <w:pPr>
        <w:ind w:left="5040" w:hanging="360"/>
      </w:pPr>
      <w:rPr>
        <w:rFonts w:ascii="Symbol" w:hAnsi="Symbol"/>
      </w:rPr>
    </w:lvl>
    <w:lvl w:ilvl="7" w:tplc="782D9937">
      <w:start w:val="1"/>
      <w:numFmt w:val="bullet"/>
      <w:lvlText w:val="o"/>
      <w:lvlJc w:val="left"/>
      <w:pPr>
        <w:ind w:left="5760" w:hanging="360"/>
      </w:pPr>
      <w:rPr>
        <w:rFonts w:ascii="Symbol" w:hAnsi="Symbol"/>
      </w:rPr>
    </w:lvl>
    <w:lvl w:ilvl="8" w:tplc="4A8D4F14">
      <w:start w:val="1"/>
      <w:numFmt w:val="bullet"/>
      <w:lvlText w:val="·"/>
      <w:lvlJc w:val="left"/>
      <w:pPr>
        <w:ind w:left="6480" w:hanging="360"/>
      </w:pPr>
      <w:rPr>
        <w:rFonts w:ascii="Symbol" w:hAnsi="Symbol"/>
      </w:rPr>
    </w:lvl>
  </w:abstractNum>
  <w:abstractNum w:abstractNumId="101" w15:restartNumberingAfterBreak="0">
    <w:nsid w:val="7C6E82B0"/>
    <w:multiLevelType w:val="hybridMultilevel"/>
    <w:tmpl w:val="46A81596"/>
    <w:lvl w:ilvl="0" w:tplc="02F1EC70">
      <w:start w:val="1"/>
      <w:numFmt w:val="bullet"/>
      <w:lvlText w:val="·"/>
      <w:lvlJc w:val="left"/>
      <w:pPr>
        <w:ind w:left="720" w:hanging="360"/>
      </w:pPr>
      <w:rPr>
        <w:rFonts w:ascii="Symbol" w:eastAsia="Symbol" w:hAnsi="Symbol" w:cs="Symbol"/>
      </w:rPr>
    </w:lvl>
    <w:lvl w:ilvl="1" w:tplc="7F60D9DA">
      <w:start w:val="1"/>
      <w:numFmt w:val="bullet"/>
      <w:lvlText w:val="o"/>
      <w:lvlJc w:val="left"/>
      <w:pPr>
        <w:ind w:left="1440" w:hanging="360"/>
      </w:pPr>
      <w:rPr>
        <w:rFonts w:ascii="Symbol" w:hAnsi="Symbol"/>
      </w:rPr>
    </w:lvl>
    <w:lvl w:ilvl="2" w:tplc="287CCA19">
      <w:start w:val="1"/>
      <w:numFmt w:val="bullet"/>
      <w:lvlText w:val="·"/>
      <w:lvlJc w:val="left"/>
      <w:pPr>
        <w:ind w:left="2160" w:hanging="360"/>
      </w:pPr>
      <w:rPr>
        <w:rFonts w:ascii="Symbol" w:hAnsi="Symbol"/>
      </w:rPr>
    </w:lvl>
    <w:lvl w:ilvl="3" w:tplc="050358D4">
      <w:start w:val="1"/>
      <w:numFmt w:val="bullet"/>
      <w:lvlText w:val="o"/>
      <w:lvlJc w:val="left"/>
      <w:pPr>
        <w:ind w:left="2880" w:hanging="360"/>
      </w:pPr>
      <w:rPr>
        <w:rFonts w:ascii="Symbol" w:hAnsi="Symbol"/>
      </w:rPr>
    </w:lvl>
    <w:lvl w:ilvl="4" w:tplc="4FFE5F99">
      <w:start w:val="1"/>
      <w:numFmt w:val="bullet"/>
      <w:lvlText w:val="·"/>
      <w:lvlJc w:val="left"/>
      <w:pPr>
        <w:ind w:left="3600" w:hanging="360"/>
      </w:pPr>
      <w:rPr>
        <w:rFonts w:ascii="Symbol" w:hAnsi="Symbol"/>
      </w:rPr>
    </w:lvl>
    <w:lvl w:ilvl="5" w:tplc="60522794">
      <w:start w:val="1"/>
      <w:numFmt w:val="bullet"/>
      <w:lvlText w:val="o"/>
      <w:lvlJc w:val="left"/>
      <w:pPr>
        <w:ind w:left="4320" w:hanging="360"/>
      </w:pPr>
      <w:rPr>
        <w:rFonts w:ascii="Symbol" w:hAnsi="Symbol"/>
      </w:rPr>
    </w:lvl>
    <w:lvl w:ilvl="6" w:tplc="38BC5D41">
      <w:start w:val="1"/>
      <w:numFmt w:val="bullet"/>
      <w:lvlText w:val="·"/>
      <w:lvlJc w:val="left"/>
      <w:pPr>
        <w:ind w:left="5040" w:hanging="360"/>
      </w:pPr>
      <w:rPr>
        <w:rFonts w:ascii="Symbol" w:hAnsi="Symbol"/>
      </w:rPr>
    </w:lvl>
    <w:lvl w:ilvl="7" w:tplc="4613C150">
      <w:start w:val="1"/>
      <w:numFmt w:val="bullet"/>
      <w:lvlText w:val="o"/>
      <w:lvlJc w:val="left"/>
      <w:pPr>
        <w:ind w:left="5760" w:hanging="360"/>
      </w:pPr>
      <w:rPr>
        <w:rFonts w:ascii="Symbol" w:hAnsi="Symbol"/>
      </w:rPr>
    </w:lvl>
    <w:lvl w:ilvl="8" w:tplc="3599A455">
      <w:start w:val="1"/>
      <w:numFmt w:val="bullet"/>
      <w:lvlText w:val="·"/>
      <w:lvlJc w:val="left"/>
      <w:pPr>
        <w:ind w:left="6480" w:hanging="360"/>
      </w:pPr>
      <w:rPr>
        <w:rFonts w:ascii="Symbol" w:hAnsi="Symbol"/>
      </w:rPr>
    </w:lvl>
  </w:abstractNum>
  <w:abstractNum w:abstractNumId="102" w15:restartNumberingAfterBreak="0">
    <w:nsid w:val="7D1D068A"/>
    <w:multiLevelType w:val="hybridMultilevel"/>
    <w:tmpl w:val="C80ADE30"/>
    <w:lvl w:ilvl="0" w:tplc="5CBBDD5F">
      <w:start w:val="1"/>
      <w:numFmt w:val="bullet"/>
      <w:lvlText w:val="·"/>
      <w:lvlJc w:val="left"/>
      <w:pPr>
        <w:ind w:left="720" w:hanging="360"/>
      </w:pPr>
      <w:rPr>
        <w:rFonts w:ascii="Symbol" w:eastAsia="Symbol" w:hAnsi="Symbol" w:cs="Symbol"/>
      </w:rPr>
    </w:lvl>
    <w:lvl w:ilvl="1" w:tplc="07EB3839">
      <w:start w:val="1"/>
      <w:numFmt w:val="bullet"/>
      <w:lvlText w:val="o"/>
      <w:lvlJc w:val="left"/>
      <w:pPr>
        <w:ind w:left="1440" w:hanging="360"/>
      </w:pPr>
      <w:rPr>
        <w:rFonts w:ascii="Symbol" w:hAnsi="Symbol"/>
      </w:rPr>
    </w:lvl>
    <w:lvl w:ilvl="2" w:tplc="7815456F">
      <w:start w:val="1"/>
      <w:numFmt w:val="bullet"/>
      <w:lvlText w:val="·"/>
      <w:lvlJc w:val="left"/>
      <w:pPr>
        <w:ind w:left="2160" w:hanging="360"/>
      </w:pPr>
      <w:rPr>
        <w:rFonts w:ascii="Symbol" w:hAnsi="Symbol"/>
      </w:rPr>
    </w:lvl>
    <w:lvl w:ilvl="3" w:tplc="4DE316A5">
      <w:start w:val="1"/>
      <w:numFmt w:val="bullet"/>
      <w:lvlText w:val="o"/>
      <w:lvlJc w:val="left"/>
      <w:pPr>
        <w:ind w:left="2880" w:hanging="360"/>
      </w:pPr>
      <w:rPr>
        <w:rFonts w:ascii="Symbol" w:hAnsi="Symbol"/>
      </w:rPr>
    </w:lvl>
    <w:lvl w:ilvl="4" w:tplc="0B143051">
      <w:start w:val="1"/>
      <w:numFmt w:val="bullet"/>
      <w:lvlText w:val="·"/>
      <w:lvlJc w:val="left"/>
      <w:pPr>
        <w:ind w:left="3600" w:hanging="360"/>
      </w:pPr>
      <w:rPr>
        <w:rFonts w:ascii="Symbol" w:hAnsi="Symbol"/>
      </w:rPr>
    </w:lvl>
    <w:lvl w:ilvl="5" w:tplc="27BFA61C">
      <w:start w:val="1"/>
      <w:numFmt w:val="bullet"/>
      <w:lvlText w:val="o"/>
      <w:lvlJc w:val="left"/>
      <w:pPr>
        <w:ind w:left="4320" w:hanging="360"/>
      </w:pPr>
      <w:rPr>
        <w:rFonts w:ascii="Symbol" w:hAnsi="Symbol"/>
      </w:rPr>
    </w:lvl>
    <w:lvl w:ilvl="6" w:tplc="055F31A8">
      <w:start w:val="1"/>
      <w:numFmt w:val="bullet"/>
      <w:lvlText w:val="·"/>
      <w:lvlJc w:val="left"/>
      <w:pPr>
        <w:ind w:left="5040" w:hanging="360"/>
      </w:pPr>
      <w:rPr>
        <w:rFonts w:ascii="Symbol" w:hAnsi="Symbol"/>
      </w:rPr>
    </w:lvl>
    <w:lvl w:ilvl="7" w:tplc="52F060EF">
      <w:start w:val="1"/>
      <w:numFmt w:val="bullet"/>
      <w:lvlText w:val="o"/>
      <w:lvlJc w:val="left"/>
      <w:pPr>
        <w:ind w:left="5760" w:hanging="360"/>
      </w:pPr>
      <w:rPr>
        <w:rFonts w:ascii="Symbol" w:hAnsi="Symbol"/>
      </w:rPr>
    </w:lvl>
    <w:lvl w:ilvl="8" w:tplc="45F717A7">
      <w:start w:val="1"/>
      <w:numFmt w:val="bullet"/>
      <w:lvlText w:val="·"/>
      <w:lvlJc w:val="left"/>
      <w:pPr>
        <w:ind w:left="6480" w:hanging="360"/>
      </w:pPr>
      <w:rPr>
        <w:rFonts w:ascii="Symbol" w:hAnsi="Symbol"/>
      </w:rPr>
    </w:lvl>
  </w:abstractNum>
  <w:abstractNum w:abstractNumId="103" w15:restartNumberingAfterBreak="0">
    <w:nsid w:val="7E70E464"/>
    <w:multiLevelType w:val="hybridMultilevel"/>
    <w:tmpl w:val="CAF49D98"/>
    <w:lvl w:ilvl="0" w:tplc="74227949">
      <w:start w:val="1"/>
      <w:numFmt w:val="bullet"/>
      <w:lvlText w:val="·"/>
      <w:lvlJc w:val="left"/>
      <w:pPr>
        <w:ind w:left="720" w:hanging="360"/>
      </w:pPr>
      <w:rPr>
        <w:rFonts w:ascii="Symbol" w:eastAsia="Symbol" w:hAnsi="Symbol" w:cs="Symbol"/>
      </w:rPr>
    </w:lvl>
    <w:lvl w:ilvl="1" w:tplc="76628168">
      <w:start w:val="1"/>
      <w:numFmt w:val="bullet"/>
      <w:lvlText w:val="o"/>
      <w:lvlJc w:val="left"/>
      <w:pPr>
        <w:ind w:left="1440" w:hanging="360"/>
      </w:pPr>
      <w:rPr>
        <w:rFonts w:ascii="Symbol" w:hAnsi="Symbol"/>
      </w:rPr>
    </w:lvl>
    <w:lvl w:ilvl="2" w:tplc="7270AFFC">
      <w:start w:val="1"/>
      <w:numFmt w:val="bullet"/>
      <w:lvlText w:val="·"/>
      <w:lvlJc w:val="left"/>
      <w:pPr>
        <w:ind w:left="2160" w:hanging="360"/>
      </w:pPr>
      <w:rPr>
        <w:rFonts w:ascii="Symbol" w:hAnsi="Symbol"/>
      </w:rPr>
    </w:lvl>
    <w:lvl w:ilvl="3" w:tplc="73C1A520">
      <w:start w:val="1"/>
      <w:numFmt w:val="bullet"/>
      <w:lvlText w:val="o"/>
      <w:lvlJc w:val="left"/>
      <w:pPr>
        <w:ind w:left="2880" w:hanging="360"/>
      </w:pPr>
      <w:rPr>
        <w:rFonts w:ascii="Symbol" w:hAnsi="Symbol"/>
      </w:rPr>
    </w:lvl>
    <w:lvl w:ilvl="4" w:tplc="363DFA2D">
      <w:start w:val="1"/>
      <w:numFmt w:val="bullet"/>
      <w:lvlText w:val="·"/>
      <w:lvlJc w:val="left"/>
      <w:pPr>
        <w:ind w:left="3600" w:hanging="360"/>
      </w:pPr>
      <w:rPr>
        <w:rFonts w:ascii="Symbol" w:hAnsi="Symbol"/>
      </w:rPr>
    </w:lvl>
    <w:lvl w:ilvl="5" w:tplc="39C8FD93">
      <w:start w:val="1"/>
      <w:numFmt w:val="bullet"/>
      <w:lvlText w:val="o"/>
      <w:lvlJc w:val="left"/>
      <w:pPr>
        <w:ind w:left="4320" w:hanging="360"/>
      </w:pPr>
      <w:rPr>
        <w:rFonts w:ascii="Symbol" w:hAnsi="Symbol"/>
      </w:rPr>
    </w:lvl>
    <w:lvl w:ilvl="6" w:tplc="576DAF16">
      <w:start w:val="1"/>
      <w:numFmt w:val="bullet"/>
      <w:lvlText w:val="·"/>
      <w:lvlJc w:val="left"/>
      <w:pPr>
        <w:ind w:left="5040" w:hanging="360"/>
      </w:pPr>
      <w:rPr>
        <w:rFonts w:ascii="Symbol" w:hAnsi="Symbol"/>
      </w:rPr>
    </w:lvl>
    <w:lvl w:ilvl="7" w:tplc="5F18562E">
      <w:start w:val="1"/>
      <w:numFmt w:val="bullet"/>
      <w:lvlText w:val="o"/>
      <w:lvlJc w:val="left"/>
      <w:pPr>
        <w:ind w:left="5760" w:hanging="360"/>
      </w:pPr>
      <w:rPr>
        <w:rFonts w:ascii="Symbol" w:hAnsi="Symbol"/>
      </w:rPr>
    </w:lvl>
    <w:lvl w:ilvl="8" w:tplc="7D8C90B8">
      <w:start w:val="1"/>
      <w:numFmt w:val="bullet"/>
      <w:lvlText w:val="·"/>
      <w:lvlJc w:val="left"/>
      <w:pPr>
        <w:ind w:left="6480" w:hanging="360"/>
      </w:pPr>
      <w:rPr>
        <w:rFonts w:ascii="Symbol" w:hAnsi="Symbol"/>
      </w:rPr>
    </w:lvl>
  </w:abstractNum>
  <w:num w:numId="1" w16cid:durableId="874317359">
    <w:abstractNumId w:val="95"/>
  </w:num>
  <w:num w:numId="2" w16cid:durableId="1473715478">
    <w:abstractNumId w:val="93"/>
  </w:num>
  <w:num w:numId="3" w16cid:durableId="2113813201">
    <w:abstractNumId w:val="56"/>
  </w:num>
  <w:num w:numId="4" w16cid:durableId="1049185344">
    <w:abstractNumId w:val="69"/>
  </w:num>
  <w:num w:numId="5" w16cid:durableId="463355741">
    <w:abstractNumId w:val="6"/>
  </w:num>
  <w:num w:numId="6" w16cid:durableId="631980035">
    <w:abstractNumId w:val="48"/>
  </w:num>
  <w:num w:numId="7" w16cid:durableId="1140921163">
    <w:abstractNumId w:val="75"/>
  </w:num>
  <w:num w:numId="8" w16cid:durableId="1306472644">
    <w:abstractNumId w:val="12"/>
  </w:num>
  <w:num w:numId="9" w16cid:durableId="645627010">
    <w:abstractNumId w:val="47"/>
  </w:num>
  <w:num w:numId="10" w16cid:durableId="1823548024">
    <w:abstractNumId w:val="52"/>
  </w:num>
  <w:num w:numId="11" w16cid:durableId="272639625">
    <w:abstractNumId w:val="84"/>
  </w:num>
  <w:num w:numId="12" w16cid:durableId="1127314835">
    <w:abstractNumId w:val="11"/>
  </w:num>
  <w:num w:numId="13" w16cid:durableId="718895134">
    <w:abstractNumId w:val="90"/>
  </w:num>
  <w:num w:numId="14" w16cid:durableId="1220898536">
    <w:abstractNumId w:val="42"/>
  </w:num>
  <w:num w:numId="15" w16cid:durableId="702754283">
    <w:abstractNumId w:val="67"/>
  </w:num>
  <w:num w:numId="16" w16cid:durableId="1408191209">
    <w:abstractNumId w:val="71"/>
  </w:num>
  <w:num w:numId="17" w16cid:durableId="460612489">
    <w:abstractNumId w:val="3"/>
  </w:num>
  <w:num w:numId="18" w16cid:durableId="247152258">
    <w:abstractNumId w:val="83"/>
  </w:num>
  <w:num w:numId="19" w16cid:durableId="163398046">
    <w:abstractNumId w:val="34"/>
  </w:num>
  <w:num w:numId="20" w16cid:durableId="546112250">
    <w:abstractNumId w:val="8"/>
  </w:num>
  <w:num w:numId="21" w16cid:durableId="1501965511">
    <w:abstractNumId w:val="96"/>
  </w:num>
  <w:num w:numId="22" w16cid:durableId="110906284">
    <w:abstractNumId w:val="20"/>
  </w:num>
  <w:num w:numId="23" w16cid:durableId="2094547912">
    <w:abstractNumId w:val="46"/>
  </w:num>
  <w:num w:numId="24" w16cid:durableId="1650480089">
    <w:abstractNumId w:val="41"/>
  </w:num>
  <w:num w:numId="25" w16cid:durableId="1145003439">
    <w:abstractNumId w:val="72"/>
  </w:num>
  <w:num w:numId="26" w16cid:durableId="1310020645">
    <w:abstractNumId w:val="44"/>
  </w:num>
  <w:num w:numId="27" w16cid:durableId="1976329406">
    <w:abstractNumId w:val="33"/>
  </w:num>
  <w:num w:numId="28" w16cid:durableId="1862429998">
    <w:abstractNumId w:val="28"/>
  </w:num>
  <w:num w:numId="29" w16cid:durableId="182288213">
    <w:abstractNumId w:val="31"/>
  </w:num>
  <w:num w:numId="30" w16cid:durableId="378669424">
    <w:abstractNumId w:val="35"/>
  </w:num>
  <w:num w:numId="31" w16cid:durableId="2065447984">
    <w:abstractNumId w:val="19"/>
  </w:num>
  <w:num w:numId="32" w16cid:durableId="1255816905">
    <w:abstractNumId w:val="88"/>
  </w:num>
  <w:num w:numId="33" w16cid:durableId="34619720">
    <w:abstractNumId w:val="99"/>
  </w:num>
  <w:num w:numId="34" w16cid:durableId="787435015">
    <w:abstractNumId w:val="91"/>
  </w:num>
  <w:num w:numId="35" w16cid:durableId="1949924054">
    <w:abstractNumId w:val="30"/>
  </w:num>
  <w:num w:numId="36" w16cid:durableId="524052235">
    <w:abstractNumId w:val="68"/>
  </w:num>
  <w:num w:numId="37" w16cid:durableId="1964461990">
    <w:abstractNumId w:val="37"/>
  </w:num>
  <w:num w:numId="38" w16cid:durableId="77286448">
    <w:abstractNumId w:val="76"/>
  </w:num>
  <w:num w:numId="39" w16cid:durableId="1988169325">
    <w:abstractNumId w:val="61"/>
  </w:num>
  <w:num w:numId="40" w16cid:durableId="158084055">
    <w:abstractNumId w:val="100"/>
  </w:num>
  <w:num w:numId="41" w16cid:durableId="1791583899">
    <w:abstractNumId w:val="1"/>
  </w:num>
  <w:num w:numId="42" w16cid:durableId="1758095074">
    <w:abstractNumId w:val="86"/>
  </w:num>
  <w:num w:numId="43" w16cid:durableId="375201347">
    <w:abstractNumId w:val="49"/>
  </w:num>
  <w:num w:numId="44" w16cid:durableId="1085492837">
    <w:abstractNumId w:val="101"/>
  </w:num>
  <w:num w:numId="45" w16cid:durableId="1499224525">
    <w:abstractNumId w:val="23"/>
  </w:num>
  <w:num w:numId="46" w16cid:durableId="775759602">
    <w:abstractNumId w:val="39"/>
  </w:num>
  <w:num w:numId="47" w16cid:durableId="1544249893">
    <w:abstractNumId w:val="36"/>
  </w:num>
  <w:num w:numId="48" w16cid:durableId="1773937423">
    <w:abstractNumId w:val="78"/>
  </w:num>
  <w:num w:numId="49" w16cid:durableId="87888338">
    <w:abstractNumId w:val="59"/>
  </w:num>
  <w:num w:numId="50" w16cid:durableId="1050107963">
    <w:abstractNumId w:val="98"/>
  </w:num>
  <w:num w:numId="51" w16cid:durableId="1765226474">
    <w:abstractNumId w:val="5"/>
  </w:num>
  <w:num w:numId="52" w16cid:durableId="2043558001">
    <w:abstractNumId w:val="13"/>
  </w:num>
  <w:num w:numId="53" w16cid:durableId="1923710166">
    <w:abstractNumId w:val="9"/>
  </w:num>
  <w:num w:numId="54" w16cid:durableId="547032630">
    <w:abstractNumId w:val="2"/>
  </w:num>
  <w:num w:numId="55" w16cid:durableId="88044130">
    <w:abstractNumId w:val="38"/>
  </w:num>
  <w:num w:numId="56" w16cid:durableId="2058583421">
    <w:abstractNumId w:val="81"/>
  </w:num>
  <w:num w:numId="57" w16cid:durableId="211963018">
    <w:abstractNumId w:val="32"/>
  </w:num>
  <w:num w:numId="58" w16cid:durableId="813957368">
    <w:abstractNumId w:val="103"/>
  </w:num>
  <w:num w:numId="59" w16cid:durableId="1535534353">
    <w:abstractNumId w:val="85"/>
  </w:num>
  <w:num w:numId="60" w16cid:durableId="1650744455">
    <w:abstractNumId w:val="97"/>
  </w:num>
  <w:num w:numId="61" w16cid:durableId="1898323187">
    <w:abstractNumId w:val="79"/>
  </w:num>
  <w:num w:numId="62" w16cid:durableId="1155102730">
    <w:abstractNumId w:val="43"/>
  </w:num>
  <w:num w:numId="63" w16cid:durableId="1678195328">
    <w:abstractNumId w:val="94"/>
  </w:num>
  <w:num w:numId="64" w16cid:durableId="587346793">
    <w:abstractNumId w:val="89"/>
  </w:num>
  <w:num w:numId="65" w16cid:durableId="1377504095">
    <w:abstractNumId w:val="73"/>
  </w:num>
  <w:num w:numId="66" w16cid:durableId="1014377298">
    <w:abstractNumId w:val="102"/>
  </w:num>
  <w:num w:numId="67" w16cid:durableId="758987405">
    <w:abstractNumId w:val="18"/>
  </w:num>
  <w:num w:numId="68" w16cid:durableId="465895542">
    <w:abstractNumId w:val="45"/>
  </w:num>
  <w:num w:numId="69" w16cid:durableId="75438753">
    <w:abstractNumId w:val="14"/>
  </w:num>
  <w:num w:numId="70" w16cid:durableId="1332946553">
    <w:abstractNumId w:val="50"/>
  </w:num>
  <w:num w:numId="71" w16cid:durableId="1128934640">
    <w:abstractNumId w:val="74"/>
  </w:num>
  <w:num w:numId="72" w16cid:durableId="310184685">
    <w:abstractNumId w:val="55"/>
  </w:num>
  <w:num w:numId="73" w16cid:durableId="1861428122">
    <w:abstractNumId w:val="54"/>
  </w:num>
  <w:num w:numId="74" w16cid:durableId="2014722804">
    <w:abstractNumId w:val="66"/>
  </w:num>
  <w:num w:numId="75" w16cid:durableId="545415212">
    <w:abstractNumId w:val="7"/>
  </w:num>
  <w:num w:numId="76" w16cid:durableId="1625653043">
    <w:abstractNumId w:val="0"/>
  </w:num>
  <w:num w:numId="77" w16cid:durableId="287859304">
    <w:abstractNumId w:val="65"/>
  </w:num>
  <w:num w:numId="78" w16cid:durableId="754087088">
    <w:abstractNumId w:val="63"/>
  </w:num>
  <w:num w:numId="79" w16cid:durableId="1360006845">
    <w:abstractNumId w:val="62"/>
  </w:num>
  <w:num w:numId="80" w16cid:durableId="613907159">
    <w:abstractNumId w:val="64"/>
  </w:num>
  <w:num w:numId="81" w16cid:durableId="1119178537">
    <w:abstractNumId w:val="82"/>
  </w:num>
  <w:num w:numId="82" w16cid:durableId="2112776523">
    <w:abstractNumId w:val="26"/>
  </w:num>
  <w:num w:numId="83" w16cid:durableId="761029017">
    <w:abstractNumId w:val="25"/>
  </w:num>
  <w:num w:numId="84" w16cid:durableId="1150635725">
    <w:abstractNumId w:val="24"/>
  </w:num>
  <w:num w:numId="85" w16cid:durableId="985816692">
    <w:abstractNumId w:val="51"/>
  </w:num>
  <w:num w:numId="86" w16cid:durableId="607470440">
    <w:abstractNumId w:val="17"/>
  </w:num>
  <w:num w:numId="87" w16cid:durableId="2020153950">
    <w:abstractNumId w:val="57"/>
  </w:num>
  <w:num w:numId="88" w16cid:durableId="1266232052">
    <w:abstractNumId w:val="27"/>
  </w:num>
  <w:num w:numId="89" w16cid:durableId="1557664776">
    <w:abstractNumId w:val="60"/>
  </w:num>
  <w:num w:numId="90" w16cid:durableId="2074308884">
    <w:abstractNumId w:val="77"/>
  </w:num>
  <w:num w:numId="91" w16cid:durableId="1118060235">
    <w:abstractNumId w:val="87"/>
  </w:num>
  <w:num w:numId="92" w16cid:durableId="1241139451">
    <w:abstractNumId w:val="40"/>
  </w:num>
  <w:num w:numId="93" w16cid:durableId="1918175477">
    <w:abstractNumId w:val="92"/>
  </w:num>
  <w:num w:numId="94" w16cid:durableId="929585445">
    <w:abstractNumId w:val="4"/>
  </w:num>
  <w:num w:numId="95" w16cid:durableId="1637299479">
    <w:abstractNumId w:val="29"/>
  </w:num>
  <w:num w:numId="96" w16cid:durableId="1402560599">
    <w:abstractNumId w:val="16"/>
  </w:num>
  <w:num w:numId="97" w16cid:durableId="767889400">
    <w:abstractNumId w:val="58"/>
  </w:num>
  <w:num w:numId="98" w16cid:durableId="1030447309">
    <w:abstractNumId w:val="70"/>
  </w:num>
  <w:num w:numId="99" w16cid:durableId="1409310295">
    <w:abstractNumId w:val="15"/>
  </w:num>
  <w:num w:numId="100" w16cid:durableId="1859344775">
    <w:abstractNumId w:val="22"/>
  </w:num>
  <w:num w:numId="101" w16cid:durableId="1467240116">
    <w:abstractNumId w:val="53"/>
  </w:num>
  <w:num w:numId="102" w16cid:durableId="1459955479">
    <w:abstractNumId w:val="80"/>
  </w:num>
  <w:num w:numId="103" w16cid:durableId="755982641">
    <w:abstractNumId w:val="10"/>
  </w:num>
  <w:num w:numId="104" w16cid:durableId="2059039410">
    <w:abstractNumId w:val="2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480"/>
  <w:hyphenationZone w:val="425"/>
  <w:doNotHyphenateCap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83"/>
    <w:rsid w:val="000D0815"/>
    <w:rsid w:val="00127EFB"/>
    <w:rsid w:val="0013587B"/>
    <w:rsid w:val="00277B3E"/>
    <w:rsid w:val="002A5D13"/>
    <w:rsid w:val="002C6410"/>
    <w:rsid w:val="00361746"/>
    <w:rsid w:val="003905DE"/>
    <w:rsid w:val="003C75B2"/>
    <w:rsid w:val="00512991"/>
    <w:rsid w:val="00523E33"/>
    <w:rsid w:val="008F30A3"/>
    <w:rsid w:val="00AA5459"/>
    <w:rsid w:val="00B05573"/>
    <w:rsid w:val="00B10AA8"/>
    <w:rsid w:val="00C076B7"/>
    <w:rsid w:val="00C07D0D"/>
    <w:rsid w:val="00C16180"/>
    <w:rsid w:val="00D72457"/>
    <w:rsid w:val="00D7427B"/>
    <w:rsid w:val="00D859A8"/>
    <w:rsid w:val="00DE5016"/>
    <w:rsid w:val="00E33F83"/>
    <w:rsid w:val="00E34FF0"/>
    <w:rsid w:val="00F13435"/>
    <w:rsid w:val="00F17F1D"/>
    <w:rsid w:val="00F547EF"/>
    <w:rsid w:val="00FB0DD5"/>
    <w:rsid w:val="00FB297D"/>
    <w:rsid w:val="00FB5F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032BAB"/>
  <w15:docId w15:val="{4E37D248-51CA-40B8-80FD-2B38A82C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outlineLvl w:val="0"/>
    </w:pPr>
    <w:rPr>
      <w:b/>
      <w:bCs/>
    </w:rPr>
  </w:style>
  <w:style w:type="paragraph" w:styleId="berschrift2">
    <w:name w:val="heading 2"/>
    <w:basedOn w:val="Standard"/>
    <w:next w:val="Standard"/>
    <w:link w:val="berschrift2Zchn"/>
    <w:uiPriority w:val="9"/>
    <w:semiHidden/>
    <w:unhideWhenUsed/>
    <w:qFormat/>
    <w:pPr>
      <w:spacing w:before="120"/>
      <w:outlineLvl w:val="1"/>
    </w:pPr>
    <w:rPr>
      <w:b/>
      <w:bCs/>
      <w:sz w:val="24"/>
      <w:szCs w:val="24"/>
    </w:rPr>
  </w:style>
  <w:style w:type="paragraph" w:styleId="berschrift3">
    <w:name w:val="heading 3"/>
    <w:basedOn w:val="Standard"/>
    <w:next w:val="Standard"/>
    <w:link w:val="berschrift3Zchn"/>
    <w:uiPriority w:val="9"/>
    <w:semiHidden/>
    <w:unhideWhenUsed/>
    <w:qFormat/>
    <w:pPr>
      <w:keepNext/>
      <w:jc w:val="right"/>
      <w:outlineLvl w:val="2"/>
    </w:pPr>
    <w:rPr>
      <w:b/>
      <w:bCs/>
      <w:lang w:val="it-IT"/>
    </w:rPr>
  </w:style>
  <w:style w:type="paragraph" w:styleId="berschrift4">
    <w:name w:val="heading 4"/>
    <w:basedOn w:val="Standard"/>
    <w:next w:val="Standard"/>
    <w:link w:val="berschrift4Zchn"/>
    <w:uiPriority w:val="9"/>
    <w:semiHidden/>
    <w:unhideWhenUsed/>
    <w:qFormat/>
    <w:pPr>
      <w:keepNext/>
      <w:outlineLvl w:val="3"/>
    </w:pPr>
    <w:rPr>
      <w:i/>
      <w:iCs/>
    </w:rPr>
  </w:style>
  <w:style w:type="paragraph" w:styleId="berschrift5">
    <w:name w:val="heading 5"/>
    <w:basedOn w:val="Standard"/>
    <w:next w:val="Standard"/>
    <w:link w:val="berschrift5Zchn"/>
    <w:uiPriority w:val="9"/>
    <w:semiHidden/>
    <w:unhideWhenUsed/>
    <w:qFormat/>
    <w:pPr>
      <w:keepNext/>
      <w:ind w:left="72" w:right="-113"/>
      <w:outlineLvl w:val="4"/>
    </w:pPr>
    <w:rPr>
      <w:b/>
      <w:bCs/>
    </w:rPr>
  </w:style>
  <w:style w:type="paragraph" w:styleId="berschrift6">
    <w:name w:val="heading 6"/>
    <w:basedOn w:val="Standard"/>
    <w:next w:val="Standard"/>
    <w:link w:val="berschrift6Zchn"/>
    <w:uiPriority w:val="9"/>
    <w:semiHidden/>
    <w:unhideWhenUsed/>
    <w:qFormat/>
    <w:pPr>
      <w:keepNext/>
      <w:outlineLvl w:val="5"/>
    </w:pPr>
    <w:rPr>
      <w:b/>
      <w:bCs/>
      <w:sz w:val="44"/>
      <w:szCs w:val="44"/>
    </w:rPr>
  </w:style>
  <w:style w:type="paragraph" w:styleId="berschrift7">
    <w:name w:val="heading 7"/>
    <w:basedOn w:val="Standard"/>
    <w:next w:val="Standard"/>
    <w:link w:val="berschrift7Zchn"/>
    <w:qFormat/>
    <w:pPr>
      <w:keepNext/>
      <w:spacing w:line="360" w:lineRule="auto"/>
      <w:jc w:val="both"/>
      <w:outlineLvl w:val="6"/>
    </w:pPr>
    <w:rPr>
      <w:sz w:val="28"/>
      <w:szCs w:val="28"/>
      <w:u w:val="single"/>
    </w:rPr>
  </w:style>
  <w:style w:type="paragraph" w:styleId="berschrift8">
    <w:name w:val="heading 8"/>
    <w:basedOn w:val="Standard"/>
    <w:next w:val="Standard"/>
    <w:link w:val="berschrift8Zchn"/>
    <w:qFormat/>
    <w:pPr>
      <w:keepNext/>
      <w:spacing w:line="360" w:lineRule="auto"/>
      <w:jc w:val="both"/>
      <w:outlineLvl w:val="7"/>
    </w:pPr>
    <w:rPr>
      <w:sz w:val="24"/>
      <w:szCs w:val="24"/>
      <w:u w:val="single"/>
    </w:rPr>
  </w:style>
  <w:style w:type="paragraph" w:styleId="berschrift9">
    <w:name w:val="heading 9"/>
    <w:basedOn w:val="Standard"/>
    <w:next w:val="Standard"/>
    <w:link w:val="berschrift9Zchn"/>
    <w:qFormat/>
    <w:pPr>
      <w:keepNext/>
      <w:spacing w:line="360" w:lineRule="auto"/>
      <w:jc w:val="both"/>
      <w:outlineLvl w:val="8"/>
    </w:pPr>
    <w:rPr>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paragraph" w:customStyle="1" w:styleId="Check">
    <w:name w:val="_CheckÜ"/>
    <w:basedOn w:val="berschrift2"/>
    <w:next w:val="CheckAbs"/>
    <w:pPr>
      <w:tabs>
        <w:tab w:val="num" w:pos="720"/>
      </w:tabs>
      <w:ind w:left="57" w:hanging="57"/>
    </w:pPr>
    <w:rPr>
      <w:sz w:val="4"/>
      <w:szCs w:val="4"/>
    </w:rPr>
  </w:style>
  <w:style w:type="paragraph" w:customStyle="1" w:styleId="CheckAbs">
    <w:name w:val="_CheckÜAbs"/>
    <w:basedOn w:val="berschrift2"/>
    <w:pPr>
      <w:spacing w:before="0"/>
      <w:outlineLvl w:val="9"/>
    </w:pPr>
    <w:rPr>
      <w:b w:val="0"/>
      <w:bCs w:val="0"/>
      <w:sz w:val="4"/>
      <w:szCs w:val="4"/>
    </w:rPr>
  </w:style>
  <w:style w:type="paragraph" w:styleId="Blocktext">
    <w:name w:val="Block Text"/>
    <w:basedOn w:val="Standard"/>
    <w:semiHidden/>
    <w:pPr>
      <w:tabs>
        <w:tab w:val="left" w:pos="1134"/>
      </w:tabs>
      <w:spacing w:line="300" w:lineRule="exact"/>
      <w:ind w:left="567" w:right="1134"/>
    </w:pPr>
  </w:style>
  <w:style w:type="paragraph" w:styleId="Beschriftung">
    <w:name w:val="caption"/>
    <w:basedOn w:val="Standard"/>
    <w:next w:val="Standard"/>
    <w:qFormat/>
    <w:rPr>
      <w:rFonts w:ascii="FuturaLight" w:hAnsi="FuturaLight" w:cs="FuturaLight"/>
      <w:b/>
      <w:bCs/>
      <w:sz w:val="24"/>
      <w:szCs w:val="24"/>
    </w:rPr>
  </w:style>
  <w:style w:type="paragraph" w:customStyle="1" w:styleId="StandartAbst">
    <w:name w:val="StandartAbst"/>
    <w:basedOn w:val="Standard"/>
    <w:pPr>
      <w:spacing w:before="40" w:after="40"/>
    </w:pPr>
    <w:rPr>
      <w:rFonts w:ascii="FuturaLight" w:hAnsi="FuturaLight" w:cs="FuturaLight"/>
      <w:sz w:val="18"/>
      <w:szCs w:val="18"/>
    </w:rPr>
  </w:style>
  <w:style w:type="paragraph" w:styleId="NurText">
    <w:name w:val="Plain Text"/>
    <w:basedOn w:val="Standard"/>
    <w:link w:val="NurTextZchn"/>
    <w:semiHidden/>
    <w:rPr>
      <w:rFonts w:ascii="Courier New" w:hAnsi="Courier New" w:cs="Courier New"/>
    </w:rPr>
  </w:style>
  <w:style w:type="paragraph" w:styleId="Textkrper">
    <w:name w:val="Body Text"/>
    <w:basedOn w:val="Standard"/>
    <w:link w:val="TextkrperZchn"/>
    <w:rPr>
      <w:color w:val="0000FF"/>
    </w:rPr>
  </w:style>
  <w:style w:type="paragraph" w:styleId="Textkrper-Einzug2">
    <w:name w:val="Body Text Indent 2"/>
    <w:basedOn w:val="Standard"/>
    <w:link w:val="Textkrper-Einzug2Zchn"/>
    <w:semiHidden/>
    <w:pPr>
      <w:tabs>
        <w:tab w:val="left" w:pos="851"/>
      </w:tabs>
      <w:ind w:left="567"/>
    </w:pPr>
    <w:rPr>
      <w:sz w:val="22"/>
    </w:rPr>
  </w:style>
  <w:style w:type="paragraph" w:styleId="Textkrper2">
    <w:name w:val="Body Text 2"/>
    <w:basedOn w:val="Standard"/>
    <w:link w:val="Textkrper2Zchn"/>
    <w:rPr>
      <w:color w:val="0000FF"/>
      <w:sz w:val="18"/>
      <w:szCs w:val="18"/>
    </w:rPr>
  </w:style>
  <w:style w:type="paragraph" w:styleId="Textkrper3">
    <w:name w:val="Body Text 3"/>
    <w:basedOn w:val="Standard"/>
    <w:link w:val="Textkrper3Zchn"/>
    <w:rPr>
      <w:color w:val="FF0000"/>
    </w:rPr>
  </w:style>
  <w:style w:type="paragraph" w:customStyle="1" w:styleId="OmniPage3">
    <w:name w:val="OmniPage #3"/>
    <w:basedOn w:val="Standard"/>
    <w:pPr>
      <w:spacing w:line="240" w:lineRule="exact"/>
    </w:pPr>
    <w:rPr>
      <w:lang w:val="en-US"/>
    </w:rPr>
  </w:style>
  <w:style w:type="paragraph" w:customStyle="1" w:styleId="BodyText21">
    <w:name w:val="Body Text 21"/>
    <w:basedOn w:val="Standard"/>
    <w:pPr>
      <w:jc w:val="both"/>
    </w:pPr>
    <w:rPr>
      <w:sz w:val="25"/>
      <w:szCs w:val="25"/>
    </w:rPr>
  </w:style>
  <w:style w:type="paragraph" w:styleId="Textkrper-Zeileneinzug">
    <w:name w:val="Body Text Indent"/>
    <w:basedOn w:val="Standard"/>
    <w:link w:val="Textkrper-ZeileneinzugZchn"/>
    <w:semiHidden/>
    <w:pPr>
      <w:ind w:left="23"/>
    </w:pPr>
  </w:style>
  <w:style w:type="paragraph" w:customStyle="1" w:styleId="Default">
    <w:name w:val="Default"/>
    <w:rPr>
      <w:rFonts w:ascii="Arial,Bold" w:hAnsi="Arial,Bold" w:cs="Arial,Bold"/>
    </w:rPr>
  </w:style>
  <w:style w:type="paragraph" w:customStyle="1" w:styleId="zwischenraum2">
    <w:name w:val="zwischenraum2"/>
    <w:basedOn w:val="Standard"/>
    <w:pPr>
      <w:tabs>
        <w:tab w:val="left" w:pos="1560"/>
        <w:tab w:val="center" w:pos="2410"/>
        <w:tab w:val="center" w:pos="7230"/>
      </w:tabs>
      <w:jc w:val="center"/>
    </w:pPr>
    <w:rPr>
      <w:rFonts w:ascii="Futura" w:hAnsi="Futura" w:cs="Futura"/>
      <w:sz w:val="24"/>
      <w:szCs w:val="24"/>
    </w:rPr>
  </w:style>
  <w:style w:type="paragraph" w:styleId="Textkrper-Einzug3">
    <w:name w:val="Body Text Indent 3"/>
    <w:basedOn w:val="Standard"/>
    <w:link w:val="Textkrper-Einzug3Zchn"/>
    <w:semiHidden/>
    <w:pPr>
      <w:tabs>
        <w:tab w:val="left" w:pos="2552"/>
      </w:tabs>
      <w:ind w:left="2552" w:hanging="2552"/>
    </w:pPr>
  </w:style>
  <w:style w:type="paragraph" w:styleId="Sprechblasentext">
    <w:name w:val="Balloon Text"/>
    <w:basedOn w:val="Standard"/>
    <w:link w:val="SprechblasentextZchn"/>
    <w:semiHidden/>
    <w:rPr>
      <w:rFonts w:ascii="Tahoma" w:hAnsi="Tahoma" w:cs="Tahoma"/>
      <w:sz w:val="16"/>
      <w:szCs w:val="16"/>
    </w:rPr>
  </w:style>
  <w:style w:type="paragraph" w:styleId="Kommentartext">
    <w:name w:val="annotation text"/>
    <w:basedOn w:val="Standard"/>
    <w:link w:val="KommentartextZchn"/>
    <w:semiHidden/>
  </w:style>
  <w:style w:type="paragraph" w:styleId="Kommentarthema">
    <w:name w:val="annotation subject"/>
    <w:basedOn w:val="Kommentartext"/>
    <w:next w:val="Kommentartext"/>
    <w:link w:val="KommentarthemaZchn"/>
    <w:semiHidden/>
    <w:rPr>
      <w:b/>
      <w:bCs/>
    </w:rPr>
  </w:style>
  <w:style w:type="paragraph" w:styleId="HTMLVorformatiert">
    <w:name w:val="HTML Preformatted"/>
    <w:basedOn w:val="Standard"/>
    <w:link w:val="HTMLVorformatiertZch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Einrckung">
    <w:name w:val="Einrückung"/>
    <w:basedOn w:val="Standard"/>
    <w:pPr>
      <w:ind w:left="680"/>
      <w:jc w:val="both"/>
    </w:pPr>
    <w:rPr>
      <w:sz w:val="22"/>
    </w:rPr>
  </w:style>
  <w:style w:type="paragraph" w:customStyle="1" w:styleId="default0">
    <w:name w:val="default"/>
    <w:basedOn w:val="Standard"/>
    <w:rPr>
      <w:color w:val="000000"/>
      <w:sz w:val="24"/>
      <w:szCs w:val="24"/>
    </w:rPr>
  </w:style>
  <w:style w:type="paragraph" w:styleId="Listenabsatz">
    <w:name w:val="List Paragraph"/>
    <w:basedOn w:val="Standard"/>
    <w:qFormat/>
    <w:pPr>
      <w:ind w:left="720"/>
    </w:pPr>
  </w:style>
  <w:style w:type="paragraph" w:styleId="StandardWeb">
    <w:name w:val="Normal (Web)"/>
    <w:basedOn w:val="Standard"/>
    <w:semiHidden/>
    <w:pPr>
      <w:spacing w:before="100" w:beforeAutospacing="1" w:after="100" w:afterAutospacing="1"/>
    </w:pPr>
    <w:rPr>
      <w:sz w:val="24"/>
      <w:szCs w:val="24"/>
    </w:rPr>
  </w:style>
  <w:style w:type="paragraph" w:styleId="KeinLeerraum">
    <w:name w:val="No Spacing"/>
    <w:qFormat/>
    <w:rPr>
      <w:lang w:bidi="he-IL"/>
    </w:rPr>
  </w:style>
  <w:style w:type="paragraph" w:styleId="Funotentext">
    <w:name w:val="footnote text"/>
    <w:link w:val="FunotentextZchn"/>
    <w:semiHidden/>
    <w:rPr>
      <w:szCs w:val="20"/>
    </w:rPr>
  </w:style>
  <w:style w:type="paragraph" w:styleId="Endnotentext">
    <w:name w:val="endnote text"/>
    <w:link w:val="EndnotentextZchn"/>
    <w:semiHidden/>
    <w:rPr>
      <w:szCs w:val="20"/>
    </w:rPr>
  </w:style>
  <w:style w:type="character" w:styleId="Zeilennummer">
    <w:name w:val="line number"/>
    <w:basedOn w:val="Absatz-Standardschriftart"/>
    <w:semiHidden/>
  </w:style>
  <w:style w:type="character" w:styleId="Hyperlink">
    <w:name w:val="Hyperlink"/>
    <w:rPr>
      <w:color w:val="0000FF"/>
      <w:u w:val="single"/>
    </w:rPr>
  </w:style>
  <w:style w:type="character" w:customStyle="1" w:styleId="berschrift1Zchn">
    <w:name w:val="Überschrift 1 Zchn"/>
    <w:link w:val="berschrift1"/>
    <w:rPr>
      <w:rFonts w:ascii="Arial" w:hAnsi="Arial" w:cs="Arial"/>
      <w:b/>
      <w:bCs/>
    </w:rPr>
  </w:style>
  <w:style w:type="character" w:customStyle="1" w:styleId="berschrift2Zchn">
    <w:name w:val="Überschrift 2 Zchn"/>
    <w:link w:val="berschrift2"/>
    <w:semiHidden/>
    <w:rPr>
      <w:rFonts w:ascii="Cambria" w:eastAsia="Times New Roman" w:hAnsi="Cambria" w:cs="Times New Roman"/>
      <w:b/>
      <w:bCs/>
      <w:i/>
      <w:iCs/>
      <w:sz w:val="28"/>
      <w:szCs w:val="28"/>
    </w:rPr>
  </w:style>
  <w:style w:type="character" w:customStyle="1" w:styleId="berschrift3Zchn">
    <w:name w:val="Überschrift 3 Zchn"/>
    <w:link w:val="berschrift3"/>
    <w:semiHidden/>
    <w:rPr>
      <w:rFonts w:ascii="Cambria" w:eastAsia="Times New Roman" w:hAnsi="Cambria" w:cs="Times New Roman"/>
      <w:b/>
      <w:bCs/>
      <w:sz w:val="26"/>
      <w:szCs w:val="26"/>
    </w:rPr>
  </w:style>
  <w:style w:type="character" w:customStyle="1" w:styleId="berschrift4Zchn">
    <w:name w:val="Überschrift 4 Zchn"/>
    <w:link w:val="berschrift4"/>
    <w:semiHidden/>
    <w:rPr>
      <w:rFonts w:ascii="Calibri" w:eastAsia="Times New Roman" w:hAnsi="Calibri" w:cs="Times New Roman"/>
      <w:b/>
      <w:bCs/>
      <w:sz w:val="28"/>
      <w:szCs w:val="28"/>
    </w:rPr>
  </w:style>
  <w:style w:type="character" w:customStyle="1" w:styleId="berschrift5Zchn">
    <w:name w:val="Überschrift 5 Zchn"/>
    <w:link w:val="berschrift5"/>
    <w:semiHidden/>
    <w:rPr>
      <w:rFonts w:ascii="Calibri" w:eastAsia="Times New Roman" w:hAnsi="Calibri" w:cs="Times New Roman"/>
      <w:b/>
      <w:bCs/>
      <w:i/>
      <w:iCs/>
      <w:sz w:val="26"/>
      <w:szCs w:val="26"/>
    </w:rPr>
  </w:style>
  <w:style w:type="character" w:customStyle="1" w:styleId="berschrift6Zchn">
    <w:name w:val="Überschrift 6 Zchn"/>
    <w:link w:val="berschrift6"/>
    <w:semiHidden/>
    <w:rPr>
      <w:rFonts w:ascii="Calibri" w:eastAsia="Times New Roman" w:hAnsi="Calibri" w:cs="Times New Roman"/>
      <w:b/>
      <w:bCs/>
    </w:rPr>
  </w:style>
  <w:style w:type="character" w:customStyle="1" w:styleId="berschrift7Zchn">
    <w:name w:val="Überschrift 7 Zchn"/>
    <w:link w:val="berschrift7"/>
    <w:semiHidden/>
    <w:rPr>
      <w:rFonts w:ascii="Calibri" w:eastAsia="Times New Roman" w:hAnsi="Calibri" w:cs="Times New Roman"/>
      <w:sz w:val="24"/>
      <w:szCs w:val="24"/>
    </w:rPr>
  </w:style>
  <w:style w:type="character" w:customStyle="1" w:styleId="berschrift8Zchn">
    <w:name w:val="Überschrift 8 Zchn"/>
    <w:link w:val="berschrift8"/>
    <w:semiHidden/>
    <w:rPr>
      <w:rFonts w:ascii="Calibri" w:eastAsia="Times New Roman" w:hAnsi="Calibri" w:cs="Times New Roman"/>
      <w:i/>
      <w:iCs/>
      <w:sz w:val="24"/>
      <w:szCs w:val="24"/>
    </w:rPr>
  </w:style>
  <w:style w:type="character" w:customStyle="1" w:styleId="berschrift9Zchn">
    <w:name w:val="Überschrift 9 Zchn"/>
    <w:link w:val="berschrift9"/>
    <w:semiHidden/>
    <w:rPr>
      <w:rFonts w:ascii="Cambria" w:eastAsia="Times New Roman" w:hAnsi="Cambria" w:cs="Times New Roman"/>
    </w:rPr>
  </w:style>
  <w:style w:type="character" w:customStyle="1" w:styleId="KopfzeileZchn">
    <w:name w:val="Kopfzeile Zchn"/>
    <w:aliases w:val="Unterstreichen Zchn,Unterstreichen Char Zchn"/>
    <w:link w:val="Kopfzeile"/>
    <w:rPr>
      <w:lang w:val="de-DE" w:eastAsia="de-DE"/>
    </w:rPr>
  </w:style>
  <w:style w:type="character" w:customStyle="1" w:styleId="FuzeileZchn">
    <w:name w:val="Fußzeile Zchn"/>
    <w:link w:val="Fuzeile"/>
    <w:semiHidden/>
    <w:rPr>
      <w:sz w:val="20"/>
      <w:szCs w:val="20"/>
    </w:rPr>
  </w:style>
  <w:style w:type="character" w:customStyle="1" w:styleId="NurTextZchn">
    <w:name w:val="Nur Text Zchn"/>
    <w:link w:val="NurText"/>
    <w:semiHidden/>
    <w:rPr>
      <w:rFonts w:ascii="Courier New" w:hAnsi="Courier New" w:cs="Courier New"/>
      <w:sz w:val="20"/>
      <w:szCs w:val="20"/>
    </w:rPr>
  </w:style>
  <w:style w:type="character" w:customStyle="1" w:styleId="TextkrperZchn">
    <w:name w:val="Textkörper Zchn"/>
    <w:link w:val="Textkrper"/>
    <w:rPr>
      <w:rFonts w:ascii="Arial" w:hAnsi="Arial" w:cs="Arial"/>
      <w:color w:val="0000FF"/>
    </w:rPr>
  </w:style>
  <w:style w:type="character" w:customStyle="1" w:styleId="Textkrper-Einzug2Zchn">
    <w:name w:val="Textkörper-Einzug 2 Zchn"/>
    <w:link w:val="Textkrper-Einzug2"/>
    <w:semiHidden/>
    <w:rPr>
      <w:sz w:val="20"/>
      <w:szCs w:val="20"/>
    </w:rPr>
  </w:style>
  <w:style w:type="character" w:customStyle="1" w:styleId="Textkrper2Zchn">
    <w:name w:val="Textkörper 2 Zchn"/>
    <w:link w:val="Textkrper2"/>
    <w:rPr>
      <w:rFonts w:ascii="Arial" w:hAnsi="Arial" w:cs="Arial"/>
      <w:color w:val="0000FF"/>
      <w:sz w:val="18"/>
      <w:szCs w:val="18"/>
    </w:rPr>
  </w:style>
  <w:style w:type="character" w:customStyle="1" w:styleId="Textkrper3Zchn">
    <w:name w:val="Textkörper 3 Zchn"/>
    <w:link w:val="Textkrper3"/>
    <w:rPr>
      <w:rFonts w:ascii="Arial" w:hAnsi="Arial" w:cs="Arial"/>
      <w:color w:val="FF0000"/>
    </w:rPr>
  </w:style>
  <w:style w:type="character" w:styleId="Seitenzahl">
    <w:name w:val="page number"/>
    <w:basedOn w:val="Absatz-Standardschriftart"/>
    <w:semiHidden/>
  </w:style>
  <w:style w:type="character" w:customStyle="1" w:styleId="Textkrper-ZeileneinzugZchn">
    <w:name w:val="Textkörper-Zeileneinzug Zchn"/>
    <w:link w:val="Textkrper-Zeileneinzug"/>
    <w:semiHidden/>
    <w:rPr>
      <w:sz w:val="20"/>
      <w:szCs w:val="20"/>
    </w:rPr>
  </w:style>
  <w:style w:type="character" w:customStyle="1" w:styleId="normal1">
    <w:name w:val="normal1"/>
    <w:rPr>
      <w:rFonts w:ascii="Arial" w:hAnsi="Arial" w:cs="Arial"/>
      <w:sz w:val="17"/>
      <w:szCs w:val="17"/>
    </w:rPr>
  </w:style>
  <w:style w:type="character" w:styleId="HTMLSchreibmaschine">
    <w:name w:val="HTML Typewriter"/>
    <w:semiHidden/>
    <w:rPr>
      <w:rFonts w:ascii="Courier" w:eastAsia="Times New Roman" w:hAnsi="Courier" w:cs="Courier"/>
      <w:color w:val="auto"/>
      <w:sz w:val="27"/>
      <w:szCs w:val="27"/>
    </w:rPr>
  </w:style>
  <w:style w:type="character" w:styleId="Kommentarzeichen">
    <w:name w:val="annotation reference"/>
    <w:semiHidden/>
    <w:rPr>
      <w:sz w:val="16"/>
      <w:szCs w:val="16"/>
    </w:rPr>
  </w:style>
  <w:style w:type="character" w:customStyle="1" w:styleId="Textkrper-Einzug3Zchn">
    <w:name w:val="Textkörper-Einzug 3 Zchn"/>
    <w:link w:val="Textkrper-Einzug3"/>
    <w:semiHidden/>
    <w:rPr>
      <w:sz w:val="16"/>
      <w:szCs w:val="16"/>
    </w:rPr>
  </w:style>
  <w:style w:type="character" w:customStyle="1" w:styleId="SprechblasentextZchn">
    <w:name w:val="Sprechblasentext Zchn"/>
    <w:link w:val="Sprechblasentext"/>
    <w:semiHidden/>
    <w:rPr>
      <w:rFonts w:ascii="Tahoma" w:hAnsi="Tahoma" w:cs="Tahoma"/>
      <w:sz w:val="16"/>
      <w:szCs w:val="16"/>
    </w:rPr>
  </w:style>
  <w:style w:type="character" w:customStyle="1" w:styleId="KommentartextZchn">
    <w:name w:val="Kommentartext Zchn"/>
    <w:link w:val="Kommentartext"/>
    <w:semiHidden/>
    <w:rPr>
      <w:sz w:val="20"/>
      <w:szCs w:val="20"/>
    </w:rPr>
  </w:style>
  <w:style w:type="character" w:customStyle="1" w:styleId="KommentarthemaZchn">
    <w:name w:val="Kommentarthema Zchn"/>
    <w:link w:val="Kommentarthema"/>
    <w:semiHidden/>
    <w:rPr>
      <w:b/>
      <w:bCs/>
      <w:sz w:val="20"/>
      <w:szCs w:val="20"/>
    </w:rPr>
  </w:style>
  <w:style w:type="character" w:styleId="BesuchterLink">
    <w:name w:val="FollowedHyperlink"/>
    <w:semiHidden/>
    <w:rPr>
      <w:color w:val="800080"/>
      <w:u w:val="single"/>
    </w:rPr>
  </w:style>
  <w:style w:type="character" w:customStyle="1" w:styleId="HTMLVorformatiertZchn">
    <w:name w:val="HTML Vorformatiert Zchn"/>
    <w:link w:val="HTMLVorformatiert"/>
    <w:rPr>
      <w:rFonts w:ascii="Courier New" w:hAnsi="Courier New" w:cs="Courier New"/>
    </w:rPr>
  </w:style>
  <w:style w:type="character" w:styleId="Hervorhebung">
    <w:name w:val="Emphasis"/>
    <w:qFormat/>
    <w:rPr>
      <w:b/>
      <w:bCs/>
    </w:rPr>
  </w:style>
  <w:style w:type="character" w:customStyle="1" w:styleId="E-MailFormatvorlage701">
    <w:name w:val="E-MailFormatvorlage701"/>
    <w:semiHidden/>
    <w:rPr>
      <w:rFonts w:ascii="Arial" w:hAnsi="Arial" w:cs="Arial"/>
      <w:color w:val="auto"/>
      <w:sz w:val="20"/>
      <w:szCs w:val="20"/>
    </w:rPr>
  </w:style>
  <w:style w:type="character" w:styleId="Funotenzeichen">
    <w:name w:val="footnote reference"/>
    <w:semiHidden/>
    <w:rPr>
      <w:vertAlign w:val="superscript"/>
    </w:rPr>
  </w:style>
  <w:style w:type="character" w:customStyle="1" w:styleId="FunotentextZchn">
    <w:name w:val="Fußnotentext Zchn"/>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s://www.krebsgesellschaft.de/files/dkg/deutsche-krebsgesellschaft/content/pdf/Zertifizierung/Erhebungs-und-Kennzahlenboegen/Brustkrebs-Mann-Flyer-20190709.pdf" TargetMode="External"/><Relationship Id="rId18" Type="http://schemas.openxmlformats.org/officeDocument/2006/relationships/hyperlink" Target="https://www.krebsgesellschaft.de/zertdokumente.html?file=files/dkg/deutsche-krebsgesellschaft/content/pdf/Zertifizierung/Erhebungs-%20und%20Kennzahlenboegen/BZ_Infoblatt_Brustaufbau_Pat_170809.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a.bischofberger\Downloads\www.onkozert.de" TargetMode="External"/><Relationship Id="rId7" Type="http://schemas.openxmlformats.org/officeDocument/2006/relationships/endnotes" Target="endnotes.xml"/><Relationship Id="rId12" Type="http://schemas.openxmlformats.org/officeDocument/2006/relationships/hyperlink" Target="https://www.leitlinienprogramm-onkologie.de/fileadmin/user_upload/Downloads/Patientenleitlinien/Patientenleitlinie_Komplementaermedizin_199_0012.pdf" TargetMode="External"/><Relationship Id="rId17" Type="http://schemas.openxmlformats.org/officeDocument/2006/relationships/hyperlink" Target="https://www.krebsgesellschaft.de/zertdokumente.html?file=files/dkg/deutsche-krebsgesellschaft/content/pdf/Zertifizierung/Checklisten%20und%20Algorithmen/BZ_Verfahrensanweisung_rekonstrOP_170809.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nkozert.de/informationen/hinweise/" TargetMode="External"/><Relationship Id="rId20" Type="http://schemas.openxmlformats.org/officeDocument/2006/relationships/hyperlink" Target="file:///C:\Users\a.bischofberger\Downloads\www.onkozert.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tlinienprogramm-onkologie.de/patientenleitlinien/brustkreb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kbv.de/media/sp/Ultraschallvereinbarung.pdf" TargetMode="External"/><Relationship Id="rId23" Type="http://schemas.openxmlformats.org/officeDocument/2006/relationships/hyperlink" Target="file:///C:\Users\a.bischofberger\Downloads\www.onkozert.de" TargetMode="External"/><Relationship Id="rId10" Type="http://schemas.openxmlformats.org/officeDocument/2006/relationships/hyperlink" Target="https://www.krebsgesellschaft.de/zertdokumente.html" TargetMode="External"/><Relationship Id="rId19" Type="http://schemas.openxmlformats.org/officeDocument/2006/relationships/hyperlink" Target="http://www.onkozert.de/praxen_kooperationspartner.htm" TargetMode="External"/><Relationship Id="rId4" Type="http://schemas.openxmlformats.org/officeDocument/2006/relationships/settings" Target="settings.xml"/><Relationship Id="rId9" Type="http://schemas.openxmlformats.org/officeDocument/2006/relationships/hyperlink" Target="https://www.krebsgesellschaft.de/zertdokumente.html?file=files/dkg/deutsche-krebsgesellschaft/content/pdf/Zertifizierung/Checklisten%20und%20Algorithmen/BZ_Verfahrensanweisung_rekonstrOP_170809.pdf" TargetMode="External"/><Relationship Id="rId14" Type="http://schemas.openxmlformats.org/officeDocument/2006/relationships/hyperlink" Target="https://www.krebsgesellschaft.de/zertdokumente.html?file=files/dkg/deutsche-krebsgesellschaft/content/pdf/Zertifizierung/Checklisten%20und%20Algorithmen/checkliste_erbliche_belastung_brust-a5-160330.xlsx" TargetMode="External"/><Relationship Id="rId22" Type="http://schemas.openxmlformats.org/officeDocument/2006/relationships/hyperlink" Target="file:///C:\Users\a.bischofberger\Downloads\www.tumorzentren.d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99BBF-6D58-4B60-8FE4-CBE676DD6D48}">
  <ds:schemaRefs>
    <ds:schemaRef ds:uri="http://schemas.microsoft.com/vsto/sample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11152</Words>
  <Characters>70259</Characters>
  <Application>Microsoft Office Word</Application>
  <DocSecurity>0</DocSecurity>
  <Lines>585</Lines>
  <Paragraphs>162</Paragraphs>
  <ScaleCrop>false</ScaleCrop>
  <HeadingPairs>
    <vt:vector size="2" baseType="variant">
      <vt:variant>
        <vt:lpstr>Titel</vt:lpstr>
      </vt:variant>
      <vt:variant>
        <vt:i4>1</vt:i4>
      </vt:variant>
    </vt:vector>
  </HeadingPairs>
  <TitlesOfParts>
    <vt:vector size="1" baseType="lpstr">
      <vt:lpstr>eb_bz_2024_geaendert_231018_14-41.docx</vt:lpstr>
    </vt:vector>
  </TitlesOfParts>
  <Company>DKG</Company>
  <LinksUpToDate>false</LinksUpToDate>
  <CharactersWithSpaces>81249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eb_bz_2024_geaendert_231018_14-41.docx</dc:title>
  <dc:subject>Vers L1, 18.10.2023</dc:subject>
  <dc:creator>DKG</dc:creator>
  <cp:lastModifiedBy>OnkoZert</cp:lastModifiedBy>
  <cp:revision>3</cp:revision>
  <cp:lastPrinted>2023-11-16T10:22:00Z</cp:lastPrinted>
  <dcterms:created xsi:type="dcterms:W3CDTF">2023-12-07T13:01:00Z</dcterms:created>
  <dcterms:modified xsi:type="dcterms:W3CDTF">2023-12-07T13:03:00Z</dcterms:modified>
  <cp:version>L1</cp:version>
</cp:coreProperties>
</file>